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82E68" w14:textId="6B968592" w:rsidR="00466815" w:rsidRPr="008C4264" w:rsidRDefault="00466815" w:rsidP="008C4264">
      <w:pPr>
        <w:ind w:firstLine="709"/>
        <w:jc w:val="both"/>
        <w:rPr>
          <w:rFonts w:ascii="Garamond" w:hAnsi="Garamond" w:cs="Times New Roman"/>
          <w:b/>
          <w:sz w:val="24"/>
          <w:szCs w:val="24"/>
        </w:rPr>
      </w:pPr>
      <w:bookmarkStart w:id="0" w:name="_GoBack"/>
      <w:bookmarkEnd w:id="0"/>
      <w:r w:rsidRPr="008C4264">
        <w:rPr>
          <w:rFonts w:ascii="Garamond" w:hAnsi="Garamond" w:cs="Times New Roman"/>
          <w:b/>
          <w:sz w:val="24"/>
          <w:szCs w:val="24"/>
        </w:rPr>
        <w:t>LA TRADUCTION INT</w:t>
      </w:r>
      <w:r w:rsidR="0056262B" w:rsidRPr="008C4264">
        <w:rPr>
          <w:rFonts w:ascii="Garamond" w:hAnsi="Garamond" w:cs="Times New Roman"/>
          <w:b/>
          <w:sz w:val="24"/>
          <w:szCs w:val="24"/>
        </w:rPr>
        <w:t>ERCULTURELLE HUMAINE ET ANIMALIÈ</w:t>
      </w:r>
      <w:r w:rsidRPr="008C4264">
        <w:rPr>
          <w:rFonts w:ascii="Garamond" w:hAnsi="Garamond" w:cs="Times New Roman"/>
          <w:b/>
          <w:sz w:val="24"/>
          <w:szCs w:val="24"/>
        </w:rPr>
        <w:t>RE</w:t>
      </w:r>
      <w:r w:rsidR="005262DC" w:rsidRPr="008C4264">
        <w:rPr>
          <w:rFonts w:ascii="Garamond" w:hAnsi="Garamond" w:cs="Times New Roman"/>
          <w:b/>
          <w:sz w:val="24"/>
          <w:szCs w:val="24"/>
        </w:rPr>
        <w:t> : PASSERELLES</w:t>
      </w:r>
      <w:r w:rsidR="006B7E12" w:rsidRPr="008C4264">
        <w:rPr>
          <w:rFonts w:ascii="Garamond" w:hAnsi="Garamond" w:cs="Times New Roman"/>
          <w:b/>
          <w:sz w:val="24"/>
          <w:szCs w:val="24"/>
        </w:rPr>
        <w:t xml:space="preserve"> INTERDISCIPLINAIRES</w:t>
      </w:r>
      <w:r w:rsidR="00982510" w:rsidRPr="008C4264">
        <w:rPr>
          <w:rFonts w:ascii="Garamond" w:hAnsi="Garamond" w:cs="Times New Roman"/>
          <w:b/>
          <w:sz w:val="24"/>
          <w:szCs w:val="24"/>
        </w:rPr>
        <w:t xml:space="preserve"> POUR TRADUIRE LES ANIMAUX</w:t>
      </w:r>
    </w:p>
    <w:p w14:paraId="447A9A46" w14:textId="4AD3F23F" w:rsidR="00466815" w:rsidRPr="008C4264" w:rsidRDefault="00466815" w:rsidP="008C4264">
      <w:pPr>
        <w:ind w:firstLine="709"/>
        <w:jc w:val="center"/>
        <w:rPr>
          <w:rFonts w:ascii="Garamond" w:hAnsi="Garamond" w:cs="Times New Roman"/>
          <w:sz w:val="24"/>
          <w:szCs w:val="24"/>
        </w:rPr>
      </w:pPr>
      <w:r w:rsidRPr="008C4264">
        <w:rPr>
          <w:rFonts w:ascii="Garamond" w:hAnsi="Garamond" w:cs="Times New Roman"/>
          <w:sz w:val="24"/>
          <w:szCs w:val="24"/>
        </w:rPr>
        <w:t>Astrid GUILLAUME, Christian TREMBLAY, Pierre FRATH,</w:t>
      </w:r>
    </w:p>
    <w:p w14:paraId="5F493607" w14:textId="2E7D5123" w:rsidR="00466815" w:rsidRPr="008C4264" w:rsidRDefault="00466815" w:rsidP="008C4264">
      <w:pPr>
        <w:ind w:firstLine="709"/>
        <w:jc w:val="center"/>
        <w:rPr>
          <w:rFonts w:ascii="Garamond" w:hAnsi="Garamond" w:cs="Times New Roman"/>
          <w:sz w:val="24"/>
          <w:szCs w:val="24"/>
        </w:rPr>
      </w:pPr>
      <w:r w:rsidRPr="008C4264">
        <w:rPr>
          <w:rFonts w:ascii="Garamond" w:hAnsi="Garamond" w:cs="Times New Roman"/>
          <w:sz w:val="24"/>
          <w:szCs w:val="24"/>
        </w:rPr>
        <w:t>Georges CHAPOUTHIER, Laurent NAGLE</w:t>
      </w:r>
    </w:p>
    <w:p w14:paraId="7D9FF97C" w14:textId="77777777" w:rsidR="008C4264" w:rsidRPr="00B6620C" w:rsidRDefault="008C4264" w:rsidP="008C4264">
      <w:pPr>
        <w:ind w:firstLine="709"/>
        <w:jc w:val="both"/>
        <w:rPr>
          <w:rFonts w:ascii="Times New Roman" w:hAnsi="Times New Roman"/>
          <w:i/>
          <w:sz w:val="24"/>
          <w:szCs w:val="24"/>
        </w:rPr>
      </w:pPr>
    </w:p>
    <w:p w14:paraId="7D32F438" w14:textId="77777777" w:rsidR="008C4264" w:rsidRPr="008C4264" w:rsidRDefault="008C4264" w:rsidP="003629A7">
      <w:pPr>
        <w:spacing w:after="0" w:line="240" w:lineRule="auto"/>
        <w:ind w:firstLine="709"/>
        <w:jc w:val="right"/>
        <w:rPr>
          <w:rFonts w:ascii="Times New Roman" w:hAnsi="Times New Roman"/>
          <w:i/>
          <w:sz w:val="18"/>
          <w:szCs w:val="24"/>
        </w:rPr>
      </w:pPr>
      <w:r w:rsidRPr="008C4264">
        <w:rPr>
          <w:rFonts w:ascii="Times New Roman" w:hAnsi="Times New Roman"/>
          <w:i/>
          <w:sz w:val="18"/>
          <w:szCs w:val="24"/>
        </w:rPr>
        <w:t xml:space="preserve">Que disent les oiseaux ? </w:t>
      </w:r>
    </w:p>
    <w:p w14:paraId="26CFF105" w14:textId="77777777" w:rsidR="008C4264" w:rsidRPr="008C4264" w:rsidRDefault="008C4264" w:rsidP="003629A7">
      <w:pPr>
        <w:spacing w:after="0" w:line="240" w:lineRule="auto"/>
        <w:ind w:firstLine="709"/>
        <w:jc w:val="right"/>
        <w:rPr>
          <w:rFonts w:ascii="Times New Roman" w:hAnsi="Times New Roman"/>
          <w:i/>
          <w:sz w:val="18"/>
          <w:szCs w:val="24"/>
        </w:rPr>
      </w:pPr>
      <w:r w:rsidRPr="008C4264">
        <w:rPr>
          <w:rFonts w:ascii="Times New Roman" w:hAnsi="Times New Roman"/>
          <w:i/>
          <w:sz w:val="18"/>
          <w:szCs w:val="24"/>
        </w:rPr>
        <w:t xml:space="preserve">— Ils chantent dans des langues anciennes </w:t>
      </w:r>
    </w:p>
    <w:p w14:paraId="125E1D38" w14:textId="77777777" w:rsidR="008C4264" w:rsidRPr="008C4264" w:rsidRDefault="008C4264" w:rsidP="003629A7">
      <w:pPr>
        <w:spacing w:after="0" w:line="240" w:lineRule="auto"/>
        <w:ind w:firstLine="709"/>
        <w:jc w:val="right"/>
        <w:rPr>
          <w:rFonts w:ascii="Times New Roman" w:hAnsi="Times New Roman"/>
          <w:i/>
          <w:sz w:val="18"/>
          <w:szCs w:val="24"/>
        </w:rPr>
      </w:pPr>
      <w:proofErr w:type="gramStart"/>
      <w:r w:rsidRPr="008C4264">
        <w:rPr>
          <w:rFonts w:ascii="Times New Roman" w:hAnsi="Times New Roman"/>
          <w:i/>
          <w:sz w:val="18"/>
          <w:szCs w:val="24"/>
        </w:rPr>
        <w:t>que</w:t>
      </w:r>
      <w:proofErr w:type="gramEnd"/>
      <w:r w:rsidRPr="008C4264">
        <w:rPr>
          <w:rFonts w:ascii="Times New Roman" w:hAnsi="Times New Roman"/>
          <w:i/>
          <w:sz w:val="18"/>
          <w:szCs w:val="24"/>
        </w:rPr>
        <w:t xml:space="preserve"> nous ne comprenons plus et </w:t>
      </w:r>
    </w:p>
    <w:p w14:paraId="3F939D00" w14:textId="77777777" w:rsidR="008C4264" w:rsidRPr="008C4264" w:rsidRDefault="008C4264" w:rsidP="003629A7">
      <w:pPr>
        <w:spacing w:after="0" w:line="240" w:lineRule="auto"/>
        <w:ind w:firstLine="709"/>
        <w:jc w:val="right"/>
        <w:rPr>
          <w:rFonts w:ascii="Times New Roman" w:hAnsi="Times New Roman"/>
          <w:i/>
          <w:sz w:val="18"/>
          <w:szCs w:val="24"/>
        </w:rPr>
      </w:pPr>
      <w:proofErr w:type="gramStart"/>
      <w:r w:rsidRPr="008C4264">
        <w:rPr>
          <w:rFonts w:ascii="Times New Roman" w:hAnsi="Times New Roman"/>
          <w:i/>
          <w:sz w:val="18"/>
          <w:szCs w:val="24"/>
        </w:rPr>
        <w:t>qui</w:t>
      </w:r>
      <w:proofErr w:type="gramEnd"/>
      <w:r w:rsidRPr="008C4264">
        <w:rPr>
          <w:rFonts w:ascii="Times New Roman" w:hAnsi="Times New Roman"/>
          <w:i/>
          <w:sz w:val="18"/>
          <w:szCs w:val="24"/>
        </w:rPr>
        <w:t xml:space="preserve"> disparaissent avec eux.</w:t>
      </w:r>
    </w:p>
    <w:p w14:paraId="1CFAD08F" w14:textId="77777777" w:rsidR="008C4264" w:rsidRPr="008C4264" w:rsidRDefault="008C4264" w:rsidP="003629A7">
      <w:pPr>
        <w:spacing w:after="0" w:line="240" w:lineRule="auto"/>
        <w:ind w:firstLine="709"/>
        <w:jc w:val="right"/>
        <w:rPr>
          <w:rFonts w:ascii="Times New Roman" w:hAnsi="Times New Roman"/>
          <w:sz w:val="18"/>
          <w:szCs w:val="24"/>
        </w:rPr>
      </w:pPr>
      <w:r w:rsidRPr="008C4264">
        <w:rPr>
          <w:rFonts w:ascii="Times New Roman" w:hAnsi="Times New Roman"/>
          <w:sz w:val="18"/>
          <w:szCs w:val="24"/>
        </w:rPr>
        <w:t>François V</w:t>
      </w:r>
      <w:r w:rsidRPr="008C4264">
        <w:rPr>
          <w:rFonts w:ascii="Times New Roman" w:hAnsi="Times New Roman"/>
          <w:smallCaps/>
          <w:sz w:val="18"/>
          <w:szCs w:val="24"/>
        </w:rPr>
        <w:t>aucluse</w:t>
      </w:r>
    </w:p>
    <w:p w14:paraId="1A6B7800" w14:textId="77777777" w:rsidR="008F01AB" w:rsidRPr="008C4264" w:rsidRDefault="008F01AB" w:rsidP="008C4264">
      <w:pPr>
        <w:ind w:firstLine="709"/>
        <w:jc w:val="both"/>
        <w:rPr>
          <w:rFonts w:ascii="Garamond" w:hAnsi="Garamond" w:cs="Times New Roman"/>
          <w:b/>
          <w:sz w:val="24"/>
          <w:szCs w:val="24"/>
        </w:rPr>
      </w:pPr>
    </w:p>
    <w:p w14:paraId="04BD7941" w14:textId="77777777" w:rsidR="004D337D" w:rsidRPr="008C4264" w:rsidRDefault="004D337D" w:rsidP="008C4264">
      <w:pPr>
        <w:ind w:firstLine="709"/>
        <w:jc w:val="both"/>
        <w:rPr>
          <w:rFonts w:ascii="Garamond" w:hAnsi="Garamond" w:cs="Times New Roman"/>
          <w:b/>
          <w:sz w:val="24"/>
          <w:szCs w:val="24"/>
        </w:rPr>
      </w:pPr>
    </w:p>
    <w:p w14:paraId="21835A04" w14:textId="7C951AF5" w:rsidR="008E4A6E" w:rsidRPr="008C4264" w:rsidRDefault="00880729" w:rsidP="003629A7">
      <w:pPr>
        <w:pStyle w:val="Paragraphedeliste"/>
        <w:numPr>
          <w:ilvl w:val="0"/>
          <w:numId w:val="10"/>
        </w:numPr>
        <w:ind w:left="0" w:hanging="142"/>
        <w:contextualSpacing w:val="0"/>
        <w:jc w:val="both"/>
        <w:rPr>
          <w:rFonts w:ascii="Garamond" w:hAnsi="Garamond" w:cs="Times New Roman"/>
          <w:sz w:val="24"/>
          <w:szCs w:val="24"/>
        </w:rPr>
      </w:pPr>
      <w:r w:rsidRPr="008C4264">
        <w:rPr>
          <w:rFonts w:ascii="Garamond" w:hAnsi="Garamond" w:cs="Times New Roman"/>
          <w:sz w:val="24"/>
          <w:szCs w:val="24"/>
        </w:rPr>
        <w:t xml:space="preserve">Astrid </w:t>
      </w:r>
      <w:r w:rsidR="00EF2835" w:rsidRPr="008C4264">
        <w:rPr>
          <w:rFonts w:ascii="Garamond" w:hAnsi="Garamond" w:cs="Times New Roman"/>
          <w:sz w:val="24"/>
          <w:szCs w:val="24"/>
        </w:rPr>
        <w:t>GUILLAUME</w:t>
      </w:r>
      <w:r w:rsidR="00925B65" w:rsidRPr="008C4264">
        <w:rPr>
          <w:rFonts w:ascii="Garamond" w:hAnsi="Garamond" w:cs="Times New Roman"/>
          <w:sz w:val="24"/>
          <w:szCs w:val="24"/>
        </w:rPr>
        <w:t>, S</w:t>
      </w:r>
      <w:r w:rsidR="000A584E" w:rsidRPr="008C4264">
        <w:rPr>
          <w:rFonts w:ascii="Garamond" w:hAnsi="Garamond" w:cs="Times New Roman"/>
          <w:sz w:val="24"/>
          <w:szCs w:val="24"/>
        </w:rPr>
        <w:t>émioticienne, Sorbonne Université</w:t>
      </w:r>
    </w:p>
    <w:p w14:paraId="36C0EE8B" w14:textId="5F4855EA" w:rsidR="00466815" w:rsidRPr="008C4264" w:rsidRDefault="00466815" w:rsidP="008C4264">
      <w:pPr>
        <w:ind w:firstLine="709"/>
        <w:jc w:val="both"/>
        <w:rPr>
          <w:rFonts w:ascii="Garamond" w:hAnsi="Garamond" w:cs="Times New Roman"/>
          <w:i/>
          <w:sz w:val="24"/>
          <w:szCs w:val="24"/>
        </w:rPr>
      </w:pPr>
      <w:r w:rsidRPr="008C4264">
        <w:rPr>
          <w:rFonts w:ascii="Garamond" w:hAnsi="Garamond" w:cs="Times New Roman"/>
          <w:i/>
          <w:sz w:val="24"/>
          <w:szCs w:val="24"/>
        </w:rPr>
        <w:t>I</w:t>
      </w:r>
      <w:r w:rsidR="00117074" w:rsidRPr="008C4264">
        <w:rPr>
          <w:rFonts w:ascii="Garamond" w:hAnsi="Garamond" w:cs="Times New Roman"/>
          <w:i/>
          <w:sz w:val="24"/>
          <w:szCs w:val="24"/>
        </w:rPr>
        <w:t>ntroduction</w:t>
      </w:r>
      <w:r w:rsidR="005509DD" w:rsidRPr="008C4264">
        <w:rPr>
          <w:rFonts w:ascii="Garamond" w:hAnsi="Garamond" w:cs="Times New Roman"/>
          <w:i/>
          <w:sz w:val="24"/>
          <w:szCs w:val="24"/>
        </w:rPr>
        <w:t xml:space="preserve"> </w:t>
      </w:r>
      <w:r w:rsidR="000A584E" w:rsidRPr="008C4264">
        <w:rPr>
          <w:rFonts w:ascii="Garamond" w:hAnsi="Garamond" w:cs="Times New Roman"/>
          <w:i/>
          <w:sz w:val="24"/>
          <w:szCs w:val="24"/>
        </w:rPr>
        <w:t>générale</w:t>
      </w:r>
    </w:p>
    <w:p w14:paraId="7EFD5C8D" w14:textId="77777777" w:rsidR="007834E9" w:rsidRPr="008C4264" w:rsidRDefault="00F3246F" w:rsidP="008C4264">
      <w:pPr>
        <w:ind w:firstLine="709"/>
        <w:jc w:val="both"/>
        <w:rPr>
          <w:rFonts w:ascii="Garamond" w:hAnsi="Garamond" w:cs="Times New Roman"/>
          <w:sz w:val="24"/>
          <w:szCs w:val="24"/>
        </w:rPr>
      </w:pPr>
      <w:r w:rsidRPr="008C4264">
        <w:rPr>
          <w:rFonts w:ascii="Garamond" w:hAnsi="Garamond" w:cs="Times New Roman"/>
          <w:i/>
          <w:sz w:val="24"/>
          <w:szCs w:val="24"/>
        </w:rPr>
        <w:t>Traduire</w:t>
      </w:r>
      <w:r w:rsidR="00731E35" w:rsidRPr="008C4264">
        <w:rPr>
          <w:rFonts w:ascii="Garamond" w:hAnsi="Garamond" w:cs="Times New Roman"/>
          <w:sz w:val="24"/>
          <w:szCs w:val="24"/>
        </w:rPr>
        <w:t xml:space="preserve"> est un verbe polysémique</w:t>
      </w:r>
      <w:r w:rsidRPr="008C4264">
        <w:rPr>
          <w:rFonts w:ascii="Garamond" w:hAnsi="Garamond" w:cs="Times New Roman"/>
          <w:sz w:val="24"/>
          <w:szCs w:val="24"/>
        </w:rPr>
        <w:t xml:space="preserve"> </w:t>
      </w:r>
      <w:r w:rsidR="00D6060D" w:rsidRPr="008C4264">
        <w:rPr>
          <w:rFonts w:ascii="Garamond" w:hAnsi="Garamond" w:cs="Times New Roman"/>
          <w:sz w:val="24"/>
          <w:szCs w:val="24"/>
        </w:rPr>
        <w:t>dont le sens est tro</w:t>
      </w:r>
      <w:r w:rsidR="00371513" w:rsidRPr="008C4264">
        <w:rPr>
          <w:rFonts w:ascii="Garamond" w:hAnsi="Garamond" w:cs="Times New Roman"/>
          <w:sz w:val="24"/>
          <w:szCs w:val="24"/>
        </w:rPr>
        <w:t>p souvent réduit au processus du</w:t>
      </w:r>
      <w:r w:rsidR="00D6060D" w:rsidRPr="008C4264">
        <w:rPr>
          <w:rFonts w:ascii="Garamond" w:hAnsi="Garamond" w:cs="Times New Roman"/>
          <w:sz w:val="24"/>
          <w:szCs w:val="24"/>
        </w:rPr>
        <w:t xml:space="preserve"> </w:t>
      </w:r>
      <w:r w:rsidR="00D6060D" w:rsidRPr="008C4264">
        <w:rPr>
          <w:rFonts w:ascii="Garamond" w:hAnsi="Garamond" w:cs="Times New Roman"/>
          <w:i/>
          <w:sz w:val="24"/>
          <w:szCs w:val="24"/>
        </w:rPr>
        <w:t>passage</w:t>
      </w:r>
      <w:r w:rsidR="00D6060D" w:rsidRPr="008C4264">
        <w:rPr>
          <w:rFonts w:ascii="Garamond" w:hAnsi="Garamond" w:cs="Times New Roman"/>
          <w:sz w:val="24"/>
          <w:szCs w:val="24"/>
        </w:rPr>
        <w:t xml:space="preserve"> </w:t>
      </w:r>
      <w:r w:rsidR="006B7E12" w:rsidRPr="008C4264">
        <w:rPr>
          <w:rFonts w:ascii="Garamond" w:hAnsi="Garamond" w:cs="Times New Roman"/>
          <w:sz w:val="24"/>
          <w:szCs w:val="24"/>
        </w:rPr>
        <w:t xml:space="preserve">verbal </w:t>
      </w:r>
      <w:r w:rsidR="00D6060D" w:rsidRPr="008C4264">
        <w:rPr>
          <w:rFonts w:ascii="Garamond" w:hAnsi="Garamond" w:cs="Times New Roman"/>
          <w:sz w:val="24"/>
          <w:szCs w:val="24"/>
        </w:rPr>
        <w:t xml:space="preserve">d’une langue </w:t>
      </w:r>
      <w:r w:rsidR="00262830" w:rsidRPr="008C4264">
        <w:rPr>
          <w:rFonts w:ascii="Garamond" w:hAnsi="Garamond" w:cs="Times New Roman"/>
          <w:sz w:val="24"/>
          <w:szCs w:val="24"/>
        </w:rPr>
        <w:t>humaine à l’autre</w:t>
      </w:r>
      <w:r w:rsidR="00A67255" w:rsidRPr="008C4264">
        <w:rPr>
          <w:rFonts w:ascii="Garamond" w:hAnsi="Garamond" w:cs="Times New Roman"/>
          <w:sz w:val="24"/>
          <w:szCs w:val="24"/>
        </w:rPr>
        <w:t xml:space="preserve"> ou</w:t>
      </w:r>
      <w:r w:rsidR="00E55FC5" w:rsidRPr="008C4264">
        <w:rPr>
          <w:rFonts w:ascii="Garamond" w:hAnsi="Garamond" w:cs="Times New Roman"/>
          <w:sz w:val="24"/>
          <w:szCs w:val="24"/>
        </w:rPr>
        <w:t xml:space="preserve"> au processus de </w:t>
      </w:r>
      <w:r w:rsidR="00E55FC5" w:rsidRPr="008C4264">
        <w:rPr>
          <w:rFonts w:ascii="Garamond" w:hAnsi="Garamond" w:cs="Times New Roman"/>
          <w:i/>
          <w:sz w:val="24"/>
          <w:szCs w:val="24"/>
        </w:rPr>
        <w:t>transmission</w:t>
      </w:r>
      <w:r w:rsidR="00C72B86" w:rsidRPr="008C4264">
        <w:rPr>
          <w:rFonts w:ascii="Garamond" w:hAnsi="Garamond" w:cs="Times New Roman"/>
          <w:sz w:val="24"/>
          <w:szCs w:val="24"/>
        </w:rPr>
        <w:t xml:space="preserve"> d’un message </w:t>
      </w:r>
      <w:r w:rsidR="00313D06" w:rsidRPr="008C4264">
        <w:rPr>
          <w:rFonts w:ascii="Garamond" w:hAnsi="Garamond" w:cs="Times New Roman"/>
          <w:sz w:val="24"/>
          <w:szCs w:val="24"/>
        </w:rPr>
        <w:t xml:space="preserve">culturel et interculturel </w:t>
      </w:r>
      <w:r w:rsidR="00C72B86" w:rsidRPr="008C4264">
        <w:rPr>
          <w:rFonts w:ascii="Garamond" w:hAnsi="Garamond" w:cs="Times New Roman"/>
          <w:sz w:val="24"/>
          <w:szCs w:val="24"/>
        </w:rPr>
        <w:t>de l’humain vers l’humain</w:t>
      </w:r>
      <w:r w:rsidR="00262830" w:rsidRPr="008C4264">
        <w:rPr>
          <w:rFonts w:ascii="Garamond" w:hAnsi="Garamond" w:cs="Times New Roman"/>
          <w:sz w:val="24"/>
          <w:szCs w:val="24"/>
        </w:rPr>
        <w:t xml:space="preserve">. </w:t>
      </w:r>
    </w:p>
    <w:p w14:paraId="67BE7B0D" w14:textId="40EFDC79" w:rsidR="00E55FC5" w:rsidRPr="008C4264" w:rsidRDefault="00262830" w:rsidP="008C4264">
      <w:pPr>
        <w:ind w:firstLine="709"/>
        <w:jc w:val="both"/>
        <w:rPr>
          <w:rFonts w:ascii="Garamond" w:hAnsi="Garamond" w:cs="Times New Roman"/>
          <w:sz w:val="24"/>
          <w:szCs w:val="24"/>
        </w:rPr>
      </w:pPr>
      <w:r w:rsidRPr="008C4264">
        <w:rPr>
          <w:rFonts w:ascii="Garamond" w:hAnsi="Garamond" w:cs="Times New Roman"/>
          <w:sz w:val="24"/>
          <w:szCs w:val="24"/>
        </w:rPr>
        <w:t xml:space="preserve">Pourtant </w:t>
      </w:r>
      <w:r w:rsidRPr="008C4264">
        <w:rPr>
          <w:rFonts w:ascii="Garamond" w:hAnsi="Garamond" w:cs="Times New Roman"/>
          <w:i/>
          <w:sz w:val="24"/>
          <w:szCs w:val="24"/>
        </w:rPr>
        <w:t>t</w:t>
      </w:r>
      <w:r w:rsidR="00D6060D" w:rsidRPr="008C4264">
        <w:rPr>
          <w:rFonts w:ascii="Garamond" w:hAnsi="Garamond" w:cs="Times New Roman"/>
          <w:i/>
          <w:sz w:val="24"/>
          <w:szCs w:val="24"/>
        </w:rPr>
        <w:t>raduire</w:t>
      </w:r>
      <w:r w:rsidR="00D6060D" w:rsidRPr="008C4264">
        <w:rPr>
          <w:rFonts w:ascii="Garamond" w:hAnsi="Garamond" w:cs="Times New Roman"/>
          <w:sz w:val="24"/>
          <w:szCs w:val="24"/>
        </w:rPr>
        <w:t xml:space="preserve"> </w:t>
      </w:r>
      <w:r w:rsidR="00957EBE" w:rsidRPr="008C4264">
        <w:rPr>
          <w:rFonts w:ascii="Garamond" w:hAnsi="Garamond" w:cs="Times New Roman"/>
          <w:sz w:val="24"/>
          <w:szCs w:val="24"/>
        </w:rPr>
        <w:t xml:space="preserve">ne </w:t>
      </w:r>
      <w:r w:rsidR="00F3246F" w:rsidRPr="008C4264">
        <w:rPr>
          <w:rFonts w:ascii="Garamond" w:hAnsi="Garamond" w:cs="Times New Roman"/>
          <w:sz w:val="24"/>
          <w:szCs w:val="24"/>
        </w:rPr>
        <w:t xml:space="preserve">signifie </w:t>
      </w:r>
      <w:r w:rsidR="0093448E" w:rsidRPr="008C4264">
        <w:rPr>
          <w:rFonts w:ascii="Garamond" w:hAnsi="Garamond" w:cs="Times New Roman"/>
          <w:sz w:val="24"/>
          <w:szCs w:val="24"/>
        </w:rPr>
        <w:t xml:space="preserve">pas que </w:t>
      </w:r>
      <w:r w:rsidR="00A67255" w:rsidRPr="008C4264">
        <w:rPr>
          <w:rFonts w:ascii="Garamond" w:hAnsi="Garamond" w:cs="Times New Roman"/>
          <w:sz w:val="24"/>
          <w:szCs w:val="24"/>
        </w:rPr>
        <w:t xml:space="preserve">passer et </w:t>
      </w:r>
      <w:r w:rsidR="0093448E" w:rsidRPr="008C4264">
        <w:rPr>
          <w:rFonts w:ascii="Garamond" w:hAnsi="Garamond" w:cs="Times New Roman"/>
          <w:sz w:val="24"/>
          <w:szCs w:val="24"/>
        </w:rPr>
        <w:t xml:space="preserve">transmettre, </w:t>
      </w:r>
      <w:r w:rsidR="00D207E8" w:rsidRPr="008C4264">
        <w:rPr>
          <w:rFonts w:ascii="Garamond" w:hAnsi="Garamond" w:cs="Times New Roman"/>
          <w:sz w:val="24"/>
          <w:szCs w:val="24"/>
        </w:rPr>
        <w:t xml:space="preserve">ce verbe signifie </w:t>
      </w:r>
      <w:r w:rsidR="00F3246F" w:rsidRPr="008C4264">
        <w:rPr>
          <w:rFonts w:ascii="Garamond" w:hAnsi="Garamond" w:cs="Times New Roman"/>
          <w:sz w:val="24"/>
          <w:szCs w:val="24"/>
        </w:rPr>
        <w:t>aussi comprendre</w:t>
      </w:r>
      <w:r w:rsidR="0093448E" w:rsidRPr="008C4264">
        <w:rPr>
          <w:rFonts w:ascii="Garamond" w:hAnsi="Garamond" w:cs="Times New Roman"/>
          <w:sz w:val="24"/>
          <w:szCs w:val="24"/>
        </w:rPr>
        <w:t xml:space="preserve"> et transférer</w:t>
      </w:r>
      <w:r w:rsidR="00D6060D" w:rsidRPr="008C4264">
        <w:rPr>
          <w:rFonts w:ascii="Garamond" w:hAnsi="Garamond" w:cs="Times New Roman"/>
          <w:sz w:val="24"/>
          <w:szCs w:val="24"/>
        </w:rPr>
        <w:t xml:space="preserve">. </w:t>
      </w:r>
      <w:r w:rsidR="00F3246F" w:rsidRPr="008C4264">
        <w:rPr>
          <w:rFonts w:ascii="Garamond" w:hAnsi="Garamond" w:cs="Times New Roman"/>
          <w:sz w:val="24"/>
          <w:szCs w:val="24"/>
        </w:rPr>
        <w:t>Traduire ses rêves</w:t>
      </w:r>
      <w:r w:rsidR="00D6060D" w:rsidRPr="008C4264">
        <w:rPr>
          <w:rFonts w:ascii="Garamond" w:hAnsi="Garamond" w:cs="Times New Roman"/>
          <w:sz w:val="24"/>
          <w:szCs w:val="24"/>
        </w:rPr>
        <w:t xml:space="preserve"> en mots</w:t>
      </w:r>
      <w:r w:rsidR="00117074" w:rsidRPr="008C4264">
        <w:rPr>
          <w:rFonts w:ascii="Garamond" w:hAnsi="Garamond" w:cs="Times New Roman"/>
          <w:sz w:val="24"/>
          <w:szCs w:val="24"/>
        </w:rPr>
        <w:t>, traduire ses</w:t>
      </w:r>
      <w:r w:rsidR="00F3246F" w:rsidRPr="008C4264">
        <w:rPr>
          <w:rFonts w:ascii="Garamond" w:hAnsi="Garamond" w:cs="Times New Roman"/>
          <w:sz w:val="24"/>
          <w:szCs w:val="24"/>
        </w:rPr>
        <w:t xml:space="preserve"> pensées en mots, </w:t>
      </w:r>
      <w:r w:rsidRPr="008C4264">
        <w:rPr>
          <w:rFonts w:ascii="Garamond" w:hAnsi="Garamond" w:cs="Times New Roman"/>
          <w:sz w:val="24"/>
          <w:szCs w:val="24"/>
        </w:rPr>
        <w:t xml:space="preserve">traduire une image en mots, </w:t>
      </w:r>
      <w:r w:rsidR="00957EBE" w:rsidRPr="008C4264">
        <w:rPr>
          <w:rFonts w:ascii="Garamond" w:hAnsi="Garamond" w:cs="Times New Roman"/>
          <w:sz w:val="24"/>
          <w:szCs w:val="24"/>
        </w:rPr>
        <w:t>traduire des gestes</w:t>
      </w:r>
      <w:r w:rsidR="003D46C3" w:rsidRPr="008C4264">
        <w:rPr>
          <w:rFonts w:ascii="Garamond" w:hAnsi="Garamond" w:cs="Times New Roman"/>
          <w:sz w:val="24"/>
          <w:szCs w:val="24"/>
        </w:rPr>
        <w:t xml:space="preserve"> en mots et inversement</w:t>
      </w:r>
      <w:r w:rsidR="00957EBE" w:rsidRPr="008C4264">
        <w:rPr>
          <w:rFonts w:ascii="Garamond" w:hAnsi="Garamond" w:cs="Times New Roman"/>
          <w:sz w:val="24"/>
          <w:szCs w:val="24"/>
        </w:rPr>
        <w:t xml:space="preserve">, </w:t>
      </w:r>
      <w:r w:rsidR="00313D06" w:rsidRPr="008C4264">
        <w:rPr>
          <w:rFonts w:ascii="Garamond" w:hAnsi="Garamond" w:cs="Times New Roman"/>
          <w:sz w:val="24"/>
          <w:szCs w:val="24"/>
        </w:rPr>
        <w:t xml:space="preserve">traduire une image par une autre image, </w:t>
      </w:r>
      <w:r w:rsidR="005509DD" w:rsidRPr="008C4264">
        <w:rPr>
          <w:rFonts w:ascii="Garamond" w:hAnsi="Garamond" w:cs="Times New Roman"/>
          <w:sz w:val="24"/>
          <w:szCs w:val="24"/>
        </w:rPr>
        <w:t>etc. T</w:t>
      </w:r>
      <w:r w:rsidR="00313D06" w:rsidRPr="008C4264">
        <w:rPr>
          <w:rFonts w:ascii="Garamond" w:hAnsi="Garamond" w:cs="Times New Roman"/>
          <w:sz w:val="24"/>
          <w:szCs w:val="24"/>
        </w:rPr>
        <w:t xml:space="preserve">raduire, </w:t>
      </w:r>
      <w:r w:rsidR="00117074" w:rsidRPr="008C4264">
        <w:rPr>
          <w:rFonts w:ascii="Garamond" w:hAnsi="Garamond" w:cs="Times New Roman"/>
          <w:sz w:val="24"/>
          <w:szCs w:val="24"/>
        </w:rPr>
        <w:t>c’est</w:t>
      </w:r>
      <w:r w:rsidRPr="008C4264">
        <w:rPr>
          <w:rFonts w:ascii="Garamond" w:hAnsi="Garamond" w:cs="Times New Roman"/>
          <w:sz w:val="24"/>
          <w:szCs w:val="24"/>
        </w:rPr>
        <w:t xml:space="preserve"> </w:t>
      </w:r>
      <w:r w:rsidR="005509DD" w:rsidRPr="008C4264">
        <w:rPr>
          <w:rFonts w:ascii="Garamond" w:hAnsi="Garamond" w:cs="Times New Roman"/>
          <w:sz w:val="24"/>
          <w:szCs w:val="24"/>
        </w:rPr>
        <w:t xml:space="preserve">donc </w:t>
      </w:r>
      <w:r w:rsidR="0093448E" w:rsidRPr="008C4264">
        <w:rPr>
          <w:rFonts w:ascii="Garamond" w:hAnsi="Garamond" w:cs="Times New Roman"/>
          <w:sz w:val="24"/>
          <w:szCs w:val="24"/>
        </w:rPr>
        <w:t>surtout</w:t>
      </w:r>
      <w:r w:rsidR="00117074" w:rsidRPr="008C4264">
        <w:rPr>
          <w:rFonts w:ascii="Garamond" w:hAnsi="Garamond" w:cs="Times New Roman"/>
          <w:sz w:val="24"/>
          <w:szCs w:val="24"/>
        </w:rPr>
        <w:t xml:space="preserve"> </w:t>
      </w:r>
      <w:r w:rsidR="00A67255" w:rsidRPr="008C4264">
        <w:rPr>
          <w:rFonts w:ascii="Garamond" w:hAnsi="Garamond" w:cs="Times New Roman"/>
          <w:sz w:val="24"/>
          <w:szCs w:val="24"/>
        </w:rPr>
        <w:t>transférer</w:t>
      </w:r>
      <w:r w:rsidR="00D207E8" w:rsidRPr="008C4264">
        <w:rPr>
          <w:rFonts w:ascii="Garamond" w:hAnsi="Garamond" w:cs="Times New Roman"/>
          <w:sz w:val="24"/>
          <w:szCs w:val="24"/>
        </w:rPr>
        <w:t xml:space="preserve"> </w:t>
      </w:r>
      <w:r w:rsidR="003D46C3" w:rsidRPr="008C4264">
        <w:rPr>
          <w:rFonts w:ascii="Garamond" w:hAnsi="Garamond" w:cs="Times New Roman"/>
          <w:sz w:val="24"/>
          <w:szCs w:val="24"/>
        </w:rPr>
        <w:t xml:space="preserve">du sens </w:t>
      </w:r>
      <w:r w:rsidR="00D207E8" w:rsidRPr="008C4264">
        <w:rPr>
          <w:rFonts w:ascii="Garamond" w:hAnsi="Garamond" w:cs="Times New Roman"/>
          <w:sz w:val="24"/>
          <w:szCs w:val="24"/>
        </w:rPr>
        <w:t xml:space="preserve">d’une sphère </w:t>
      </w:r>
      <w:r w:rsidR="005509DD" w:rsidRPr="008C4264">
        <w:rPr>
          <w:rFonts w:ascii="Garamond" w:hAnsi="Garamond" w:cs="Times New Roman"/>
          <w:sz w:val="24"/>
          <w:szCs w:val="24"/>
        </w:rPr>
        <w:t xml:space="preserve">sémiotique </w:t>
      </w:r>
      <w:r w:rsidR="00D207E8" w:rsidRPr="008C4264">
        <w:rPr>
          <w:rFonts w:ascii="Garamond" w:hAnsi="Garamond" w:cs="Times New Roman"/>
          <w:sz w:val="24"/>
          <w:szCs w:val="24"/>
        </w:rPr>
        <w:t>à l’autre</w:t>
      </w:r>
      <w:r w:rsidR="00117074" w:rsidRPr="008C4264">
        <w:rPr>
          <w:rFonts w:ascii="Garamond" w:hAnsi="Garamond" w:cs="Times New Roman"/>
          <w:sz w:val="24"/>
          <w:szCs w:val="24"/>
        </w:rPr>
        <w:t>.</w:t>
      </w:r>
      <w:r w:rsidR="00D6060D" w:rsidRPr="008C4264">
        <w:rPr>
          <w:rFonts w:ascii="Garamond" w:hAnsi="Garamond" w:cs="Times New Roman"/>
          <w:sz w:val="24"/>
          <w:szCs w:val="24"/>
        </w:rPr>
        <w:t xml:space="preserve"> </w:t>
      </w:r>
      <w:r w:rsidR="006B7E12" w:rsidRPr="008C4264">
        <w:rPr>
          <w:rFonts w:ascii="Garamond" w:hAnsi="Garamond" w:cs="Times New Roman"/>
          <w:sz w:val="24"/>
          <w:szCs w:val="24"/>
        </w:rPr>
        <w:t xml:space="preserve">Non seulement, le processus </w:t>
      </w:r>
      <w:proofErr w:type="spellStart"/>
      <w:r w:rsidR="006B7E12" w:rsidRPr="008C4264">
        <w:rPr>
          <w:rFonts w:ascii="Garamond" w:hAnsi="Garamond" w:cs="Times New Roman"/>
          <w:sz w:val="24"/>
          <w:szCs w:val="24"/>
        </w:rPr>
        <w:t>trad</w:t>
      </w:r>
      <w:r w:rsidR="00E55FC5" w:rsidRPr="008C4264">
        <w:rPr>
          <w:rFonts w:ascii="Garamond" w:hAnsi="Garamond" w:cs="Times New Roman"/>
          <w:sz w:val="24"/>
          <w:szCs w:val="24"/>
        </w:rPr>
        <w:t>uctologique</w:t>
      </w:r>
      <w:proofErr w:type="spellEnd"/>
      <w:r w:rsidR="00E55FC5" w:rsidRPr="008C4264">
        <w:rPr>
          <w:rFonts w:ascii="Garamond" w:hAnsi="Garamond" w:cs="Times New Roman"/>
          <w:sz w:val="24"/>
          <w:szCs w:val="24"/>
        </w:rPr>
        <w:t xml:space="preserve"> ne se résume pas qu’</w:t>
      </w:r>
      <w:r w:rsidR="006B7E12" w:rsidRPr="008C4264">
        <w:rPr>
          <w:rFonts w:ascii="Garamond" w:hAnsi="Garamond" w:cs="Times New Roman"/>
          <w:sz w:val="24"/>
          <w:szCs w:val="24"/>
        </w:rPr>
        <w:t xml:space="preserve">à la sphère verbale </w:t>
      </w:r>
      <w:r w:rsidR="00313D06" w:rsidRPr="008C4264">
        <w:rPr>
          <w:rFonts w:ascii="Garamond" w:hAnsi="Garamond" w:cs="Times New Roman"/>
          <w:sz w:val="24"/>
          <w:szCs w:val="24"/>
        </w:rPr>
        <w:t xml:space="preserve">vers la sphère verbale </w:t>
      </w:r>
      <w:r w:rsidR="006B7E12" w:rsidRPr="008C4264">
        <w:rPr>
          <w:rFonts w:ascii="Garamond" w:hAnsi="Garamond" w:cs="Times New Roman"/>
          <w:sz w:val="24"/>
          <w:szCs w:val="24"/>
        </w:rPr>
        <w:t>mais il ne s’appl</w:t>
      </w:r>
      <w:r w:rsidR="003D46C3" w:rsidRPr="008C4264">
        <w:rPr>
          <w:rFonts w:ascii="Garamond" w:hAnsi="Garamond" w:cs="Times New Roman"/>
          <w:sz w:val="24"/>
          <w:szCs w:val="24"/>
        </w:rPr>
        <w:t>ique pas qu’à l’espèce humaine, car autour de nous, tout fait sens</w:t>
      </w:r>
      <w:r w:rsidR="00A30411" w:rsidRPr="008C4264">
        <w:rPr>
          <w:rFonts w:ascii="Garamond" w:hAnsi="Garamond" w:cs="Times New Roman"/>
          <w:sz w:val="24"/>
          <w:szCs w:val="24"/>
        </w:rPr>
        <w:t xml:space="preserve"> et génère du sens</w:t>
      </w:r>
      <w:r w:rsidR="003D46C3" w:rsidRPr="008C4264">
        <w:rPr>
          <w:rFonts w:ascii="Garamond" w:hAnsi="Garamond" w:cs="Times New Roman"/>
          <w:sz w:val="24"/>
          <w:szCs w:val="24"/>
        </w:rPr>
        <w:t>.</w:t>
      </w:r>
    </w:p>
    <w:p w14:paraId="073B5140" w14:textId="16F7CE20" w:rsidR="00A67255" w:rsidRPr="008C4264" w:rsidRDefault="008330C0" w:rsidP="008C4264">
      <w:pPr>
        <w:ind w:firstLine="709"/>
        <w:jc w:val="both"/>
        <w:rPr>
          <w:rFonts w:ascii="Garamond" w:hAnsi="Garamond" w:cs="Times New Roman"/>
          <w:sz w:val="24"/>
          <w:szCs w:val="24"/>
        </w:rPr>
      </w:pPr>
      <w:r w:rsidRPr="008C4264">
        <w:rPr>
          <w:rFonts w:ascii="Garamond" w:hAnsi="Garamond" w:cs="Times New Roman"/>
          <w:sz w:val="24"/>
          <w:szCs w:val="24"/>
        </w:rPr>
        <w:t xml:space="preserve">Les </w:t>
      </w:r>
      <w:proofErr w:type="spellStart"/>
      <w:r w:rsidRPr="008C4264">
        <w:rPr>
          <w:rFonts w:ascii="Garamond" w:hAnsi="Garamond" w:cs="Times New Roman"/>
          <w:sz w:val="24"/>
          <w:szCs w:val="24"/>
        </w:rPr>
        <w:t>traductologues</w:t>
      </w:r>
      <w:proofErr w:type="spellEnd"/>
      <w:r w:rsidRPr="008C4264">
        <w:rPr>
          <w:rFonts w:ascii="Garamond" w:hAnsi="Garamond" w:cs="Times New Roman"/>
          <w:sz w:val="24"/>
          <w:szCs w:val="24"/>
        </w:rPr>
        <w:t xml:space="preserve">, </w:t>
      </w:r>
      <w:proofErr w:type="spellStart"/>
      <w:r w:rsidRPr="008C4264">
        <w:rPr>
          <w:rFonts w:ascii="Garamond" w:hAnsi="Garamond" w:cs="Times New Roman"/>
          <w:sz w:val="24"/>
          <w:szCs w:val="24"/>
        </w:rPr>
        <w:t>traductosophes</w:t>
      </w:r>
      <w:proofErr w:type="spellEnd"/>
      <w:r w:rsidRPr="008C4264">
        <w:rPr>
          <w:rFonts w:ascii="Garamond" w:hAnsi="Garamond" w:cs="Times New Roman"/>
          <w:sz w:val="24"/>
          <w:szCs w:val="24"/>
        </w:rPr>
        <w:t xml:space="preserve"> et traducteurs ne </w:t>
      </w:r>
      <w:r w:rsidR="00957EBE" w:rsidRPr="008C4264">
        <w:rPr>
          <w:rFonts w:ascii="Garamond" w:hAnsi="Garamond" w:cs="Times New Roman"/>
          <w:sz w:val="24"/>
          <w:szCs w:val="24"/>
        </w:rPr>
        <w:t xml:space="preserve">se </w:t>
      </w:r>
      <w:r w:rsidRPr="008C4264">
        <w:rPr>
          <w:rFonts w:ascii="Garamond" w:hAnsi="Garamond" w:cs="Times New Roman"/>
          <w:sz w:val="24"/>
          <w:szCs w:val="24"/>
        </w:rPr>
        <w:t xml:space="preserve">sont intéressés jusqu’à présent qu’à la traduction </w:t>
      </w:r>
      <w:r w:rsidR="00957EBE" w:rsidRPr="008C4264">
        <w:rPr>
          <w:rFonts w:ascii="Garamond" w:hAnsi="Garamond" w:cs="Times New Roman"/>
          <w:sz w:val="24"/>
          <w:szCs w:val="24"/>
        </w:rPr>
        <w:t>culturelle et interculturelle</w:t>
      </w:r>
      <w:r w:rsidR="00D207E8" w:rsidRPr="008C4264">
        <w:rPr>
          <w:rFonts w:ascii="Garamond" w:hAnsi="Garamond" w:cs="Times New Roman"/>
          <w:sz w:val="24"/>
          <w:szCs w:val="24"/>
        </w:rPr>
        <w:t>, principalement verbale et iconique,</w:t>
      </w:r>
      <w:r w:rsidR="00957EBE" w:rsidRPr="008C4264">
        <w:rPr>
          <w:rFonts w:ascii="Garamond" w:hAnsi="Garamond" w:cs="Times New Roman"/>
          <w:sz w:val="24"/>
          <w:szCs w:val="24"/>
        </w:rPr>
        <w:t xml:space="preserve"> </w:t>
      </w:r>
      <w:r w:rsidRPr="008C4264">
        <w:rPr>
          <w:rFonts w:ascii="Garamond" w:hAnsi="Garamond" w:cs="Times New Roman"/>
          <w:sz w:val="24"/>
          <w:szCs w:val="24"/>
        </w:rPr>
        <w:t>de l’humain vers l’humain. Cet article</w:t>
      </w:r>
      <w:r w:rsidR="00E55FC5" w:rsidRPr="008C4264">
        <w:rPr>
          <w:rFonts w:ascii="Garamond" w:hAnsi="Garamond" w:cs="Times New Roman"/>
          <w:sz w:val="24"/>
          <w:szCs w:val="24"/>
        </w:rPr>
        <w:t xml:space="preserve"> écrit à cinq </w:t>
      </w:r>
      <w:r w:rsidRPr="008C4264">
        <w:rPr>
          <w:rFonts w:ascii="Garamond" w:hAnsi="Garamond" w:cs="Times New Roman"/>
          <w:sz w:val="24"/>
          <w:szCs w:val="24"/>
        </w:rPr>
        <w:t>questionne</w:t>
      </w:r>
      <w:r w:rsidR="00927A8E" w:rsidRPr="008C4264">
        <w:rPr>
          <w:rFonts w:ascii="Garamond" w:hAnsi="Garamond" w:cs="Times New Roman"/>
          <w:sz w:val="24"/>
          <w:szCs w:val="24"/>
        </w:rPr>
        <w:t xml:space="preserve"> pour la première fois</w:t>
      </w:r>
      <w:r w:rsidRPr="008C4264">
        <w:rPr>
          <w:rFonts w:ascii="Garamond" w:hAnsi="Garamond" w:cs="Times New Roman"/>
          <w:sz w:val="24"/>
          <w:szCs w:val="24"/>
        </w:rPr>
        <w:t xml:space="preserve"> la traduc</w:t>
      </w:r>
      <w:r w:rsidR="00927A8E" w:rsidRPr="008C4264">
        <w:rPr>
          <w:rFonts w:ascii="Garamond" w:hAnsi="Garamond" w:cs="Times New Roman"/>
          <w:sz w:val="24"/>
          <w:szCs w:val="24"/>
        </w:rPr>
        <w:t>tion de l’animal vers l’humain et</w:t>
      </w:r>
      <w:r w:rsidR="00313D06" w:rsidRPr="008C4264">
        <w:rPr>
          <w:rFonts w:ascii="Garamond" w:hAnsi="Garamond" w:cs="Times New Roman"/>
          <w:sz w:val="24"/>
          <w:szCs w:val="24"/>
        </w:rPr>
        <w:t xml:space="preserve"> </w:t>
      </w:r>
      <w:r w:rsidRPr="008C4264">
        <w:rPr>
          <w:rFonts w:ascii="Garamond" w:hAnsi="Garamond" w:cs="Times New Roman"/>
          <w:sz w:val="24"/>
          <w:szCs w:val="24"/>
        </w:rPr>
        <w:t>de l’humain vers l’animal (</w:t>
      </w:r>
      <w:proofErr w:type="spellStart"/>
      <w:r w:rsidRPr="008C4264">
        <w:rPr>
          <w:rFonts w:ascii="Garamond" w:hAnsi="Garamond" w:cs="Times New Roman"/>
          <w:sz w:val="24"/>
          <w:szCs w:val="24"/>
        </w:rPr>
        <w:t>zootraduction</w:t>
      </w:r>
      <w:r w:rsidR="00313D06" w:rsidRPr="008C4264">
        <w:rPr>
          <w:rFonts w:ascii="Garamond" w:hAnsi="Garamond" w:cs="Times New Roman"/>
          <w:sz w:val="24"/>
          <w:szCs w:val="24"/>
        </w:rPr>
        <w:t>s</w:t>
      </w:r>
      <w:proofErr w:type="spellEnd"/>
      <w:r w:rsidRPr="008C4264">
        <w:rPr>
          <w:rFonts w:ascii="Garamond" w:hAnsi="Garamond" w:cs="Times New Roman"/>
          <w:sz w:val="24"/>
          <w:szCs w:val="24"/>
        </w:rPr>
        <w:t xml:space="preserve"> interspécifique</w:t>
      </w:r>
      <w:r w:rsidR="00313D06" w:rsidRPr="008C4264">
        <w:rPr>
          <w:rFonts w:ascii="Garamond" w:hAnsi="Garamond" w:cs="Times New Roman"/>
          <w:sz w:val="24"/>
          <w:szCs w:val="24"/>
        </w:rPr>
        <w:t>s</w:t>
      </w:r>
      <w:r w:rsidRPr="008C4264">
        <w:rPr>
          <w:rFonts w:ascii="Garamond" w:hAnsi="Garamond" w:cs="Times New Roman"/>
          <w:sz w:val="24"/>
          <w:szCs w:val="24"/>
        </w:rPr>
        <w:t>)</w:t>
      </w:r>
      <w:r w:rsidR="00927A8E" w:rsidRPr="008C4264">
        <w:rPr>
          <w:rFonts w:ascii="Garamond" w:hAnsi="Garamond" w:cs="Times New Roman"/>
          <w:sz w:val="24"/>
          <w:szCs w:val="24"/>
        </w:rPr>
        <w:t>,</w:t>
      </w:r>
      <w:r w:rsidRPr="008C4264">
        <w:rPr>
          <w:rFonts w:ascii="Garamond" w:hAnsi="Garamond" w:cs="Times New Roman"/>
          <w:sz w:val="24"/>
          <w:szCs w:val="24"/>
        </w:rPr>
        <w:t xml:space="preserve"> et des animaux entre eux (</w:t>
      </w:r>
      <w:proofErr w:type="spellStart"/>
      <w:r w:rsidRPr="008C4264">
        <w:rPr>
          <w:rFonts w:ascii="Garamond" w:hAnsi="Garamond" w:cs="Times New Roman"/>
          <w:sz w:val="24"/>
          <w:szCs w:val="24"/>
        </w:rPr>
        <w:t>zootraduction</w:t>
      </w:r>
      <w:r w:rsidR="00313D06" w:rsidRPr="008C4264">
        <w:rPr>
          <w:rFonts w:ascii="Garamond" w:hAnsi="Garamond" w:cs="Times New Roman"/>
          <w:sz w:val="24"/>
          <w:szCs w:val="24"/>
        </w:rPr>
        <w:t>s</w:t>
      </w:r>
      <w:proofErr w:type="spellEnd"/>
      <w:r w:rsidRPr="008C4264">
        <w:rPr>
          <w:rFonts w:ascii="Garamond" w:hAnsi="Garamond" w:cs="Times New Roman"/>
          <w:sz w:val="24"/>
          <w:szCs w:val="24"/>
        </w:rPr>
        <w:t xml:space="preserve"> intraspécifique</w:t>
      </w:r>
      <w:r w:rsidR="00313D06" w:rsidRPr="008C4264">
        <w:rPr>
          <w:rFonts w:ascii="Garamond" w:hAnsi="Garamond" w:cs="Times New Roman"/>
          <w:sz w:val="24"/>
          <w:szCs w:val="24"/>
        </w:rPr>
        <w:t>s</w:t>
      </w:r>
      <w:r w:rsidR="00927A8E" w:rsidRPr="008C4264">
        <w:rPr>
          <w:rFonts w:ascii="Garamond" w:hAnsi="Garamond" w:cs="Times New Roman"/>
          <w:sz w:val="24"/>
          <w:szCs w:val="24"/>
        </w:rPr>
        <w:t>). I</w:t>
      </w:r>
      <w:r w:rsidRPr="008C4264">
        <w:rPr>
          <w:rFonts w:ascii="Garamond" w:hAnsi="Garamond" w:cs="Times New Roman"/>
          <w:sz w:val="24"/>
          <w:szCs w:val="24"/>
        </w:rPr>
        <w:t xml:space="preserve">l </w:t>
      </w:r>
      <w:r w:rsidR="0093448E" w:rsidRPr="008C4264">
        <w:rPr>
          <w:rFonts w:ascii="Garamond" w:hAnsi="Garamond" w:cs="Times New Roman"/>
          <w:sz w:val="24"/>
          <w:szCs w:val="24"/>
        </w:rPr>
        <w:t>aborde</w:t>
      </w:r>
      <w:r w:rsidR="00E55FC5" w:rsidRPr="008C4264">
        <w:rPr>
          <w:rFonts w:ascii="Garamond" w:hAnsi="Garamond" w:cs="Times New Roman"/>
          <w:sz w:val="24"/>
          <w:szCs w:val="24"/>
        </w:rPr>
        <w:t xml:space="preserve"> </w:t>
      </w:r>
      <w:r w:rsidR="003B62BF" w:rsidRPr="008C4264">
        <w:rPr>
          <w:rFonts w:ascii="Garamond" w:hAnsi="Garamond" w:cs="Times New Roman"/>
          <w:sz w:val="24"/>
          <w:szCs w:val="24"/>
        </w:rPr>
        <w:t>la question cruciale</w:t>
      </w:r>
      <w:r w:rsidR="00D207E8" w:rsidRPr="008C4264">
        <w:rPr>
          <w:rFonts w:ascii="Garamond" w:hAnsi="Garamond" w:cs="Times New Roman"/>
          <w:sz w:val="24"/>
          <w:szCs w:val="24"/>
        </w:rPr>
        <w:t>, si</w:t>
      </w:r>
      <w:r w:rsidR="003B62BF" w:rsidRPr="008C4264">
        <w:rPr>
          <w:rFonts w:ascii="Garamond" w:hAnsi="Garamond" w:cs="Times New Roman"/>
          <w:sz w:val="24"/>
          <w:szCs w:val="24"/>
        </w:rPr>
        <w:t xml:space="preserve"> chère à la traduction</w:t>
      </w:r>
      <w:r w:rsidR="00D207E8" w:rsidRPr="008C4264">
        <w:rPr>
          <w:rFonts w:ascii="Garamond" w:hAnsi="Garamond" w:cs="Times New Roman"/>
          <w:sz w:val="24"/>
          <w:szCs w:val="24"/>
        </w:rPr>
        <w:t>,</w:t>
      </w:r>
      <w:r w:rsidR="003B62BF" w:rsidRPr="008C4264">
        <w:rPr>
          <w:rFonts w:ascii="Garamond" w:hAnsi="Garamond" w:cs="Times New Roman"/>
          <w:sz w:val="24"/>
          <w:szCs w:val="24"/>
        </w:rPr>
        <w:t xml:space="preserve"> des</w:t>
      </w:r>
      <w:r w:rsidR="00E55FC5" w:rsidRPr="008C4264">
        <w:rPr>
          <w:rFonts w:ascii="Garamond" w:hAnsi="Garamond" w:cs="Times New Roman"/>
          <w:sz w:val="24"/>
          <w:szCs w:val="24"/>
        </w:rPr>
        <w:t xml:space="preserve"> </w:t>
      </w:r>
      <w:r w:rsidR="003B62BF" w:rsidRPr="008C4264">
        <w:rPr>
          <w:rFonts w:ascii="Garamond" w:hAnsi="Garamond" w:cs="Times New Roman"/>
          <w:sz w:val="24"/>
          <w:szCs w:val="24"/>
        </w:rPr>
        <w:t xml:space="preserve">transferts sémantiques mais </w:t>
      </w:r>
      <w:r w:rsidR="0093448E" w:rsidRPr="008C4264">
        <w:rPr>
          <w:rFonts w:ascii="Garamond" w:hAnsi="Garamond" w:cs="Times New Roman"/>
          <w:sz w:val="24"/>
          <w:szCs w:val="24"/>
        </w:rPr>
        <w:t xml:space="preserve">il présente </w:t>
      </w:r>
      <w:r w:rsidR="003B62BF" w:rsidRPr="008C4264">
        <w:rPr>
          <w:rFonts w:ascii="Garamond" w:hAnsi="Garamond" w:cs="Times New Roman"/>
          <w:sz w:val="24"/>
          <w:szCs w:val="24"/>
        </w:rPr>
        <w:t xml:space="preserve">aussi </w:t>
      </w:r>
      <w:r w:rsidR="00D207E8" w:rsidRPr="008C4264">
        <w:rPr>
          <w:rFonts w:ascii="Garamond" w:hAnsi="Garamond" w:cs="Times New Roman"/>
          <w:sz w:val="24"/>
          <w:szCs w:val="24"/>
        </w:rPr>
        <w:t>l’existence des zoolangages, d</w:t>
      </w:r>
      <w:r w:rsidR="00957EBE" w:rsidRPr="008C4264">
        <w:rPr>
          <w:rFonts w:ascii="Garamond" w:hAnsi="Garamond" w:cs="Times New Roman"/>
          <w:sz w:val="24"/>
          <w:szCs w:val="24"/>
        </w:rPr>
        <w:t xml:space="preserve">es zoolangues, </w:t>
      </w:r>
      <w:r w:rsidR="00D207E8" w:rsidRPr="008C4264">
        <w:rPr>
          <w:rFonts w:ascii="Garamond" w:hAnsi="Garamond" w:cs="Times New Roman"/>
          <w:sz w:val="24"/>
          <w:szCs w:val="24"/>
        </w:rPr>
        <w:t>d</w:t>
      </w:r>
      <w:r w:rsidR="00957EBE" w:rsidRPr="008C4264">
        <w:rPr>
          <w:rFonts w:ascii="Garamond" w:hAnsi="Garamond" w:cs="Times New Roman"/>
          <w:sz w:val="24"/>
          <w:szCs w:val="24"/>
        </w:rPr>
        <w:t xml:space="preserve">es zoodialectes ouvrant la voie à </w:t>
      </w:r>
      <w:r w:rsidR="003B62BF" w:rsidRPr="008C4264">
        <w:rPr>
          <w:rFonts w:ascii="Garamond" w:hAnsi="Garamond" w:cs="Times New Roman"/>
          <w:sz w:val="24"/>
          <w:szCs w:val="24"/>
        </w:rPr>
        <w:t xml:space="preserve">la </w:t>
      </w:r>
      <w:r w:rsidR="00D207E8" w:rsidRPr="008C4264">
        <w:rPr>
          <w:rFonts w:ascii="Garamond" w:hAnsi="Garamond" w:cs="Times New Roman"/>
          <w:sz w:val="24"/>
          <w:szCs w:val="24"/>
        </w:rPr>
        <w:t xml:space="preserve">zoosémiotique, la </w:t>
      </w:r>
      <w:proofErr w:type="spellStart"/>
      <w:r w:rsidR="00957EBE" w:rsidRPr="008C4264">
        <w:rPr>
          <w:rFonts w:ascii="Garamond" w:hAnsi="Garamond" w:cs="Times New Roman"/>
          <w:sz w:val="24"/>
          <w:szCs w:val="24"/>
        </w:rPr>
        <w:t>zootraductologie</w:t>
      </w:r>
      <w:proofErr w:type="spellEnd"/>
      <w:r w:rsidR="00957EBE" w:rsidRPr="008C4264">
        <w:rPr>
          <w:rFonts w:ascii="Garamond" w:hAnsi="Garamond" w:cs="Times New Roman"/>
          <w:sz w:val="24"/>
          <w:szCs w:val="24"/>
        </w:rPr>
        <w:t xml:space="preserve"> et à la </w:t>
      </w:r>
      <w:proofErr w:type="spellStart"/>
      <w:r w:rsidR="00957EBE" w:rsidRPr="008C4264">
        <w:rPr>
          <w:rFonts w:ascii="Garamond" w:hAnsi="Garamond" w:cs="Times New Roman"/>
          <w:sz w:val="24"/>
          <w:szCs w:val="24"/>
        </w:rPr>
        <w:t>zoosémiotraductologie</w:t>
      </w:r>
      <w:proofErr w:type="spellEnd"/>
      <w:r w:rsidR="00927A8E" w:rsidRPr="008C4264">
        <w:rPr>
          <w:rFonts w:ascii="Garamond" w:hAnsi="Garamond" w:cs="Times New Roman"/>
          <w:sz w:val="24"/>
          <w:szCs w:val="24"/>
        </w:rPr>
        <w:t>. I</w:t>
      </w:r>
      <w:r w:rsidR="00D207E8" w:rsidRPr="008C4264">
        <w:rPr>
          <w:rFonts w:ascii="Garamond" w:hAnsi="Garamond" w:cs="Times New Roman"/>
          <w:sz w:val="24"/>
          <w:szCs w:val="24"/>
        </w:rPr>
        <w:t>l</w:t>
      </w:r>
      <w:r w:rsidR="0093448E" w:rsidRPr="008C4264">
        <w:rPr>
          <w:rFonts w:ascii="Garamond" w:hAnsi="Garamond" w:cs="Times New Roman"/>
          <w:sz w:val="24"/>
          <w:szCs w:val="24"/>
        </w:rPr>
        <w:t xml:space="preserve"> confirme</w:t>
      </w:r>
      <w:r w:rsidR="00D207E8" w:rsidRPr="008C4264">
        <w:rPr>
          <w:rFonts w:ascii="Garamond" w:hAnsi="Garamond" w:cs="Times New Roman"/>
          <w:sz w:val="24"/>
          <w:szCs w:val="24"/>
        </w:rPr>
        <w:t xml:space="preserve"> enfin </w:t>
      </w:r>
      <w:r w:rsidR="00A67255" w:rsidRPr="008C4264">
        <w:rPr>
          <w:rFonts w:ascii="Garamond" w:hAnsi="Garamond" w:cs="Times New Roman"/>
          <w:sz w:val="24"/>
          <w:szCs w:val="24"/>
        </w:rPr>
        <w:t>ce que les éthologues ont acté</w:t>
      </w:r>
      <w:r w:rsidR="0093448E" w:rsidRPr="008C4264">
        <w:rPr>
          <w:rFonts w:ascii="Garamond" w:hAnsi="Garamond" w:cs="Times New Roman"/>
          <w:sz w:val="24"/>
          <w:szCs w:val="24"/>
        </w:rPr>
        <w:t xml:space="preserve"> depuis longtemps</w:t>
      </w:r>
      <w:r w:rsidR="00927A8E" w:rsidRPr="008C4264">
        <w:rPr>
          <w:rFonts w:ascii="Garamond" w:hAnsi="Garamond" w:cs="Times New Roman"/>
          <w:sz w:val="24"/>
          <w:szCs w:val="24"/>
        </w:rPr>
        <w:t> :</w:t>
      </w:r>
      <w:r w:rsidR="0093448E" w:rsidRPr="008C4264">
        <w:rPr>
          <w:rFonts w:ascii="Garamond" w:hAnsi="Garamond" w:cs="Times New Roman"/>
          <w:sz w:val="24"/>
          <w:szCs w:val="24"/>
        </w:rPr>
        <w:t xml:space="preserve"> </w:t>
      </w:r>
      <w:r w:rsidR="00D207E8" w:rsidRPr="008C4264">
        <w:rPr>
          <w:rFonts w:ascii="Garamond" w:hAnsi="Garamond" w:cs="Times New Roman"/>
          <w:sz w:val="24"/>
          <w:szCs w:val="24"/>
        </w:rPr>
        <w:t xml:space="preserve">la présence de cultures et de transmissions culturelles </w:t>
      </w:r>
      <w:r w:rsidR="00927A8E" w:rsidRPr="008C4264">
        <w:rPr>
          <w:rFonts w:ascii="Garamond" w:hAnsi="Garamond" w:cs="Times New Roman"/>
          <w:sz w:val="24"/>
          <w:szCs w:val="24"/>
        </w:rPr>
        <w:t xml:space="preserve">et interculturelles </w:t>
      </w:r>
      <w:r w:rsidR="00D207E8" w:rsidRPr="008C4264">
        <w:rPr>
          <w:rFonts w:ascii="Garamond" w:hAnsi="Garamond" w:cs="Times New Roman"/>
          <w:sz w:val="24"/>
          <w:szCs w:val="24"/>
        </w:rPr>
        <w:t>chez de nombreuses espèces</w:t>
      </w:r>
      <w:r w:rsidR="00927A8E" w:rsidRPr="008C4264">
        <w:rPr>
          <w:rFonts w:ascii="Garamond" w:hAnsi="Garamond" w:cs="Times New Roman"/>
          <w:sz w:val="24"/>
          <w:szCs w:val="24"/>
        </w:rPr>
        <w:t xml:space="preserve"> animalières.</w:t>
      </w:r>
    </w:p>
    <w:p w14:paraId="60C36A24" w14:textId="4CE9DB95" w:rsidR="00E55FC5" w:rsidRPr="008C4264" w:rsidRDefault="005509DD" w:rsidP="008C4264">
      <w:pPr>
        <w:ind w:firstLine="709"/>
        <w:jc w:val="both"/>
        <w:rPr>
          <w:rFonts w:ascii="Garamond" w:hAnsi="Garamond" w:cs="Times New Roman"/>
          <w:b/>
          <w:sz w:val="24"/>
          <w:szCs w:val="24"/>
        </w:rPr>
      </w:pPr>
      <w:r w:rsidRPr="008C4264">
        <w:rPr>
          <w:rFonts w:ascii="Garamond" w:hAnsi="Garamond" w:cs="Times New Roman"/>
          <w:sz w:val="24"/>
          <w:szCs w:val="24"/>
        </w:rPr>
        <w:t>Cet article</w:t>
      </w:r>
      <w:r w:rsidR="00A67255" w:rsidRPr="008C4264">
        <w:rPr>
          <w:rFonts w:ascii="Garamond" w:hAnsi="Garamond" w:cs="Times New Roman"/>
          <w:sz w:val="24"/>
          <w:szCs w:val="24"/>
        </w:rPr>
        <w:t xml:space="preserve"> convoque </w:t>
      </w:r>
      <w:r w:rsidRPr="008C4264">
        <w:rPr>
          <w:rFonts w:ascii="Garamond" w:hAnsi="Garamond" w:cs="Times New Roman"/>
          <w:sz w:val="24"/>
          <w:szCs w:val="24"/>
        </w:rPr>
        <w:t xml:space="preserve">ainsi </w:t>
      </w:r>
      <w:r w:rsidR="00A67255" w:rsidRPr="008C4264">
        <w:rPr>
          <w:rFonts w:ascii="Garamond" w:hAnsi="Garamond" w:cs="Times New Roman"/>
          <w:sz w:val="24"/>
          <w:szCs w:val="24"/>
        </w:rPr>
        <w:t>plusieurs disciplines (sciences du langage, phi</w:t>
      </w:r>
      <w:r w:rsidR="00927A8E" w:rsidRPr="008C4264">
        <w:rPr>
          <w:rFonts w:ascii="Garamond" w:hAnsi="Garamond" w:cs="Times New Roman"/>
          <w:sz w:val="24"/>
          <w:szCs w:val="24"/>
        </w:rPr>
        <w:t>losophie, neuro</w:t>
      </w:r>
      <w:r w:rsidR="00A30411" w:rsidRPr="008C4264">
        <w:rPr>
          <w:rFonts w:ascii="Garamond" w:hAnsi="Garamond" w:cs="Times New Roman"/>
          <w:sz w:val="24"/>
          <w:szCs w:val="24"/>
        </w:rPr>
        <w:t>bio</w:t>
      </w:r>
      <w:r w:rsidR="00927A8E" w:rsidRPr="008C4264">
        <w:rPr>
          <w:rFonts w:ascii="Garamond" w:hAnsi="Garamond" w:cs="Times New Roman"/>
          <w:sz w:val="24"/>
          <w:szCs w:val="24"/>
        </w:rPr>
        <w:t>logie, éthologie</w:t>
      </w:r>
      <w:r w:rsidR="00A67255" w:rsidRPr="008C4264">
        <w:rPr>
          <w:rFonts w:ascii="Garamond" w:hAnsi="Garamond" w:cs="Times New Roman"/>
          <w:sz w:val="24"/>
          <w:szCs w:val="24"/>
        </w:rPr>
        <w:t xml:space="preserve">) </w:t>
      </w:r>
      <w:r w:rsidR="00927A8E" w:rsidRPr="008C4264">
        <w:rPr>
          <w:rFonts w:ascii="Garamond" w:hAnsi="Garamond" w:cs="Times New Roman"/>
          <w:sz w:val="24"/>
          <w:szCs w:val="24"/>
        </w:rPr>
        <w:t xml:space="preserve">pour présenter la </w:t>
      </w:r>
      <w:proofErr w:type="spellStart"/>
      <w:r w:rsidR="00927A8E" w:rsidRPr="008C4264">
        <w:rPr>
          <w:rFonts w:ascii="Garamond" w:hAnsi="Garamond" w:cs="Times New Roman"/>
          <w:sz w:val="24"/>
          <w:szCs w:val="24"/>
        </w:rPr>
        <w:t>zootraductologie</w:t>
      </w:r>
      <w:proofErr w:type="spellEnd"/>
      <w:r w:rsidR="00927A8E" w:rsidRPr="008C4264">
        <w:rPr>
          <w:rFonts w:ascii="Garamond" w:hAnsi="Garamond" w:cs="Times New Roman"/>
          <w:sz w:val="24"/>
          <w:szCs w:val="24"/>
        </w:rPr>
        <w:t xml:space="preserve"> </w:t>
      </w:r>
      <w:r w:rsidR="00A67255" w:rsidRPr="008C4264">
        <w:rPr>
          <w:rFonts w:ascii="Garamond" w:hAnsi="Garamond" w:cs="Times New Roman"/>
          <w:sz w:val="24"/>
          <w:szCs w:val="24"/>
        </w:rPr>
        <w:t xml:space="preserve">et </w:t>
      </w:r>
      <w:r w:rsidR="00E55FC5" w:rsidRPr="008C4264">
        <w:rPr>
          <w:rFonts w:ascii="Garamond" w:hAnsi="Garamond" w:cs="Times New Roman"/>
          <w:sz w:val="24"/>
          <w:szCs w:val="24"/>
        </w:rPr>
        <w:t>montre</w:t>
      </w:r>
      <w:r w:rsidR="003D46C3" w:rsidRPr="008C4264">
        <w:rPr>
          <w:rFonts w:ascii="Garamond" w:hAnsi="Garamond" w:cs="Times New Roman"/>
          <w:sz w:val="24"/>
          <w:szCs w:val="24"/>
        </w:rPr>
        <w:t>r</w:t>
      </w:r>
      <w:r w:rsidR="00A67255" w:rsidRPr="008C4264">
        <w:rPr>
          <w:rFonts w:ascii="Garamond" w:hAnsi="Garamond" w:cs="Times New Roman"/>
          <w:sz w:val="24"/>
          <w:szCs w:val="24"/>
        </w:rPr>
        <w:t xml:space="preserve"> </w:t>
      </w:r>
      <w:r w:rsidR="00E55FC5" w:rsidRPr="008C4264">
        <w:rPr>
          <w:rFonts w:ascii="Garamond" w:hAnsi="Garamond" w:cs="Times New Roman"/>
          <w:sz w:val="24"/>
          <w:szCs w:val="24"/>
        </w:rPr>
        <w:t xml:space="preserve">combien une approche pluridisciplinaire </w:t>
      </w:r>
      <w:r w:rsidR="00927A8E" w:rsidRPr="008C4264">
        <w:rPr>
          <w:rFonts w:ascii="Garamond" w:hAnsi="Garamond" w:cs="Times New Roman"/>
          <w:sz w:val="24"/>
          <w:szCs w:val="24"/>
        </w:rPr>
        <w:t>ouverte sur</w:t>
      </w:r>
      <w:r w:rsidRPr="008C4264">
        <w:rPr>
          <w:rFonts w:ascii="Garamond" w:hAnsi="Garamond" w:cs="Times New Roman"/>
          <w:sz w:val="24"/>
          <w:szCs w:val="24"/>
        </w:rPr>
        <w:t xml:space="preserve"> l’innovation </w:t>
      </w:r>
      <w:r w:rsidR="00927A8E" w:rsidRPr="008C4264">
        <w:rPr>
          <w:rFonts w:ascii="Garamond" w:hAnsi="Garamond" w:cs="Times New Roman"/>
          <w:sz w:val="24"/>
          <w:szCs w:val="24"/>
        </w:rPr>
        <w:t>scientifique peut être</w:t>
      </w:r>
      <w:r w:rsidR="00E55FC5" w:rsidRPr="008C4264">
        <w:rPr>
          <w:rFonts w:ascii="Garamond" w:hAnsi="Garamond" w:cs="Times New Roman"/>
          <w:sz w:val="24"/>
          <w:szCs w:val="24"/>
        </w:rPr>
        <w:t xml:space="preserve"> éclairante pour mieux comprendre les défis des siècles à venir</w:t>
      </w:r>
      <w:r w:rsidR="00927A8E" w:rsidRPr="008C4264">
        <w:rPr>
          <w:rFonts w:ascii="Garamond" w:hAnsi="Garamond" w:cs="Times New Roman"/>
          <w:sz w:val="24"/>
          <w:szCs w:val="24"/>
        </w:rPr>
        <w:t>,</w:t>
      </w:r>
      <w:r w:rsidR="00860579" w:rsidRPr="008C4264">
        <w:rPr>
          <w:rFonts w:ascii="Garamond" w:hAnsi="Garamond" w:cs="Times New Roman"/>
          <w:sz w:val="24"/>
          <w:szCs w:val="24"/>
        </w:rPr>
        <w:t xml:space="preserve"> qui </w:t>
      </w:r>
      <w:r w:rsidR="00EA2297" w:rsidRPr="008C4264">
        <w:rPr>
          <w:rFonts w:ascii="Garamond" w:hAnsi="Garamond" w:cs="Times New Roman"/>
          <w:sz w:val="24"/>
          <w:szCs w:val="24"/>
        </w:rPr>
        <w:t>développeront</w:t>
      </w:r>
      <w:r w:rsidR="00860579" w:rsidRPr="008C4264">
        <w:rPr>
          <w:rFonts w:ascii="Garamond" w:hAnsi="Garamond" w:cs="Times New Roman"/>
          <w:sz w:val="24"/>
          <w:szCs w:val="24"/>
        </w:rPr>
        <w:t xml:space="preserve"> l</w:t>
      </w:r>
      <w:r w:rsidR="00E55FC5" w:rsidRPr="008C4264">
        <w:rPr>
          <w:rFonts w:ascii="Garamond" w:hAnsi="Garamond" w:cs="Times New Roman"/>
          <w:sz w:val="24"/>
          <w:szCs w:val="24"/>
        </w:rPr>
        <w:t xml:space="preserve">es </w:t>
      </w:r>
      <w:proofErr w:type="spellStart"/>
      <w:r w:rsidR="003B62BF" w:rsidRPr="008C4264">
        <w:rPr>
          <w:rFonts w:ascii="Garamond" w:hAnsi="Garamond" w:cs="Times New Roman"/>
          <w:sz w:val="24"/>
          <w:szCs w:val="24"/>
        </w:rPr>
        <w:t>zoo</w:t>
      </w:r>
      <w:r w:rsidR="00E55FC5" w:rsidRPr="008C4264">
        <w:rPr>
          <w:rFonts w:ascii="Garamond" w:hAnsi="Garamond" w:cs="Times New Roman"/>
          <w:sz w:val="24"/>
          <w:szCs w:val="24"/>
        </w:rPr>
        <w:t>traduction</w:t>
      </w:r>
      <w:r w:rsidR="00860579" w:rsidRPr="008C4264">
        <w:rPr>
          <w:rFonts w:ascii="Garamond" w:hAnsi="Garamond" w:cs="Times New Roman"/>
          <w:sz w:val="24"/>
          <w:szCs w:val="24"/>
        </w:rPr>
        <w:t>s</w:t>
      </w:r>
      <w:proofErr w:type="spellEnd"/>
      <w:r w:rsidR="00E55FC5" w:rsidRPr="008C4264">
        <w:rPr>
          <w:rFonts w:ascii="Garamond" w:hAnsi="Garamond" w:cs="Times New Roman"/>
          <w:sz w:val="24"/>
          <w:szCs w:val="24"/>
        </w:rPr>
        <w:t xml:space="preserve"> </w:t>
      </w:r>
      <w:r w:rsidR="00860579" w:rsidRPr="008C4264">
        <w:rPr>
          <w:rFonts w:ascii="Garamond" w:hAnsi="Garamond" w:cs="Times New Roman"/>
          <w:sz w:val="24"/>
          <w:szCs w:val="24"/>
        </w:rPr>
        <w:t xml:space="preserve">intra- et </w:t>
      </w:r>
      <w:r w:rsidR="00E55FC5" w:rsidRPr="008C4264">
        <w:rPr>
          <w:rFonts w:ascii="Garamond" w:hAnsi="Garamond" w:cs="Times New Roman"/>
          <w:sz w:val="24"/>
          <w:szCs w:val="24"/>
        </w:rPr>
        <w:t>interspécifiques</w:t>
      </w:r>
      <w:r w:rsidR="00EA2297" w:rsidRPr="008C4264">
        <w:rPr>
          <w:rFonts w:ascii="Garamond" w:hAnsi="Garamond" w:cs="Times New Roman"/>
          <w:sz w:val="24"/>
          <w:szCs w:val="24"/>
        </w:rPr>
        <w:t xml:space="preserve"> via l’inte</w:t>
      </w:r>
      <w:r w:rsidR="00313D06" w:rsidRPr="008C4264">
        <w:rPr>
          <w:rFonts w:ascii="Garamond" w:hAnsi="Garamond" w:cs="Times New Roman"/>
          <w:sz w:val="24"/>
          <w:szCs w:val="24"/>
        </w:rPr>
        <w:t xml:space="preserve">lligence artificielle, </w:t>
      </w:r>
      <w:r w:rsidR="0093448E" w:rsidRPr="008C4264">
        <w:rPr>
          <w:rFonts w:ascii="Garamond" w:hAnsi="Garamond" w:cs="Times New Roman"/>
          <w:sz w:val="24"/>
          <w:szCs w:val="24"/>
        </w:rPr>
        <w:t xml:space="preserve">l’informatique, </w:t>
      </w:r>
      <w:r w:rsidR="00313D06" w:rsidRPr="008C4264">
        <w:rPr>
          <w:rFonts w:ascii="Garamond" w:hAnsi="Garamond" w:cs="Times New Roman"/>
          <w:sz w:val="24"/>
          <w:szCs w:val="24"/>
        </w:rPr>
        <w:t>la bioacoustique et la zoosémiotique</w:t>
      </w:r>
      <w:r w:rsidR="00DE4793" w:rsidRPr="008C4264">
        <w:rPr>
          <w:rStyle w:val="Appelnotedebasdep"/>
          <w:rFonts w:ascii="Garamond" w:hAnsi="Garamond" w:cs="Times New Roman"/>
          <w:sz w:val="24"/>
          <w:szCs w:val="24"/>
        </w:rPr>
        <w:footnoteReference w:id="1"/>
      </w:r>
      <w:r w:rsidR="00E55FC5" w:rsidRPr="008C4264">
        <w:rPr>
          <w:rFonts w:ascii="Garamond" w:hAnsi="Garamond" w:cs="Times New Roman"/>
          <w:sz w:val="24"/>
          <w:szCs w:val="24"/>
        </w:rPr>
        <w:t>.</w:t>
      </w:r>
    </w:p>
    <w:p w14:paraId="71A5F4B4" w14:textId="77777777" w:rsidR="008F01AB" w:rsidRPr="008C4264" w:rsidRDefault="008F01AB" w:rsidP="008C4264">
      <w:pPr>
        <w:ind w:firstLine="709"/>
        <w:jc w:val="both"/>
        <w:rPr>
          <w:rFonts w:ascii="Garamond" w:hAnsi="Garamond" w:cs="Times New Roman"/>
          <w:b/>
          <w:sz w:val="24"/>
          <w:szCs w:val="24"/>
        </w:rPr>
      </w:pPr>
    </w:p>
    <w:p w14:paraId="70ECE4C1" w14:textId="46958105" w:rsidR="00466815" w:rsidRPr="008C4264" w:rsidRDefault="008F01AB" w:rsidP="008C4264">
      <w:pPr>
        <w:pStyle w:val="Paragraphedeliste"/>
        <w:numPr>
          <w:ilvl w:val="0"/>
          <w:numId w:val="11"/>
        </w:numPr>
        <w:jc w:val="both"/>
        <w:rPr>
          <w:rFonts w:ascii="Garamond" w:hAnsi="Garamond" w:cs="Times New Roman"/>
          <w:i/>
          <w:sz w:val="24"/>
          <w:szCs w:val="24"/>
        </w:rPr>
      </w:pPr>
      <w:r w:rsidRPr="008C4264">
        <w:rPr>
          <w:rFonts w:ascii="Garamond" w:hAnsi="Garamond" w:cs="Times New Roman"/>
          <w:i/>
          <w:sz w:val="24"/>
          <w:szCs w:val="24"/>
        </w:rPr>
        <w:t>Traduire le</w:t>
      </w:r>
      <w:r w:rsidR="008330C0" w:rsidRPr="008C4264">
        <w:rPr>
          <w:rFonts w:ascii="Garamond" w:hAnsi="Garamond" w:cs="Times New Roman"/>
          <w:i/>
          <w:sz w:val="24"/>
          <w:szCs w:val="24"/>
        </w:rPr>
        <w:t>s humains, traduire les animaux </w:t>
      </w:r>
      <w:r w:rsidRPr="008C4264">
        <w:rPr>
          <w:rFonts w:ascii="Garamond" w:hAnsi="Garamond" w:cs="Times New Roman"/>
          <w:i/>
          <w:sz w:val="24"/>
          <w:szCs w:val="24"/>
        </w:rPr>
        <w:t xml:space="preserve">: défis interculturels, théoriques et terminologiques </w:t>
      </w:r>
    </w:p>
    <w:p w14:paraId="2D95C700" w14:textId="29F368DB" w:rsidR="00957EBE" w:rsidRPr="008C4264" w:rsidRDefault="00957EBE" w:rsidP="008C4264">
      <w:pPr>
        <w:ind w:firstLine="709"/>
        <w:jc w:val="both"/>
        <w:rPr>
          <w:rFonts w:ascii="Garamond" w:hAnsi="Garamond" w:cs="Times New Roman"/>
          <w:sz w:val="24"/>
          <w:szCs w:val="24"/>
        </w:rPr>
      </w:pPr>
      <w:r w:rsidRPr="008C4264">
        <w:rPr>
          <w:rFonts w:ascii="Garamond" w:hAnsi="Garamond" w:cs="Times New Roman"/>
          <w:i/>
          <w:sz w:val="24"/>
          <w:szCs w:val="24"/>
        </w:rPr>
        <w:t>Traduire</w:t>
      </w:r>
      <w:r w:rsidRPr="008C4264">
        <w:rPr>
          <w:rFonts w:ascii="Garamond" w:hAnsi="Garamond" w:cs="Times New Roman"/>
          <w:sz w:val="24"/>
          <w:szCs w:val="24"/>
        </w:rPr>
        <w:t xml:space="preserve">, c’est d’abord </w:t>
      </w:r>
      <w:r w:rsidRPr="008C4264">
        <w:rPr>
          <w:rFonts w:ascii="Garamond" w:hAnsi="Garamond" w:cs="Times New Roman"/>
          <w:i/>
          <w:sz w:val="24"/>
          <w:szCs w:val="24"/>
        </w:rPr>
        <w:t>comprendre</w:t>
      </w:r>
      <w:r w:rsidRPr="008C4264">
        <w:rPr>
          <w:rFonts w:ascii="Garamond" w:hAnsi="Garamond" w:cs="Times New Roman"/>
          <w:sz w:val="24"/>
          <w:szCs w:val="24"/>
        </w:rPr>
        <w:t xml:space="preserve"> un sens émis de n’importe quelle sphère sémantique (cognitive, visuelle, olfactive, gestuelle, verbale, </w:t>
      </w:r>
      <w:proofErr w:type="spellStart"/>
      <w:r w:rsidRPr="008C4264">
        <w:rPr>
          <w:rFonts w:ascii="Garamond" w:hAnsi="Garamond" w:cs="Times New Roman"/>
          <w:sz w:val="24"/>
          <w:szCs w:val="24"/>
        </w:rPr>
        <w:t>etc</w:t>
      </w:r>
      <w:proofErr w:type="spellEnd"/>
      <w:r w:rsidRPr="008C4264">
        <w:rPr>
          <w:rFonts w:ascii="Garamond" w:hAnsi="Garamond" w:cs="Times New Roman"/>
          <w:sz w:val="24"/>
          <w:szCs w:val="24"/>
        </w:rPr>
        <w:t xml:space="preserve">), quelle que soit l’espèce </w:t>
      </w:r>
      <w:r w:rsidR="005509DD" w:rsidRPr="008C4264">
        <w:rPr>
          <w:rFonts w:ascii="Garamond" w:hAnsi="Garamond" w:cs="Times New Roman"/>
          <w:sz w:val="24"/>
          <w:szCs w:val="24"/>
        </w:rPr>
        <w:t>de l’individu qui émet ce sens. C</w:t>
      </w:r>
      <w:r w:rsidRPr="008C4264">
        <w:rPr>
          <w:rFonts w:ascii="Garamond" w:hAnsi="Garamond" w:cs="Times New Roman"/>
          <w:sz w:val="24"/>
          <w:szCs w:val="24"/>
        </w:rPr>
        <w:t>’est ensuite</w:t>
      </w:r>
      <w:r w:rsidR="00E80F02" w:rsidRPr="008C4264">
        <w:rPr>
          <w:rFonts w:ascii="Garamond" w:hAnsi="Garamond" w:cs="Times New Roman"/>
          <w:sz w:val="24"/>
          <w:szCs w:val="24"/>
        </w:rPr>
        <w:t xml:space="preserve"> appréhender la </w:t>
      </w:r>
      <w:r w:rsidR="00E80F02" w:rsidRPr="008C4264">
        <w:rPr>
          <w:rFonts w:ascii="Garamond" w:hAnsi="Garamond" w:cs="Times New Roman"/>
          <w:i/>
          <w:sz w:val="24"/>
          <w:szCs w:val="24"/>
        </w:rPr>
        <w:t>transférabilité</w:t>
      </w:r>
      <w:r w:rsidR="00E80F02" w:rsidRPr="008C4264">
        <w:rPr>
          <w:rFonts w:ascii="Garamond" w:hAnsi="Garamond" w:cs="Times New Roman"/>
          <w:sz w:val="24"/>
          <w:szCs w:val="24"/>
        </w:rPr>
        <w:t xml:space="preserve"> de </w:t>
      </w:r>
      <w:r w:rsidRPr="008C4264">
        <w:rPr>
          <w:rFonts w:ascii="Garamond" w:hAnsi="Garamond" w:cs="Times New Roman"/>
          <w:sz w:val="24"/>
          <w:szCs w:val="24"/>
        </w:rPr>
        <w:t>ce sens vers une autre sphère</w:t>
      </w:r>
      <w:r w:rsidR="00E80F02" w:rsidRPr="008C4264">
        <w:rPr>
          <w:rStyle w:val="Appelnotedebasdep"/>
          <w:rFonts w:ascii="Garamond" w:hAnsi="Garamond" w:cs="Times New Roman"/>
          <w:sz w:val="24"/>
          <w:szCs w:val="24"/>
        </w:rPr>
        <w:footnoteReference w:id="2"/>
      </w:r>
      <w:r w:rsidRPr="008C4264">
        <w:rPr>
          <w:rFonts w:ascii="Garamond" w:hAnsi="Garamond" w:cs="Times New Roman"/>
          <w:sz w:val="24"/>
          <w:szCs w:val="24"/>
        </w:rPr>
        <w:t>,</w:t>
      </w:r>
      <w:r w:rsidR="005509DD" w:rsidRPr="008C4264">
        <w:rPr>
          <w:rFonts w:ascii="Garamond" w:hAnsi="Garamond" w:cs="Times New Roman"/>
          <w:sz w:val="24"/>
          <w:szCs w:val="24"/>
        </w:rPr>
        <w:t xml:space="preserve"> les sphères traductionnelles humaines sont plurielles, les sphères animalières également. Croiser les deux multiplie les contextes d’interprétation.</w:t>
      </w:r>
      <w:r w:rsidR="007A7A3A" w:rsidRPr="008C4264">
        <w:rPr>
          <w:rFonts w:ascii="Garamond" w:hAnsi="Garamond" w:cs="Times New Roman"/>
          <w:sz w:val="24"/>
          <w:szCs w:val="24"/>
        </w:rPr>
        <w:t xml:space="preserve"> </w:t>
      </w:r>
      <w:r w:rsidR="00A30411" w:rsidRPr="008C4264">
        <w:rPr>
          <w:rFonts w:ascii="Garamond" w:hAnsi="Garamond" w:cs="Times New Roman"/>
          <w:sz w:val="24"/>
          <w:szCs w:val="24"/>
        </w:rPr>
        <w:t>Enfin, c</w:t>
      </w:r>
      <w:r w:rsidRPr="008C4264">
        <w:rPr>
          <w:rFonts w:ascii="Garamond" w:hAnsi="Garamond" w:cs="Times New Roman"/>
          <w:sz w:val="24"/>
          <w:szCs w:val="24"/>
        </w:rPr>
        <w:t xml:space="preserve">’est faire en sorte que ce sens soit </w:t>
      </w:r>
      <w:r w:rsidRPr="008C4264">
        <w:rPr>
          <w:rFonts w:ascii="Garamond" w:hAnsi="Garamond" w:cs="Times New Roman"/>
          <w:i/>
          <w:sz w:val="24"/>
          <w:szCs w:val="24"/>
        </w:rPr>
        <w:t>réceptionné</w:t>
      </w:r>
      <w:r w:rsidRPr="008C4264">
        <w:rPr>
          <w:rFonts w:ascii="Garamond" w:hAnsi="Garamond" w:cs="Times New Roman"/>
          <w:sz w:val="24"/>
          <w:szCs w:val="24"/>
        </w:rPr>
        <w:t xml:space="preserve"> </w:t>
      </w:r>
      <w:r w:rsidR="003B4FE5" w:rsidRPr="008C4264">
        <w:rPr>
          <w:rFonts w:ascii="Garamond" w:hAnsi="Garamond" w:cs="Times New Roman"/>
          <w:sz w:val="24"/>
          <w:szCs w:val="24"/>
        </w:rPr>
        <w:t xml:space="preserve">et compris </w:t>
      </w:r>
      <w:r w:rsidRPr="008C4264">
        <w:rPr>
          <w:rFonts w:ascii="Garamond" w:hAnsi="Garamond" w:cs="Times New Roman"/>
          <w:sz w:val="24"/>
          <w:szCs w:val="24"/>
        </w:rPr>
        <w:t xml:space="preserve">par une sphère </w:t>
      </w:r>
      <w:r w:rsidR="00794E0F" w:rsidRPr="008C4264">
        <w:rPr>
          <w:rFonts w:ascii="Garamond" w:hAnsi="Garamond" w:cs="Times New Roman"/>
          <w:sz w:val="24"/>
          <w:szCs w:val="24"/>
        </w:rPr>
        <w:t xml:space="preserve">autre </w:t>
      </w:r>
      <w:r w:rsidRPr="008C4264">
        <w:rPr>
          <w:rFonts w:ascii="Garamond" w:hAnsi="Garamond" w:cs="Times New Roman"/>
          <w:sz w:val="24"/>
          <w:szCs w:val="24"/>
        </w:rPr>
        <w:t>que celle de départ. Ce processus de transfert sémantique concerne aussi bien les sphères culturelles humaines qu’animalières.</w:t>
      </w:r>
    </w:p>
    <w:p w14:paraId="66000FC8" w14:textId="7389FB56" w:rsidR="00957EBE" w:rsidRPr="008C4264" w:rsidRDefault="00957EBE" w:rsidP="008C4264">
      <w:pPr>
        <w:ind w:firstLine="709"/>
        <w:jc w:val="both"/>
        <w:rPr>
          <w:rFonts w:ascii="Garamond" w:hAnsi="Garamond" w:cs="Times New Roman"/>
          <w:sz w:val="24"/>
          <w:szCs w:val="24"/>
        </w:rPr>
      </w:pPr>
      <w:r w:rsidRPr="008C4264">
        <w:rPr>
          <w:rFonts w:ascii="Garamond" w:hAnsi="Garamond" w:cs="Times New Roman"/>
          <w:sz w:val="24"/>
          <w:szCs w:val="24"/>
        </w:rPr>
        <w:t>En effet</w:t>
      </w:r>
      <w:r w:rsidR="00A30411" w:rsidRPr="008C4264">
        <w:rPr>
          <w:rFonts w:ascii="Garamond" w:hAnsi="Garamond" w:cs="Times New Roman"/>
          <w:sz w:val="24"/>
          <w:szCs w:val="24"/>
        </w:rPr>
        <w:t>, les termes de</w:t>
      </w:r>
      <w:r w:rsidRPr="008C4264">
        <w:rPr>
          <w:rFonts w:ascii="Garamond" w:hAnsi="Garamond" w:cs="Times New Roman"/>
          <w:sz w:val="24"/>
          <w:szCs w:val="24"/>
        </w:rPr>
        <w:t xml:space="preserve"> </w:t>
      </w:r>
      <w:r w:rsidRPr="008C4264">
        <w:rPr>
          <w:rFonts w:ascii="Garamond" w:hAnsi="Garamond" w:cs="Times New Roman"/>
          <w:i/>
          <w:sz w:val="24"/>
          <w:szCs w:val="24"/>
        </w:rPr>
        <w:t>traduction</w:t>
      </w:r>
      <w:r w:rsidRPr="008C4264">
        <w:rPr>
          <w:rFonts w:ascii="Garamond" w:hAnsi="Garamond" w:cs="Times New Roman"/>
          <w:sz w:val="24"/>
          <w:szCs w:val="24"/>
        </w:rPr>
        <w:t xml:space="preserve"> et </w:t>
      </w:r>
      <w:r w:rsidR="00A30411" w:rsidRPr="008C4264">
        <w:rPr>
          <w:rFonts w:ascii="Garamond" w:hAnsi="Garamond" w:cs="Times New Roman"/>
          <w:sz w:val="24"/>
          <w:szCs w:val="24"/>
        </w:rPr>
        <w:t>de</w:t>
      </w:r>
      <w:r w:rsidR="007256C5" w:rsidRPr="008C4264">
        <w:rPr>
          <w:rFonts w:ascii="Garamond" w:hAnsi="Garamond" w:cs="Times New Roman"/>
          <w:sz w:val="24"/>
          <w:szCs w:val="24"/>
        </w:rPr>
        <w:t xml:space="preserve"> </w:t>
      </w:r>
      <w:r w:rsidRPr="008C4264">
        <w:rPr>
          <w:rFonts w:ascii="Garamond" w:hAnsi="Garamond" w:cs="Times New Roman"/>
          <w:i/>
          <w:sz w:val="24"/>
          <w:szCs w:val="24"/>
        </w:rPr>
        <w:t>culture</w:t>
      </w:r>
      <w:r w:rsidRPr="008C4264">
        <w:rPr>
          <w:rFonts w:ascii="Garamond" w:hAnsi="Garamond" w:cs="Times New Roman"/>
          <w:sz w:val="24"/>
          <w:szCs w:val="24"/>
        </w:rPr>
        <w:t xml:space="preserve"> n’ont</w:t>
      </w:r>
      <w:r w:rsidR="00A30411" w:rsidRPr="008C4264">
        <w:rPr>
          <w:rFonts w:ascii="Garamond" w:hAnsi="Garamond" w:cs="Times New Roman"/>
          <w:sz w:val="24"/>
          <w:szCs w:val="24"/>
        </w:rPr>
        <w:t xml:space="preserve"> durant des siècles été réservé</w:t>
      </w:r>
      <w:r w:rsidRPr="008C4264">
        <w:rPr>
          <w:rFonts w:ascii="Garamond" w:hAnsi="Garamond" w:cs="Times New Roman"/>
          <w:sz w:val="24"/>
          <w:szCs w:val="24"/>
        </w:rPr>
        <w:t>s qu’à l’espèce humaine. Pourtant, depuis plusieurs décennies, les éthologues, spécialistes des comportements animaliers, reconnaissent que bien des animaux transmettent des pratiques à leurs petits, voire à des individus d’autres espèces que la leur, et que ce processus de transferts culturels a le même but que les transferts culturels humains, à savoir maintenir</w:t>
      </w:r>
      <w:r w:rsidR="007A7A3A" w:rsidRPr="008C4264">
        <w:rPr>
          <w:rFonts w:ascii="Garamond" w:hAnsi="Garamond" w:cs="Times New Roman"/>
          <w:sz w:val="24"/>
          <w:szCs w:val="24"/>
        </w:rPr>
        <w:t>,</w:t>
      </w:r>
      <w:r w:rsidRPr="008C4264">
        <w:rPr>
          <w:rFonts w:ascii="Garamond" w:hAnsi="Garamond" w:cs="Times New Roman"/>
          <w:sz w:val="24"/>
          <w:szCs w:val="24"/>
        </w:rPr>
        <w:t xml:space="preserve"> </w:t>
      </w:r>
      <w:r w:rsidR="007A7A3A" w:rsidRPr="008C4264">
        <w:rPr>
          <w:rFonts w:ascii="Garamond" w:hAnsi="Garamond" w:cs="Times New Roman"/>
          <w:sz w:val="24"/>
          <w:szCs w:val="24"/>
        </w:rPr>
        <w:t xml:space="preserve">localement ou non, </w:t>
      </w:r>
      <w:r w:rsidRPr="008C4264">
        <w:rPr>
          <w:rFonts w:ascii="Garamond" w:hAnsi="Garamond" w:cs="Times New Roman"/>
          <w:sz w:val="24"/>
          <w:szCs w:val="24"/>
        </w:rPr>
        <w:t>des pratiques dans le temps au sein d’une communauté</w:t>
      </w:r>
      <w:r w:rsidR="003B4FE5" w:rsidRPr="008C4264">
        <w:rPr>
          <w:rFonts w:ascii="Garamond" w:hAnsi="Garamond" w:cs="Times New Roman"/>
          <w:sz w:val="24"/>
          <w:szCs w:val="24"/>
        </w:rPr>
        <w:t>, d’un groupe ou de plusieurs individus</w:t>
      </w:r>
      <w:r w:rsidRPr="008C4264">
        <w:rPr>
          <w:rFonts w:ascii="Garamond" w:hAnsi="Garamond" w:cs="Times New Roman"/>
          <w:sz w:val="24"/>
          <w:szCs w:val="24"/>
        </w:rPr>
        <w:t>.</w:t>
      </w:r>
    </w:p>
    <w:p w14:paraId="2B6A621F" w14:textId="1FDB6766" w:rsidR="00957EBE" w:rsidRPr="008C4264" w:rsidRDefault="00957EBE" w:rsidP="008C4264">
      <w:pPr>
        <w:ind w:firstLine="709"/>
        <w:jc w:val="both"/>
        <w:rPr>
          <w:rFonts w:ascii="Garamond" w:hAnsi="Garamond" w:cs="Times New Roman"/>
          <w:sz w:val="24"/>
          <w:szCs w:val="24"/>
        </w:rPr>
      </w:pPr>
      <w:r w:rsidRPr="008C4264">
        <w:rPr>
          <w:rFonts w:ascii="Garamond" w:hAnsi="Garamond" w:cs="Times New Roman"/>
          <w:sz w:val="24"/>
          <w:szCs w:val="24"/>
        </w:rPr>
        <w:t xml:space="preserve">La traduction interculturelle </w:t>
      </w:r>
      <w:r w:rsidR="00794E0F" w:rsidRPr="008C4264">
        <w:rPr>
          <w:rFonts w:ascii="Garamond" w:hAnsi="Garamond" w:cs="Times New Roman"/>
          <w:sz w:val="24"/>
          <w:szCs w:val="24"/>
        </w:rPr>
        <w:t>et les transferts culturels ne sont donc plus</w:t>
      </w:r>
      <w:r w:rsidRPr="008C4264">
        <w:rPr>
          <w:rFonts w:ascii="Garamond" w:hAnsi="Garamond" w:cs="Times New Roman"/>
          <w:sz w:val="24"/>
          <w:szCs w:val="24"/>
        </w:rPr>
        <w:t xml:space="preserve"> le propre de l’humain. </w:t>
      </w:r>
      <w:r w:rsidR="00794E0F" w:rsidRPr="008C4264">
        <w:rPr>
          <w:rFonts w:ascii="Garamond" w:hAnsi="Garamond" w:cs="Times New Roman"/>
          <w:sz w:val="24"/>
          <w:szCs w:val="24"/>
        </w:rPr>
        <w:t>Ils</w:t>
      </w:r>
      <w:r w:rsidRPr="008C4264">
        <w:rPr>
          <w:rFonts w:ascii="Garamond" w:hAnsi="Garamond" w:cs="Times New Roman"/>
          <w:sz w:val="24"/>
          <w:szCs w:val="24"/>
        </w:rPr>
        <w:t xml:space="preserve"> implique</w:t>
      </w:r>
      <w:r w:rsidR="00794E0F" w:rsidRPr="008C4264">
        <w:rPr>
          <w:rFonts w:ascii="Garamond" w:hAnsi="Garamond" w:cs="Times New Roman"/>
          <w:sz w:val="24"/>
          <w:szCs w:val="24"/>
        </w:rPr>
        <w:t>nt</w:t>
      </w:r>
      <w:r w:rsidRPr="008C4264">
        <w:rPr>
          <w:rFonts w:ascii="Garamond" w:hAnsi="Garamond" w:cs="Times New Roman"/>
          <w:sz w:val="24"/>
          <w:szCs w:val="24"/>
        </w:rPr>
        <w:t xml:space="preserve"> de s’interroger sur la manière de comprendre et d’interpréter les autres espèces au sein de leur histoire, de leurs cultures et de leurs habitats, avec les interactions intraspécifiques et interspécifiques qui les accompagnent</w:t>
      </w:r>
      <w:r w:rsidR="007A7A3A" w:rsidRPr="008C4264">
        <w:rPr>
          <w:rFonts w:ascii="Garamond" w:hAnsi="Garamond" w:cs="Times New Roman"/>
          <w:sz w:val="24"/>
          <w:szCs w:val="24"/>
        </w:rPr>
        <w:t xml:space="preserve"> et les entourent</w:t>
      </w:r>
      <w:r w:rsidRPr="008C4264">
        <w:rPr>
          <w:rFonts w:ascii="Garamond" w:hAnsi="Garamond" w:cs="Times New Roman"/>
          <w:sz w:val="24"/>
          <w:szCs w:val="24"/>
        </w:rPr>
        <w:t>.</w:t>
      </w:r>
    </w:p>
    <w:p w14:paraId="5CD6024A" w14:textId="0F7C0842" w:rsidR="00E55FC5" w:rsidRPr="008C4264" w:rsidRDefault="00E55FC5" w:rsidP="008C4264">
      <w:pPr>
        <w:ind w:firstLine="709"/>
        <w:jc w:val="both"/>
        <w:rPr>
          <w:rFonts w:ascii="Garamond" w:hAnsi="Garamond" w:cs="Times New Roman"/>
          <w:sz w:val="24"/>
          <w:szCs w:val="24"/>
        </w:rPr>
      </w:pPr>
      <w:r w:rsidRPr="008C4264">
        <w:rPr>
          <w:rFonts w:ascii="Garamond" w:hAnsi="Garamond" w:cs="Times New Roman"/>
          <w:sz w:val="24"/>
          <w:szCs w:val="24"/>
        </w:rPr>
        <w:t>Comprendre, interpréter le sens émis au sein d’individus d’une autre espèce que l’espèce humaine ou le sens émis entre deux individus d’espèces différentes relève bien sûr aussi de la traduction</w:t>
      </w:r>
      <w:r w:rsidR="00A30411" w:rsidRPr="008C4264">
        <w:rPr>
          <w:rFonts w:ascii="Garamond" w:hAnsi="Garamond" w:cs="Times New Roman"/>
          <w:sz w:val="24"/>
          <w:szCs w:val="24"/>
        </w:rPr>
        <w:t xml:space="preserve"> et de la traductologie</w:t>
      </w:r>
      <w:r w:rsidRPr="008C4264">
        <w:rPr>
          <w:rFonts w:ascii="Garamond" w:hAnsi="Garamond" w:cs="Times New Roman"/>
          <w:sz w:val="24"/>
          <w:szCs w:val="24"/>
        </w:rPr>
        <w:t xml:space="preserve">. A partir du moment où il y a émission de sens à comprendre, à interpréter et à </w:t>
      </w:r>
      <w:r w:rsidR="005509DD" w:rsidRPr="008C4264">
        <w:rPr>
          <w:rFonts w:ascii="Garamond" w:hAnsi="Garamond" w:cs="Times New Roman"/>
          <w:sz w:val="24"/>
          <w:szCs w:val="24"/>
        </w:rPr>
        <w:t xml:space="preserve">transmettre ou </w:t>
      </w:r>
      <w:r w:rsidRPr="008C4264">
        <w:rPr>
          <w:rFonts w:ascii="Garamond" w:hAnsi="Garamond" w:cs="Times New Roman"/>
          <w:sz w:val="24"/>
          <w:szCs w:val="24"/>
        </w:rPr>
        <w:t xml:space="preserve">verbaliser le plus précisément possible, </w:t>
      </w:r>
      <w:r w:rsidR="005509DD" w:rsidRPr="008C4264">
        <w:rPr>
          <w:rFonts w:ascii="Garamond" w:hAnsi="Garamond" w:cs="Times New Roman"/>
          <w:sz w:val="24"/>
          <w:szCs w:val="24"/>
        </w:rPr>
        <w:t xml:space="preserve">on entre dans </w:t>
      </w:r>
      <w:r w:rsidRPr="008C4264">
        <w:rPr>
          <w:rFonts w:ascii="Garamond" w:hAnsi="Garamond" w:cs="Times New Roman"/>
          <w:sz w:val="24"/>
          <w:szCs w:val="24"/>
        </w:rPr>
        <w:t xml:space="preserve">un processus </w:t>
      </w:r>
      <w:proofErr w:type="spellStart"/>
      <w:r w:rsidRPr="008C4264">
        <w:rPr>
          <w:rFonts w:ascii="Garamond" w:hAnsi="Garamond" w:cs="Times New Roman"/>
          <w:sz w:val="24"/>
          <w:szCs w:val="24"/>
        </w:rPr>
        <w:t>traductologique</w:t>
      </w:r>
      <w:proofErr w:type="spellEnd"/>
      <w:r w:rsidRPr="008C4264">
        <w:rPr>
          <w:rFonts w:ascii="Garamond" w:hAnsi="Garamond" w:cs="Times New Roman"/>
          <w:sz w:val="24"/>
          <w:szCs w:val="24"/>
        </w:rPr>
        <w:t xml:space="preserve"> tout à fait classique. Cette forme de traduction</w:t>
      </w:r>
      <w:r w:rsidR="008E4A6E" w:rsidRPr="008C4264">
        <w:rPr>
          <w:rFonts w:ascii="Garamond" w:hAnsi="Garamond" w:cs="Times New Roman"/>
          <w:sz w:val="24"/>
          <w:szCs w:val="24"/>
        </w:rPr>
        <w:t xml:space="preserve"> de l’animal vers l’humain et inversement</w:t>
      </w:r>
      <w:r w:rsidR="005509DD" w:rsidRPr="008C4264">
        <w:rPr>
          <w:rFonts w:ascii="Garamond" w:hAnsi="Garamond" w:cs="Times New Roman"/>
          <w:sz w:val="24"/>
          <w:szCs w:val="24"/>
        </w:rPr>
        <w:t xml:space="preserve"> de l’humain vers l’animal</w:t>
      </w:r>
      <w:r w:rsidRPr="008C4264">
        <w:rPr>
          <w:rFonts w:ascii="Garamond" w:hAnsi="Garamond" w:cs="Times New Roman"/>
          <w:sz w:val="24"/>
          <w:szCs w:val="24"/>
        </w:rPr>
        <w:t xml:space="preserve">, encore jamais pensée en tant que processus </w:t>
      </w:r>
      <w:proofErr w:type="spellStart"/>
      <w:r w:rsidRPr="008C4264">
        <w:rPr>
          <w:rFonts w:ascii="Garamond" w:hAnsi="Garamond" w:cs="Times New Roman"/>
          <w:sz w:val="24"/>
          <w:szCs w:val="24"/>
        </w:rPr>
        <w:t>traductologique</w:t>
      </w:r>
      <w:proofErr w:type="spellEnd"/>
      <w:r w:rsidRPr="008C4264">
        <w:rPr>
          <w:rFonts w:ascii="Garamond" w:hAnsi="Garamond" w:cs="Times New Roman"/>
          <w:sz w:val="24"/>
          <w:szCs w:val="24"/>
        </w:rPr>
        <w:t xml:space="preserve"> à part entière, s’inscrit pourtant dans les mêmes codes de transferts sémantiques d’un point A vers un point B </w:t>
      </w:r>
      <w:r w:rsidR="008E4A6E" w:rsidRPr="008C4264">
        <w:rPr>
          <w:rFonts w:ascii="Garamond" w:hAnsi="Garamond" w:cs="Times New Roman"/>
          <w:sz w:val="24"/>
          <w:szCs w:val="24"/>
        </w:rPr>
        <w:t xml:space="preserve">(et inversement) </w:t>
      </w:r>
      <w:r w:rsidRPr="008C4264">
        <w:rPr>
          <w:rFonts w:ascii="Garamond" w:hAnsi="Garamond" w:cs="Times New Roman"/>
          <w:sz w:val="24"/>
          <w:szCs w:val="24"/>
        </w:rPr>
        <w:t>que dans le cas des traductions plus « classiques » étudiées dans le présent ouvrage.</w:t>
      </w:r>
      <w:r w:rsidR="00794E0F" w:rsidRPr="008C4264">
        <w:rPr>
          <w:rFonts w:ascii="Garamond" w:hAnsi="Garamond" w:cs="Times New Roman"/>
          <w:sz w:val="24"/>
          <w:szCs w:val="24"/>
        </w:rPr>
        <w:t xml:space="preserve"> Pour les humains, dix sphères d’influence à prendre en compte pour comprendre le processus </w:t>
      </w:r>
      <w:proofErr w:type="spellStart"/>
      <w:r w:rsidR="00794E0F" w:rsidRPr="008C4264">
        <w:rPr>
          <w:rFonts w:ascii="Garamond" w:hAnsi="Garamond" w:cs="Times New Roman"/>
          <w:sz w:val="24"/>
          <w:szCs w:val="24"/>
        </w:rPr>
        <w:t>traductologique</w:t>
      </w:r>
      <w:proofErr w:type="spellEnd"/>
      <w:r w:rsidR="00794E0F" w:rsidRPr="008C4264">
        <w:rPr>
          <w:rFonts w:ascii="Garamond" w:hAnsi="Garamond" w:cs="Times New Roman"/>
          <w:sz w:val="24"/>
          <w:szCs w:val="24"/>
        </w:rPr>
        <w:t xml:space="preserve"> dans sa globalité ont été mises en avant</w:t>
      </w:r>
      <w:r w:rsidR="005509DD" w:rsidRPr="008C4264">
        <w:rPr>
          <w:rStyle w:val="Appelnotedebasdep"/>
          <w:rFonts w:ascii="Garamond" w:hAnsi="Garamond" w:cs="Times New Roman"/>
          <w:sz w:val="24"/>
          <w:szCs w:val="24"/>
        </w:rPr>
        <w:footnoteReference w:id="3"/>
      </w:r>
      <w:r w:rsidR="00794E0F" w:rsidRPr="008C4264">
        <w:rPr>
          <w:rFonts w:ascii="Garamond" w:hAnsi="Garamond" w:cs="Times New Roman"/>
          <w:sz w:val="24"/>
          <w:szCs w:val="24"/>
        </w:rPr>
        <w:t xml:space="preserve">. </w:t>
      </w:r>
      <w:r w:rsidR="005509DD" w:rsidRPr="008C4264">
        <w:rPr>
          <w:rFonts w:ascii="Garamond" w:hAnsi="Garamond" w:cs="Times New Roman"/>
          <w:sz w:val="24"/>
          <w:szCs w:val="24"/>
        </w:rPr>
        <w:t>Pour les animaux, les contextes à défaut d’être éditoriaux sont territoriaux (géographie et zoodialectes), physiologiques (reproduction et hormones), acoustiques (zoolangages et zoolangues),</w:t>
      </w:r>
      <w:r w:rsidR="007A7A3A" w:rsidRPr="008C4264">
        <w:rPr>
          <w:rFonts w:ascii="Garamond" w:hAnsi="Garamond" w:cs="Times New Roman"/>
          <w:sz w:val="24"/>
          <w:szCs w:val="24"/>
        </w:rPr>
        <w:t xml:space="preserve"> comportementaux (gestuelle et zoosémiotique), </w:t>
      </w:r>
      <w:r w:rsidR="005509DD" w:rsidRPr="008C4264">
        <w:rPr>
          <w:rFonts w:ascii="Garamond" w:hAnsi="Garamond" w:cs="Times New Roman"/>
          <w:sz w:val="24"/>
          <w:szCs w:val="24"/>
        </w:rPr>
        <w:t xml:space="preserve"> </w:t>
      </w:r>
      <w:proofErr w:type="spellStart"/>
      <w:r w:rsidR="005509DD" w:rsidRPr="008C4264">
        <w:rPr>
          <w:rFonts w:ascii="Garamond" w:hAnsi="Garamond" w:cs="Times New Roman"/>
          <w:sz w:val="24"/>
          <w:szCs w:val="24"/>
        </w:rPr>
        <w:t>etc</w:t>
      </w:r>
      <w:proofErr w:type="spellEnd"/>
      <w:r w:rsidR="005509DD" w:rsidRPr="008C4264">
        <w:rPr>
          <w:rStyle w:val="Appelnotedebasdep"/>
          <w:rFonts w:ascii="Garamond" w:hAnsi="Garamond" w:cs="Times New Roman"/>
          <w:sz w:val="24"/>
          <w:szCs w:val="24"/>
        </w:rPr>
        <w:footnoteReference w:id="4"/>
      </w:r>
      <w:r w:rsidR="005509DD" w:rsidRPr="008C4264">
        <w:rPr>
          <w:rFonts w:ascii="Garamond" w:hAnsi="Garamond" w:cs="Times New Roman"/>
          <w:sz w:val="24"/>
          <w:szCs w:val="24"/>
        </w:rPr>
        <w:t>.</w:t>
      </w:r>
    </w:p>
    <w:p w14:paraId="44DC91E6" w14:textId="159B498C" w:rsidR="00E55FC5" w:rsidRPr="008C4264" w:rsidRDefault="008C4264" w:rsidP="008C4264">
      <w:pPr>
        <w:ind w:firstLine="709"/>
        <w:jc w:val="both"/>
        <w:rPr>
          <w:rFonts w:ascii="Garamond" w:hAnsi="Garamond" w:cs="Times New Roman"/>
          <w:i/>
          <w:sz w:val="24"/>
          <w:szCs w:val="24"/>
        </w:rPr>
      </w:pPr>
      <w:r>
        <w:rPr>
          <w:rFonts w:ascii="Garamond" w:hAnsi="Garamond" w:cs="Times New Roman"/>
          <w:i/>
          <w:sz w:val="24"/>
          <w:szCs w:val="24"/>
        </w:rPr>
        <w:t xml:space="preserve">1.1 </w:t>
      </w:r>
      <w:r w:rsidR="008E4A6E" w:rsidRPr="008C4264">
        <w:rPr>
          <w:rFonts w:ascii="Garamond" w:hAnsi="Garamond" w:cs="Times New Roman"/>
          <w:i/>
          <w:sz w:val="24"/>
          <w:szCs w:val="24"/>
        </w:rPr>
        <w:t>Les zoolangages</w:t>
      </w:r>
      <w:r w:rsidR="00AA3975" w:rsidRPr="008C4264">
        <w:rPr>
          <w:rFonts w:ascii="Garamond" w:hAnsi="Garamond" w:cs="Times New Roman"/>
          <w:i/>
          <w:sz w:val="24"/>
          <w:szCs w:val="24"/>
        </w:rPr>
        <w:t xml:space="preserve">, </w:t>
      </w:r>
      <w:r w:rsidR="004D49F2" w:rsidRPr="008C4264">
        <w:rPr>
          <w:rFonts w:ascii="Garamond" w:hAnsi="Garamond" w:cs="Times New Roman"/>
          <w:i/>
          <w:sz w:val="24"/>
          <w:szCs w:val="24"/>
        </w:rPr>
        <w:t>zoolangues</w:t>
      </w:r>
      <w:r w:rsidR="00AA3975" w:rsidRPr="008C4264">
        <w:rPr>
          <w:rFonts w:ascii="Garamond" w:hAnsi="Garamond" w:cs="Times New Roman"/>
          <w:i/>
          <w:sz w:val="24"/>
          <w:szCs w:val="24"/>
        </w:rPr>
        <w:t xml:space="preserve"> et zoodialectes</w:t>
      </w:r>
    </w:p>
    <w:p w14:paraId="56BCB870" w14:textId="77777777" w:rsidR="00A30411" w:rsidRPr="008C4264" w:rsidRDefault="001874D7" w:rsidP="008C4264">
      <w:pPr>
        <w:ind w:firstLine="709"/>
        <w:jc w:val="both"/>
        <w:rPr>
          <w:rFonts w:ascii="Garamond" w:hAnsi="Garamond" w:cs="Times New Roman"/>
          <w:sz w:val="24"/>
          <w:szCs w:val="24"/>
        </w:rPr>
      </w:pPr>
      <w:r w:rsidRPr="008C4264">
        <w:rPr>
          <w:rFonts w:ascii="Garamond" w:hAnsi="Garamond" w:cs="Times New Roman"/>
          <w:sz w:val="24"/>
          <w:szCs w:val="24"/>
        </w:rPr>
        <w:t>O</w:t>
      </w:r>
      <w:r w:rsidR="009F42EA" w:rsidRPr="008C4264">
        <w:rPr>
          <w:rFonts w:ascii="Garamond" w:hAnsi="Garamond" w:cs="Times New Roman"/>
          <w:sz w:val="24"/>
          <w:szCs w:val="24"/>
        </w:rPr>
        <w:t xml:space="preserve">n s’est </w:t>
      </w:r>
      <w:r w:rsidRPr="008C4264">
        <w:rPr>
          <w:rFonts w:ascii="Garamond" w:hAnsi="Garamond" w:cs="Times New Roman"/>
          <w:sz w:val="24"/>
          <w:szCs w:val="24"/>
        </w:rPr>
        <w:t>interdit de se questionner sur la traduction animalière parce que les animaux pour les linguistes ne possédaient ni lang</w:t>
      </w:r>
      <w:r w:rsidR="007A7A3A" w:rsidRPr="008C4264">
        <w:rPr>
          <w:rFonts w:ascii="Garamond" w:hAnsi="Garamond" w:cs="Times New Roman"/>
          <w:sz w:val="24"/>
          <w:szCs w:val="24"/>
        </w:rPr>
        <w:t>ages ni langues ni dialectes</w:t>
      </w:r>
      <w:r w:rsidR="00A30411" w:rsidRPr="008C4264">
        <w:rPr>
          <w:rFonts w:ascii="Garamond" w:hAnsi="Garamond" w:cs="Times New Roman"/>
          <w:sz w:val="24"/>
          <w:szCs w:val="24"/>
        </w:rPr>
        <w:t xml:space="preserve"> selon une définition stricte ne pouvant effectivement ne s’appliquer qu’aux humains</w:t>
      </w:r>
      <w:r w:rsidR="007A7A3A" w:rsidRPr="008C4264">
        <w:rPr>
          <w:rFonts w:ascii="Garamond" w:hAnsi="Garamond" w:cs="Times New Roman"/>
          <w:sz w:val="24"/>
          <w:szCs w:val="24"/>
        </w:rPr>
        <w:t xml:space="preserve">. Cette </w:t>
      </w:r>
      <w:r w:rsidRPr="008C4264">
        <w:rPr>
          <w:rFonts w:ascii="Garamond" w:hAnsi="Garamond" w:cs="Times New Roman"/>
          <w:sz w:val="24"/>
          <w:szCs w:val="24"/>
        </w:rPr>
        <w:t xml:space="preserve">affirmation obsolète a été remise en </w:t>
      </w:r>
      <w:r w:rsidRPr="008C4264">
        <w:rPr>
          <w:rFonts w:ascii="Garamond" w:hAnsi="Garamond" w:cs="Times New Roman"/>
          <w:sz w:val="24"/>
          <w:szCs w:val="24"/>
        </w:rPr>
        <w:lastRenderedPageBreak/>
        <w:t>question par les étho</w:t>
      </w:r>
      <w:r w:rsidR="007A7A3A" w:rsidRPr="008C4264">
        <w:rPr>
          <w:rFonts w:ascii="Garamond" w:hAnsi="Garamond" w:cs="Times New Roman"/>
          <w:sz w:val="24"/>
          <w:szCs w:val="24"/>
        </w:rPr>
        <w:t xml:space="preserve">logues comportementalistes et </w:t>
      </w:r>
      <w:proofErr w:type="spellStart"/>
      <w:r w:rsidR="007A7A3A" w:rsidRPr="008C4264">
        <w:rPr>
          <w:rFonts w:ascii="Garamond" w:hAnsi="Garamond" w:cs="Times New Roman"/>
          <w:sz w:val="24"/>
          <w:szCs w:val="24"/>
        </w:rPr>
        <w:t>zooa</w:t>
      </w:r>
      <w:r w:rsidRPr="008C4264">
        <w:rPr>
          <w:rFonts w:ascii="Garamond" w:hAnsi="Garamond" w:cs="Times New Roman"/>
          <w:sz w:val="24"/>
          <w:szCs w:val="24"/>
        </w:rPr>
        <w:t>cousticiens</w:t>
      </w:r>
      <w:proofErr w:type="spellEnd"/>
      <w:r w:rsidR="00A30411" w:rsidRPr="008C4264">
        <w:rPr>
          <w:rFonts w:ascii="Garamond" w:hAnsi="Garamond" w:cs="Times New Roman"/>
          <w:sz w:val="24"/>
          <w:szCs w:val="24"/>
        </w:rPr>
        <w:t xml:space="preserve">, également appelés </w:t>
      </w:r>
      <w:proofErr w:type="spellStart"/>
      <w:r w:rsidR="00A30411" w:rsidRPr="008C4264">
        <w:rPr>
          <w:rFonts w:ascii="Garamond" w:hAnsi="Garamond" w:cs="Times New Roman"/>
          <w:sz w:val="24"/>
          <w:szCs w:val="24"/>
        </w:rPr>
        <w:t>bioacousticiens</w:t>
      </w:r>
      <w:proofErr w:type="spellEnd"/>
      <w:r w:rsidRPr="008C4264">
        <w:rPr>
          <w:rStyle w:val="Appelnotedebasdep"/>
          <w:rFonts w:ascii="Garamond" w:hAnsi="Garamond" w:cs="Times New Roman"/>
          <w:sz w:val="24"/>
          <w:szCs w:val="24"/>
        </w:rPr>
        <w:footnoteReference w:id="5"/>
      </w:r>
      <w:r w:rsidRPr="008C4264">
        <w:rPr>
          <w:rFonts w:ascii="Garamond" w:hAnsi="Garamond" w:cs="Times New Roman"/>
          <w:sz w:val="24"/>
          <w:szCs w:val="24"/>
        </w:rPr>
        <w:t>. Cette interdiction quasi religieuse d’attribuer aux animaux des langages n’a pas été sans conséquences dans le retard de la reconnaissance des intelligences, sentiences et cultures animalières. T</w:t>
      </w:r>
      <w:r w:rsidR="009F42EA" w:rsidRPr="008C4264">
        <w:rPr>
          <w:rFonts w:ascii="Garamond" w:hAnsi="Garamond" w:cs="Times New Roman"/>
          <w:sz w:val="24"/>
          <w:szCs w:val="24"/>
        </w:rPr>
        <w:t xml:space="preserve">rop </w:t>
      </w:r>
      <w:r w:rsidR="008E4A6E" w:rsidRPr="008C4264">
        <w:rPr>
          <w:rFonts w:ascii="Garamond" w:hAnsi="Garamond" w:cs="Times New Roman"/>
          <w:sz w:val="24"/>
          <w:szCs w:val="24"/>
        </w:rPr>
        <w:t>centrés</w:t>
      </w:r>
      <w:r w:rsidR="009F42EA" w:rsidRPr="008C4264">
        <w:rPr>
          <w:rFonts w:ascii="Garamond" w:hAnsi="Garamond" w:cs="Times New Roman"/>
          <w:sz w:val="24"/>
          <w:szCs w:val="24"/>
        </w:rPr>
        <w:t xml:space="preserve"> </w:t>
      </w:r>
      <w:r w:rsidR="00CB1051" w:rsidRPr="008C4264">
        <w:rPr>
          <w:rFonts w:ascii="Garamond" w:hAnsi="Garamond" w:cs="Times New Roman"/>
          <w:sz w:val="24"/>
          <w:szCs w:val="24"/>
        </w:rPr>
        <w:t xml:space="preserve">que nous étions </w:t>
      </w:r>
      <w:r w:rsidR="009F42EA" w:rsidRPr="008C4264">
        <w:rPr>
          <w:rFonts w:ascii="Garamond" w:hAnsi="Garamond" w:cs="Times New Roman"/>
          <w:sz w:val="24"/>
          <w:szCs w:val="24"/>
        </w:rPr>
        <w:t xml:space="preserve">sur les alphabets et le </w:t>
      </w:r>
      <w:r w:rsidR="00CB1051" w:rsidRPr="008C4264">
        <w:rPr>
          <w:rFonts w:ascii="Garamond" w:hAnsi="Garamond" w:cs="Times New Roman"/>
          <w:sz w:val="24"/>
          <w:szCs w:val="24"/>
        </w:rPr>
        <w:t xml:space="preserve">sacrosaint </w:t>
      </w:r>
      <w:r w:rsidR="008E4A6E" w:rsidRPr="008C4264">
        <w:rPr>
          <w:rFonts w:ascii="Garamond" w:hAnsi="Garamond" w:cs="Times New Roman"/>
          <w:sz w:val="24"/>
          <w:szCs w:val="24"/>
        </w:rPr>
        <w:t>V</w:t>
      </w:r>
      <w:r w:rsidR="009F42EA" w:rsidRPr="008C4264">
        <w:rPr>
          <w:rFonts w:ascii="Garamond" w:hAnsi="Garamond" w:cs="Times New Roman"/>
          <w:sz w:val="24"/>
          <w:szCs w:val="24"/>
        </w:rPr>
        <w:t>erbe</w:t>
      </w:r>
      <w:r w:rsidR="008E4A6E" w:rsidRPr="008C4264">
        <w:rPr>
          <w:rFonts w:ascii="Garamond" w:hAnsi="Garamond" w:cs="Times New Roman"/>
          <w:sz w:val="24"/>
          <w:szCs w:val="24"/>
        </w:rPr>
        <w:t xml:space="preserve"> permettant de réserver les notions de langage et de langues qu’aux humains</w:t>
      </w:r>
      <w:r w:rsidRPr="008C4264">
        <w:rPr>
          <w:rFonts w:ascii="Garamond" w:hAnsi="Garamond" w:cs="Times New Roman"/>
          <w:sz w:val="24"/>
          <w:szCs w:val="24"/>
        </w:rPr>
        <w:t xml:space="preserve">, nous nous sommes peu questionnés sur les zoolangages et </w:t>
      </w:r>
      <w:r w:rsidR="007A7A3A" w:rsidRPr="008C4264">
        <w:rPr>
          <w:rFonts w:ascii="Garamond" w:hAnsi="Garamond" w:cs="Times New Roman"/>
          <w:sz w:val="24"/>
          <w:szCs w:val="24"/>
        </w:rPr>
        <w:t xml:space="preserve">encore moins sur </w:t>
      </w:r>
      <w:r w:rsidRPr="008C4264">
        <w:rPr>
          <w:rFonts w:ascii="Garamond" w:hAnsi="Garamond" w:cs="Times New Roman"/>
          <w:sz w:val="24"/>
          <w:szCs w:val="24"/>
        </w:rPr>
        <w:t>comment les traduire</w:t>
      </w:r>
      <w:r w:rsidR="009F42EA" w:rsidRPr="008C4264">
        <w:rPr>
          <w:rFonts w:ascii="Garamond" w:hAnsi="Garamond" w:cs="Times New Roman"/>
          <w:sz w:val="24"/>
          <w:szCs w:val="24"/>
        </w:rPr>
        <w:t xml:space="preserve">. </w:t>
      </w:r>
    </w:p>
    <w:p w14:paraId="7AA555C6" w14:textId="16C444D4" w:rsidR="00CB1051" w:rsidRPr="008C4264" w:rsidRDefault="00CB1051" w:rsidP="008C4264">
      <w:pPr>
        <w:ind w:firstLine="709"/>
        <w:jc w:val="both"/>
        <w:rPr>
          <w:rFonts w:ascii="Garamond" w:hAnsi="Garamond" w:cs="Times New Roman"/>
          <w:sz w:val="24"/>
          <w:szCs w:val="24"/>
        </w:rPr>
      </w:pPr>
      <w:r w:rsidRPr="008C4264">
        <w:rPr>
          <w:rFonts w:ascii="Garamond" w:hAnsi="Garamond" w:cs="Times New Roman"/>
          <w:sz w:val="24"/>
          <w:szCs w:val="24"/>
        </w:rPr>
        <w:t>Pourtant, l</w:t>
      </w:r>
      <w:r w:rsidR="009F42EA" w:rsidRPr="008C4264">
        <w:rPr>
          <w:rFonts w:ascii="Garamond" w:hAnsi="Garamond" w:cs="Times New Roman"/>
          <w:sz w:val="24"/>
          <w:szCs w:val="24"/>
        </w:rPr>
        <w:t xml:space="preserve">es animaux </w:t>
      </w:r>
      <w:r w:rsidRPr="008C4264">
        <w:rPr>
          <w:rFonts w:ascii="Garamond" w:hAnsi="Garamond" w:cs="Times New Roman"/>
          <w:sz w:val="24"/>
          <w:szCs w:val="24"/>
        </w:rPr>
        <w:t xml:space="preserve">non-humains </w:t>
      </w:r>
      <w:r w:rsidR="009F42EA" w:rsidRPr="008C4264">
        <w:rPr>
          <w:rFonts w:ascii="Garamond" w:hAnsi="Garamond" w:cs="Times New Roman"/>
          <w:sz w:val="24"/>
          <w:szCs w:val="24"/>
        </w:rPr>
        <w:t>laissent des</w:t>
      </w:r>
      <w:r w:rsidR="008E4A6E" w:rsidRPr="008C4264">
        <w:rPr>
          <w:rFonts w:ascii="Garamond" w:hAnsi="Garamond" w:cs="Times New Roman"/>
          <w:sz w:val="24"/>
          <w:szCs w:val="24"/>
        </w:rPr>
        <w:t xml:space="preserve"> traces, </w:t>
      </w:r>
      <w:r w:rsidRPr="008C4264">
        <w:rPr>
          <w:rFonts w:ascii="Garamond" w:hAnsi="Garamond" w:cs="Times New Roman"/>
          <w:sz w:val="24"/>
          <w:szCs w:val="24"/>
        </w:rPr>
        <w:t xml:space="preserve">ils </w:t>
      </w:r>
      <w:r w:rsidR="008E4A6E" w:rsidRPr="008C4264">
        <w:rPr>
          <w:rFonts w:ascii="Garamond" w:hAnsi="Garamond" w:cs="Times New Roman"/>
          <w:sz w:val="24"/>
          <w:szCs w:val="24"/>
        </w:rPr>
        <w:t>ont des comportements particuliers, ils émettent des sons et des odeurs</w:t>
      </w:r>
      <w:r w:rsidR="007A7A3A" w:rsidRPr="008C4264">
        <w:rPr>
          <w:rFonts w:ascii="Garamond" w:hAnsi="Garamond" w:cs="Times New Roman"/>
          <w:sz w:val="24"/>
          <w:szCs w:val="24"/>
        </w:rPr>
        <w:t>, l</w:t>
      </w:r>
      <w:r w:rsidRPr="008C4264">
        <w:rPr>
          <w:rFonts w:ascii="Garamond" w:hAnsi="Garamond" w:cs="Times New Roman"/>
          <w:sz w:val="24"/>
          <w:szCs w:val="24"/>
        </w:rPr>
        <w:t>e tout</w:t>
      </w:r>
      <w:r w:rsidR="006C54A8" w:rsidRPr="008C4264">
        <w:rPr>
          <w:rFonts w:ascii="Garamond" w:hAnsi="Garamond" w:cs="Times New Roman"/>
          <w:sz w:val="24"/>
          <w:szCs w:val="24"/>
        </w:rPr>
        <w:t>,</w:t>
      </w:r>
      <w:r w:rsidRPr="008C4264">
        <w:rPr>
          <w:rFonts w:ascii="Garamond" w:hAnsi="Garamond" w:cs="Times New Roman"/>
          <w:sz w:val="24"/>
          <w:szCs w:val="24"/>
        </w:rPr>
        <w:t xml:space="preserve"> associé ou séparé</w:t>
      </w:r>
      <w:r w:rsidR="006C54A8" w:rsidRPr="008C4264">
        <w:rPr>
          <w:rFonts w:ascii="Garamond" w:hAnsi="Garamond" w:cs="Times New Roman"/>
          <w:sz w:val="24"/>
          <w:szCs w:val="24"/>
        </w:rPr>
        <w:t>,</w:t>
      </w:r>
      <w:r w:rsidR="008E4A6E" w:rsidRPr="008C4264">
        <w:rPr>
          <w:rFonts w:ascii="Garamond" w:hAnsi="Garamond" w:cs="Times New Roman"/>
          <w:sz w:val="24"/>
          <w:szCs w:val="24"/>
        </w:rPr>
        <w:t xml:space="preserve"> </w:t>
      </w:r>
      <w:r w:rsidRPr="008C4264">
        <w:rPr>
          <w:rFonts w:ascii="Garamond" w:hAnsi="Garamond" w:cs="Times New Roman"/>
          <w:sz w:val="24"/>
          <w:szCs w:val="24"/>
        </w:rPr>
        <w:t xml:space="preserve">fait </w:t>
      </w:r>
      <w:r w:rsidR="008E4A6E" w:rsidRPr="008C4264">
        <w:rPr>
          <w:rFonts w:ascii="Garamond" w:hAnsi="Garamond" w:cs="Times New Roman"/>
          <w:sz w:val="24"/>
          <w:szCs w:val="24"/>
        </w:rPr>
        <w:t>sens</w:t>
      </w:r>
      <w:r w:rsidR="006C54A8" w:rsidRPr="008C4264">
        <w:rPr>
          <w:rStyle w:val="Appelnotedebasdep"/>
          <w:rFonts w:ascii="Garamond" w:hAnsi="Garamond" w:cs="Times New Roman"/>
          <w:sz w:val="24"/>
          <w:szCs w:val="24"/>
        </w:rPr>
        <w:footnoteReference w:id="6"/>
      </w:r>
      <w:r w:rsidR="008E4A6E" w:rsidRPr="008C4264">
        <w:rPr>
          <w:rFonts w:ascii="Garamond" w:hAnsi="Garamond" w:cs="Times New Roman"/>
          <w:sz w:val="24"/>
          <w:szCs w:val="24"/>
        </w:rPr>
        <w:t xml:space="preserve">. </w:t>
      </w:r>
      <w:r w:rsidRPr="008C4264">
        <w:rPr>
          <w:rFonts w:ascii="Garamond" w:hAnsi="Garamond" w:cs="Times New Roman"/>
          <w:sz w:val="24"/>
          <w:szCs w:val="24"/>
        </w:rPr>
        <w:t xml:space="preserve">Les animaux interagissent, ils </w:t>
      </w:r>
      <w:r w:rsidR="009F42EA" w:rsidRPr="008C4264">
        <w:rPr>
          <w:rFonts w:ascii="Garamond" w:hAnsi="Garamond" w:cs="Times New Roman"/>
          <w:sz w:val="24"/>
          <w:szCs w:val="24"/>
        </w:rPr>
        <w:t xml:space="preserve">se font comprendre </w:t>
      </w:r>
      <w:r w:rsidR="008E4A6E" w:rsidRPr="008C4264">
        <w:rPr>
          <w:rFonts w:ascii="Garamond" w:hAnsi="Garamond" w:cs="Times New Roman"/>
          <w:sz w:val="24"/>
          <w:szCs w:val="24"/>
        </w:rPr>
        <w:t xml:space="preserve">(volontairement ou involontairement) </w:t>
      </w:r>
      <w:r w:rsidR="009F42EA" w:rsidRPr="008C4264">
        <w:rPr>
          <w:rFonts w:ascii="Garamond" w:hAnsi="Garamond" w:cs="Times New Roman"/>
          <w:sz w:val="24"/>
          <w:szCs w:val="24"/>
        </w:rPr>
        <w:t xml:space="preserve">au sein de leur </w:t>
      </w:r>
      <w:r w:rsidR="008E4A6E" w:rsidRPr="008C4264">
        <w:rPr>
          <w:rFonts w:ascii="Garamond" w:hAnsi="Garamond" w:cs="Times New Roman"/>
          <w:sz w:val="24"/>
          <w:szCs w:val="24"/>
        </w:rPr>
        <w:t xml:space="preserve">propre </w:t>
      </w:r>
      <w:r w:rsidR="009F42EA" w:rsidRPr="008C4264">
        <w:rPr>
          <w:rFonts w:ascii="Garamond" w:hAnsi="Garamond" w:cs="Times New Roman"/>
          <w:sz w:val="24"/>
          <w:szCs w:val="24"/>
        </w:rPr>
        <w:t>espèce et au-delà</w:t>
      </w:r>
      <w:r w:rsidRPr="008C4264">
        <w:rPr>
          <w:rFonts w:ascii="Garamond" w:hAnsi="Garamond" w:cs="Times New Roman"/>
          <w:sz w:val="24"/>
          <w:szCs w:val="24"/>
        </w:rPr>
        <w:t xml:space="preserve"> de leur propre espèce. Dans tous les cas,</w:t>
      </w:r>
      <w:r w:rsidR="009F42EA" w:rsidRPr="008C4264">
        <w:rPr>
          <w:rFonts w:ascii="Garamond" w:hAnsi="Garamond" w:cs="Times New Roman"/>
          <w:sz w:val="24"/>
          <w:szCs w:val="24"/>
        </w:rPr>
        <w:t xml:space="preserve"> ils </w:t>
      </w:r>
      <w:r w:rsidR="008E4A6E" w:rsidRPr="008C4264">
        <w:rPr>
          <w:rFonts w:ascii="Garamond" w:hAnsi="Garamond" w:cs="Times New Roman"/>
          <w:sz w:val="24"/>
          <w:szCs w:val="24"/>
        </w:rPr>
        <w:t xml:space="preserve">émettent involontairement ou </w:t>
      </w:r>
      <w:r w:rsidR="009F42EA" w:rsidRPr="008C4264">
        <w:rPr>
          <w:rFonts w:ascii="Garamond" w:hAnsi="Garamond" w:cs="Times New Roman"/>
          <w:sz w:val="24"/>
          <w:szCs w:val="24"/>
        </w:rPr>
        <w:t xml:space="preserve">communiquent </w:t>
      </w:r>
      <w:r w:rsidR="008E4A6E" w:rsidRPr="008C4264">
        <w:rPr>
          <w:rFonts w:ascii="Garamond" w:hAnsi="Garamond" w:cs="Times New Roman"/>
          <w:sz w:val="24"/>
          <w:szCs w:val="24"/>
        </w:rPr>
        <w:t xml:space="preserve">volontairement </w:t>
      </w:r>
      <w:r w:rsidR="009F42EA" w:rsidRPr="008C4264">
        <w:rPr>
          <w:rFonts w:ascii="Garamond" w:hAnsi="Garamond" w:cs="Times New Roman"/>
          <w:sz w:val="24"/>
          <w:szCs w:val="24"/>
        </w:rPr>
        <w:t xml:space="preserve">du sens. </w:t>
      </w:r>
      <w:r w:rsidR="008E4A6E" w:rsidRPr="008C4264">
        <w:rPr>
          <w:rFonts w:ascii="Garamond" w:hAnsi="Garamond" w:cs="Times New Roman"/>
          <w:sz w:val="24"/>
          <w:szCs w:val="24"/>
        </w:rPr>
        <w:t>Ce sens émis par les animaux relèvent de plusieurs sphères : l’olfactif, l’hormonal, le comportemental, le sonore, le silence, et sans doute d’autres sphères encore inconnues scientifiquement à ce jour</w:t>
      </w:r>
      <w:r w:rsidR="001874D7" w:rsidRPr="008C4264">
        <w:rPr>
          <w:rFonts w:ascii="Garamond" w:hAnsi="Garamond" w:cs="Times New Roman"/>
          <w:sz w:val="24"/>
          <w:szCs w:val="24"/>
        </w:rPr>
        <w:t xml:space="preserve"> par manque d’outils techniques </w:t>
      </w:r>
      <w:r w:rsidR="00A30411" w:rsidRPr="008C4264">
        <w:rPr>
          <w:rFonts w:ascii="Garamond" w:hAnsi="Garamond" w:cs="Times New Roman"/>
          <w:sz w:val="24"/>
          <w:szCs w:val="24"/>
        </w:rPr>
        <w:t xml:space="preserve">de pointe </w:t>
      </w:r>
      <w:r w:rsidR="001874D7" w:rsidRPr="008C4264">
        <w:rPr>
          <w:rFonts w:ascii="Garamond" w:hAnsi="Garamond" w:cs="Times New Roman"/>
          <w:sz w:val="24"/>
          <w:szCs w:val="24"/>
        </w:rPr>
        <w:t>pour les percevoir pleinement</w:t>
      </w:r>
      <w:r w:rsidR="008E4A6E" w:rsidRPr="008C4264">
        <w:rPr>
          <w:rFonts w:ascii="Garamond" w:hAnsi="Garamond" w:cs="Times New Roman"/>
          <w:sz w:val="24"/>
          <w:szCs w:val="24"/>
        </w:rPr>
        <w:t>.</w:t>
      </w:r>
      <w:r w:rsidR="00C77BD0" w:rsidRPr="008C4264">
        <w:rPr>
          <w:rFonts w:ascii="Garamond" w:hAnsi="Garamond" w:cs="Times New Roman"/>
          <w:sz w:val="24"/>
          <w:szCs w:val="24"/>
        </w:rPr>
        <w:t xml:space="preserve"> Ces zoolangages </w:t>
      </w:r>
      <w:r w:rsidR="001874D7" w:rsidRPr="008C4264">
        <w:rPr>
          <w:rFonts w:ascii="Garamond" w:hAnsi="Garamond" w:cs="Times New Roman"/>
          <w:sz w:val="24"/>
          <w:szCs w:val="24"/>
        </w:rPr>
        <w:t xml:space="preserve">propres à chaque espèce </w:t>
      </w:r>
      <w:r w:rsidR="007A7A3A" w:rsidRPr="008C4264">
        <w:rPr>
          <w:rFonts w:ascii="Garamond" w:hAnsi="Garamond" w:cs="Times New Roman"/>
          <w:sz w:val="24"/>
          <w:szCs w:val="24"/>
        </w:rPr>
        <w:t xml:space="preserve">évoluent </w:t>
      </w:r>
      <w:r w:rsidR="00C77BD0" w:rsidRPr="008C4264">
        <w:rPr>
          <w:rFonts w:ascii="Garamond" w:hAnsi="Garamond" w:cs="Times New Roman"/>
          <w:sz w:val="24"/>
          <w:szCs w:val="24"/>
        </w:rPr>
        <w:t xml:space="preserve">en fonction des individus en zoolangues. </w:t>
      </w:r>
      <w:r w:rsidR="004A41CD" w:rsidRPr="008C4264">
        <w:rPr>
          <w:rFonts w:ascii="Garamond" w:hAnsi="Garamond" w:cs="Times New Roman"/>
          <w:sz w:val="24"/>
          <w:szCs w:val="24"/>
        </w:rPr>
        <w:t xml:space="preserve">Chaque espèce possède </w:t>
      </w:r>
      <w:r w:rsidR="007A7A3A" w:rsidRPr="008C4264">
        <w:rPr>
          <w:rFonts w:ascii="Garamond" w:hAnsi="Garamond" w:cs="Times New Roman"/>
          <w:sz w:val="24"/>
          <w:szCs w:val="24"/>
        </w:rPr>
        <w:t xml:space="preserve">donc de manière innée </w:t>
      </w:r>
      <w:r w:rsidR="004A41CD" w:rsidRPr="008C4264">
        <w:rPr>
          <w:rFonts w:ascii="Garamond" w:hAnsi="Garamond" w:cs="Times New Roman"/>
          <w:sz w:val="24"/>
          <w:szCs w:val="24"/>
        </w:rPr>
        <w:t>un zoolangage</w:t>
      </w:r>
      <w:r w:rsidR="006C54A8" w:rsidRPr="008C4264">
        <w:rPr>
          <w:rFonts w:ascii="Garamond" w:hAnsi="Garamond" w:cs="Times New Roman"/>
          <w:sz w:val="24"/>
          <w:szCs w:val="24"/>
        </w:rPr>
        <w:t xml:space="preserve"> qui lui est propre</w:t>
      </w:r>
      <w:r w:rsidR="001874D7" w:rsidRPr="008C4264">
        <w:rPr>
          <w:rFonts w:ascii="Garamond" w:hAnsi="Garamond" w:cs="Times New Roman"/>
          <w:sz w:val="24"/>
          <w:szCs w:val="24"/>
        </w:rPr>
        <w:t xml:space="preserve">, chaque groupe, voire chaque </w:t>
      </w:r>
      <w:r w:rsidR="004A41CD" w:rsidRPr="008C4264">
        <w:rPr>
          <w:rFonts w:ascii="Garamond" w:hAnsi="Garamond" w:cs="Times New Roman"/>
          <w:sz w:val="24"/>
          <w:szCs w:val="24"/>
        </w:rPr>
        <w:t xml:space="preserve">individu </w:t>
      </w:r>
      <w:r w:rsidR="006C54A8" w:rsidRPr="008C4264">
        <w:rPr>
          <w:rFonts w:ascii="Garamond" w:hAnsi="Garamond" w:cs="Times New Roman"/>
          <w:sz w:val="24"/>
          <w:szCs w:val="24"/>
        </w:rPr>
        <w:t xml:space="preserve">possède </w:t>
      </w:r>
      <w:r w:rsidR="004A41CD" w:rsidRPr="008C4264">
        <w:rPr>
          <w:rFonts w:ascii="Garamond" w:hAnsi="Garamond" w:cs="Times New Roman"/>
          <w:sz w:val="24"/>
          <w:szCs w:val="24"/>
        </w:rPr>
        <w:t xml:space="preserve">une </w:t>
      </w:r>
      <w:proofErr w:type="spellStart"/>
      <w:r w:rsidR="004A41CD" w:rsidRPr="008C4264">
        <w:rPr>
          <w:rFonts w:ascii="Garamond" w:hAnsi="Garamond" w:cs="Times New Roman"/>
          <w:sz w:val="24"/>
          <w:szCs w:val="24"/>
        </w:rPr>
        <w:t>zoolangue</w:t>
      </w:r>
      <w:proofErr w:type="spellEnd"/>
      <w:r w:rsidR="004A41CD" w:rsidRPr="008C4264">
        <w:rPr>
          <w:rFonts w:ascii="Garamond" w:hAnsi="Garamond" w:cs="Times New Roman"/>
          <w:sz w:val="24"/>
          <w:szCs w:val="24"/>
        </w:rPr>
        <w:t xml:space="preserve">, voire des </w:t>
      </w:r>
      <w:proofErr w:type="spellStart"/>
      <w:r w:rsidR="004A41CD" w:rsidRPr="008C4264">
        <w:rPr>
          <w:rFonts w:ascii="Garamond" w:hAnsi="Garamond" w:cs="Times New Roman"/>
          <w:sz w:val="24"/>
          <w:szCs w:val="24"/>
        </w:rPr>
        <w:t>zoodialectes</w:t>
      </w:r>
      <w:proofErr w:type="spellEnd"/>
      <w:r w:rsidR="00DF1682" w:rsidRPr="008C4264">
        <w:rPr>
          <w:rStyle w:val="Appelnotedebasdep"/>
          <w:rFonts w:ascii="Garamond" w:hAnsi="Garamond" w:cs="Times New Roman"/>
          <w:sz w:val="24"/>
          <w:szCs w:val="24"/>
        </w:rPr>
        <w:footnoteReference w:id="7"/>
      </w:r>
      <w:r w:rsidR="007A7A3A" w:rsidRPr="008C4264">
        <w:rPr>
          <w:rFonts w:ascii="Garamond" w:hAnsi="Garamond" w:cs="Times New Roman"/>
          <w:sz w:val="24"/>
          <w:szCs w:val="24"/>
        </w:rPr>
        <w:t>, qui sont acquis et transmis</w:t>
      </w:r>
      <w:r w:rsidR="004A41CD" w:rsidRPr="008C4264">
        <w:rPr>
          <w:rFonts w:ascii="Garamond" w:hAnsi="Garamond" w:cs="Times New Roman"/>
          <w:sz w:val="24"/>
          <w:szCs w:val="24"/>
        </w:rPr>
        <w:t>. Ces découvertes révélées par la bioacoustique</w:t>
      </w:r>
      <w:r w:rsidR="001874D7" w:rsidRPr="008C4264">
        <w:rPr>
          <w:rFonts w:ascii="Garamond" w:hAnsi="Garamond" w:cs="Times New Roman"/>
          <w:sz w:val="24"/>
          <w:szCs w:val="24"/>
        </w:rPr>
        <w:t>,</w:t>
      </w:r>
      <w:r w:rsidR="006C54A8" w:rsidRPr="008C4264">
        <w:rPr>
          <w:rFonts w:ascii="Garamond" w:hAnsi="Garamond" w:cs="Times New Roman"/>
          <w:sz w:val="24"/>
          <w:szCs w:val="24"/>
        </w:rPr>
        <w:t xml:space="preserve"> l’éthologie </w:t>
      </w:r>
      <w:r w:rsidR="001874D7" w:rsidRPr="008C4264">
        <w:rPr>
          <w:rFonts w:ascii="Garamond" w:hAnsi="Garamond" w:cs="Times New Roman"/>
          <w:sz w:val="24"/>
          <w:szCs w:val="24"/>
        </w:rPr>
        <w:t xml:space="preserve">et la zoosémiotique </w:t>
      </w:r>
      <w:r w:rsidR="004A41CD" w:rsidRPr="008C4264">
        <w:rPr>
          <w:rFonts w:ascii="Garamond" w:hAnsi="Garamond" w:cs="Times New Roman"/>
          <w:sz w:val="24"/>
          <w:szCs w:val="24"/>
        </w:rPr>
        <w:t>ouvre</w:t>
      </w:r>
      <w:r w:rsidR="00F235D6" w:rsidRPr="008C4264">
        <w:rPr>
          <w:rFonts w:ascii="Garamond" w:hAnsi="Garamond" w:cs="Times New Roman"/>
          <w:sz w:val="24"/>
          <w:szCs w:val="24"/>
        </w:rPr>
        <w:t>nt</w:t>
      </w:r>
      <w:r w:rsidR="004A41CD" w:rsidRPr="008C4264">
        <w:rPr>
          <w:rFonts w:ascii="Garamond" w:hAnsi="Garamond" w:cs="Times New Roman"/>
          <w:sz w:val="24"/>
          <w:szCs w:val="24"/>
        </w:rPr>
        <w:t xml:space="preserve"> la voie à </w:t>
      </w:r>
      <w:r w:rsidR="00A30411" w:rsidRPr="008C4264">
        <w:rPr>
          <w:rFonts w:ascii="Garamond" w:hAnsi="Garamond" w:cs="Times New Roman"/>
          <w:sz w:val="24"/>
          <w:szCs w:val="24"/>
        </w:rPr>
        <w:t>une</w:t>
      </w:r>
      <w:r w:rsidR="004A41CD" w:rsidRPr="008C4264">
        <w:rPr>
          <w:rFonts w:ascii="Garamond" w:hAnsi="Garamond" w:cs="Times New Roman"/>
          <w:sz w:val="24"/>
          <w:szCs w:val="24"/>
        </w:rPr>
        <w:t xml:space="preserve"> zoolinguistique, discipline de la zoosémiotique</w:t>
      </w:r>
      <w:r w:rsidR="00A30411" w:rsidRPr="008C4264">
        <w:rPr>
          <w:rFonts w:ascii="Garamond" w:hAnsi="Garamond" w:cs="Times New Roman"/>
          <w:sz w:val="24"/>
          <w:szCs w:val="24"/>
        </w:rPr>
        <w:t xml:space="preserve">, qui développera tous les champs de la linguistique mais appliqués aux animaux. </w:t>
      </w:r>
      <w:r w:rsidR="00F235D6" w:rsidRPr="008C4264">
        <w:rPr>
          <w:rFonts w:ascii="Garamond" w:hAnsi="Garamond" w:cs="Times New Roman"/>
          <w:sz w:val="24"/>
          <w:szCs w:val="24"/>
        </w:rPr>
        <w:t>Tout comme pour la linguistique humaine, la zoolinguistique étudie les zoolangages avec les termes des sciences du langage : morphème, verbe d’action, phonétique</w:t>
      </w:r>
      <w:r w:rsidR="001874D7" w:rsidRPr="008C4264">
        <w:rPr>
          <w:rFonts w:ascii="Garamond" w:hAnsi="Garamond" w:cs="Times New Roman"/>
          <w:sz w:val="24"/>
          <w:szCs w:val="24"/>
        </w:rPr>
        <w:t xml:space="preserve"> et phonèmes, syntaxe, lexique, </w:t>
      </w:r>
      <w:r w:rsidR="007A7A3A" w:rsidRPr="008C4264">
        <w:rPr>
          <w:rFonts w:ascii="Garamond" w:hAnsi="Garamond" w:cs="Times New Roman"/>
          <w:sz w:val="24"/>
          <w:szCs w:val="24"/>
        </w:rPr>
        <w:t xml:space="preserve">phrase, mots, </w:t>
      </w:r>
      <w:r w:rsidR="006C54A8" w:rsidRPr="008C4264">
        <w:rPr>
          <w:rFonts w:ascii="Garamond" w:hAnsi="Garamond" w:cs="Times New Roman"/>
          <w:sz w:val="24"/>
          <w:szCs w:val="24"/>
        </w:rPr>
        <w:t>etc</w:t>
      </w:r>
      <w:r w:rsidR="007A7A3A" w:rsidRPr="008C4264">
        <w:rPr>
          <w:rFonts w:ascii="Garamond" w:hAnsi="Garamond" w:cs="Times New Roman"/>
          <w:sz w:val="24"/>
          <w:szCs w:val="24"/>
        </w:rPr>
        <w:t>.</w:t>
      </w:r>
      <w:r w:rsidR="006C54A8" w:rsidRPr="008C4264">
        <w:rPr>
          <w:rFonts w:ascii="Garamond" w:hAnsi="Garamond" w:cs="Times New Roman"/>
          <w:sz w:val="24"/>
          <w:szCs w:val="24"/>
        </w:rPr>
        <w:t xml:space="preserve"> et établit des dictionnaires</w:t>
      </w:r>
      <w:r w:rsidR="006C54A8" w:rsidRPr="008C4264">
        <w:rPr>
          <w:rStyle w:val="Appelnotedebasdep"/>
          <w:rFonts w:ascii="Garamond" w:hAnsi="Garamond" w:cs="Times New Roman"/>
          <w:sz w:val="24"/>
          <w:szCs w:val="24"/>
        </w:rPr>
        <w:footnoteReference w:id="8"/>
      </w:r>
      <w:r w:rsidR="006C54A8" w:rsidRPr="008C4264">
        <w:rPr>
          <w:rFonts w:ascii="Garamond" w:hAnsi="Garamond" w:cs="Times New Roman"/>
          <w:sz w:val="24"/>
          <w:szCs w:val="24"/>
        </w:rPr>
        <w:t>.</w:t>
      </w:r>
      <w:r w:rsidR="00F235D6" w:rsidRPr="008C4264">
        <w:rPr>
          <w:rFonts w:ascii="Garamond" w:hAnsi="Garamond" w:cs="Times New Roman"/>
          <w:sz w:val="24"/>
          <w:szCs w:val="24"/>
        </w:rPr>
        <w:t xml:space="preserve"> Les éthologues ont découvert nombre de marqueurs de sens émanant de différentes espèces d’animaux. Ces marqueurs de sens sont traduisibles. A ce titre, il existe d</w:t>
      </w:r>
      <w:r w:rsidR="00A30411" w:rsidRPr="008C4264">
        <w:rPr>
          <w:rFonts w:ascii="Garamond" w:hAnsi="Garamond" w:cs="Times New Roman"/>
          <w:sz w:val="24"/>
          <w:szCs w:val="24"/>
        </w:rPr>
        <w:t>onc d</w:t>
      </w:r>
      <w:r w:rsidR="00F235D6" w:rsidRPr="008C4264">
        <w:rPr>
          <w:rFonts w:ascii="Garamond" w:hAnsi="Garamond" w:cs="Times New Roman"/>
          <w:sz w:val="24"/>
          <w:szCs w:val="24"/>
        </w:rPr>
        <w:t>éjà des dictionnaires pour comprendre les cétacés, les primates ou les chiens de prairie</w:t>
      </w:r>
      <w:r w:rsidR="00BD025E" w:rsidRPr="008C4264">
        <w:rPr>
          <w:rStyle w:val="Appelnotedebasdep"/>
          <w:rFonts w:ascii="Garamond" w:hAnsi="Garamond" w:cs="Times New Roman"/>
          <w:sz w:val="24"/>
          <w:szCs w:val="24"/>
        </w:rPr>
        <w:footnoteReference w:id="9"/>
      </w:r>
      <w:r w:rsidR="00F235D6" w:rsidRPr="008C4264">
        <w:rPr>
          <w:rFonts w:ascii="Garamond" w:hAnsi="Garamond" w:cs="Times New Roman"/>
          <w:sz w:val="24"/>
          <w:szCs w:val="24"/>
        </w:rPr>
        <w:t>.</w:t>
      </w:r>
      <w:r w:rsidR="004D49F2" w:rsidRPr="008C4264">
        <w:rPr>
          <w:rFonts w:ascii="Garamond" w:hAnsi="Garamond" w:cs="Times New Roman"/>
          <w:sz w:val="24"/>
          <w:szCs w:val="24"/>
        </w:rPr>
        <w:t xml:space="preserve"> Ces émissions sonores accompagné</w:t>
      </w:r>
      <w:r w:rsidR="001874D7" w:rsidRPr="008C4264">
        <w:rPr>
          <w:rFonts w:ascii="Garamond" w:hAnsi="Garamond" w:cs="Times New Roman"/>
          <w:sz w:val="24"/>
          <w:szCs w:val="24"/>
        </w:rPr>
        <w:t>e</w:t>
      </w:r>
      <w:r w:rsidR="004D49F2" w:rsidRPr="008C4264">
        <w:rPr>
          <w:rFonts w:ascii="Garamond" w:hAnsi="Garamond" w:cs="Times New Roman"/>
          <w:sz w:val="24"/>
          <w:szCs w:val="24"/>
        </w:rPr>
        <w:t xml:space="preserve">s de comportements </w:t>
      </w:r>
      <w:r w:rsidR="00A30411" w:rsidRPr="008C4264">
        <w:rPr>
          <w:rFonts w:ascii="Garamond" w:hAnsi="Garamond" w:cs="Times New Roman"/>
          <w:sz w:val="24"/>
          <w:szCs w:val="24"/>
        </w:rPr>
        <w:t xml:space="preserve">corporels </w:t>
      </w:r>
      <w:r w:rsidR="004D49F2" w:rsidRPr="008C4264">
        <w:rPr>
          <w:rFonts w:ascii="Garamond" w:hAnsi="Garamond" w:cs="Times New Roman"/>
          <w:sz w:val="24"/>
          <w:szCs w:val="24"/>
        </w:rPr>
        <w:t xml:space="preserve">précis se transmettent, certaines </w:t>
      </w:r>
      <w:r w:rsidR="00394724" w:rsidRPr="008C4264">
        <w:rPr>
          <w:rFonts w:ascii="Garamond" w:hAnsi="Garamond" w:cs="Times New Roman"/>
          <w:sz w:val="24"/>
          <w:szCs w:val="24"/>
        </w:rPr>
        <w:t>re</w:t>
      </w:r>
      <w:r w:rsidR="004D49F2" w:rsidRPr="008C4264">
        <w:rPr>
          <w:rFonts w:ascii="Garamond" w:hAnsi="Garamond" w:cs="Times New Roman"/>
          <w:sz w:val="24"/>
          <w:szCs w:val="24"/>
        </w:rPr>
        <w:t>lèvent de l’inné, d’autres de l’apprentissage, le tout pouvant être transmis</w:t>
      </w:r>
      <w:r w:rsidR="001874D7" w:rsidRPr="008C4264">
        <w:rPr>
          <w:rFonts w:ascii="Garamond" w:hAnsi="Garamond" w:cs="Times New Roman"/>
          <w:sz w:val="24"/>
          <w:szCs w:val="24"/>
        </w:rPr>
        <w:t xml:space="preserve"> d’une génération à l’autre</w:t>
      </w:r>
      <w:r w:rsidR="007A7A3A" w:rsidRPr="008C4264">
        <w:rPr>
          <w:rFonts w:ascii="Garamond" w:hAnsi="Garamond" w:cs="Times New Roman"/>
          <w:sz w:val="24"/>
          <w:szCs w:val="24"/>
        </w:rPr>
        <w:t xml:space="preserve"> comme une culture</w:t>
      </w:r>
      <w:r w:rsidR="00394724" w:rsidRPr="008C4264">
        <w:rPr>
          <w:rFonts w:ascii="Garamond" w:hAnsi="Garamond" w:cs="Times New Roman"/>
          <w:sz w:val="24"/>
          <w:szCs w:val="24"/>
        </w:rPr>
        <w:t>.</w:t>
      </w:r>
    </w:p>
    <w:p w14:paraId="3B725162" w14:textId="600FBAF2" w:rsidR="00262E70" w:rsidRPr="008C4264" w:rsidRDefault="008C4264" w:rsidP="008C4264">
      <w:pPr>
        <w:ind w:firstLine="709"/>
        <w:jc w:val="both"/>
        <w:rPr>
          <w:rFonts w:ascii="Garamond" w:hAnsi="Garamond" w:cs="Times New Roman"/>
          <w:i/>
          <w:sz w:val="24"/>
          <w:szCs w:val="24"/>
        </w:rPr>
      </w:pPr>
      <w:r>
        <w:rPr>
          <w:rFonts w:ascii="Garamond" w:hAnsi="Garamond" w:cs="Times New Roman"/>
          <w:i/>
          <w:sz w:val="24"/>
          <w:szCs w:val="24"/>
        </w:rPr>
        <w:t xml:space="preserve">1.2 </w:t>
      </w:r>
      <w:r w:rsidR="00CB1051" w:rsidRPr="008C4264">
        <w:rPr>
          <w:rFonts w:ascii="Garamond" w:hAnsi="Garamond" w:cs="Times New Roman"/>
          <w:i/>
          <w:sz w:val="24"/>
          <w:szCs w:val="24"/>
        </w:rPr>
        <w:t xml:space="preserve">La sémantique </w:t>
      </w:r>
      <w:r w:rsidR="004A41CD" w:rsidRPr="008C4264">
        <w:rPr>
          <w:rFonts w:ascii="Garamond" w:hAnsi="Garamond" w:cs="Times New Roman"/>
          <w:i/>
          <w:sz w:val="24"/>
          <w:szCs w:val="24"/>
        </w:rPr>
        <w:t>et</w:t>
      </w:r>
      <w:r w:rsidR="00262E70" w:rsidRPr="008C4264">
        <w:rPr>
          <w:rFonts w:ascii="Garamond" w:hAnsi="Garamond" w:cs="Times New Roman"/>
          <w:i/>
          <w:sz w:val="24"/>
          <w:szCs w:val="24"/>
        </w:rPr>
        <w:t xml:space="preserve"> la sémiotique au service de la </w:t>
      </w:r>
      <w:proofErr w:type="spellStart"/>
      <w:r w:rsidR="00262E70" w:rsidRPr="008C4264">
        <w:rPr>
          <w:rFonts w:ascii="Garamond" w:hAnsi="Garamond" w:cs="Times New Roman"/>
          <w:i/>
          <w:sz w:val="24"/>
          <w:szCs w:val="24"/>
        </w:rPr>
        <w:t>zootraductologie</w:t>
      </w:r>
      <w:proofErr w:type="spellEnd"/>
    </w:p>
    <w:p w14:paraId="016F5436" w14:textId="35DC4D48" w:rsidR="00C2487D" w:rsidRPr="008C4264" w:rsidRDefault="009F42EA" w:rsidP="008C4264">
      <w:pPr>
        <w:ind w:firstLine="709"/>
        <w:jc w:val="both"/>
        <w:rPr>
          <w:rFonts w:ascii="Garamond" w:hAnsi="Garamond" w:cs="Times New Roman"/>
          <w:sz w:val="24"/>
          <w:szCs w:val="24"/>
        </w:rPr>
      </w:pPr>
      <w:r w:rsidRPr="008C4264">
        <w:rPr>
          <w:rFonts w:ascii="Garamond" w:hAnsi="Garamond" w:cs="Times New Roman"/>
          <w:sz w:val="24"/>
          <w:szCs w:val="24"/>
        </w:rPr>
        <w:t xml:space="preserve">Si les humains se sont concentrés sur la </w:t>
      </w:r>
      <w:r w:rsidR="00B666D8" w:rsidRPr="008C4264">
        <w:rPr>
          <w:rFonts w:ascii="Garamond" w:hAnsi="Garamond" w:cs="Times New Roman"/>
          <w:sz w:val="24"/>
          <w:szCs w:val="24"/>
        </w:rPr>
        <w:t xml:space="preserve">sacrosainte </w:t>
      </w:r>
      <w:r w:rsidRPr="008C4264">
        <w:rPr>
          <w:rFonts w:ascii="Garamond" w:hAnsi="Garamond" w:cs="Times New Roman"/>
          <w:sz w:val="24"/>
          <w:szCs w:val="24"/>
        </w:rPr>
        <w:t xml:space="preserve">formule biblique « Au commencement était le Verbe », le </w:t>
      </w:r>
      <w:r w:rsidR="00B666D8" w:rsidRPr="008C4264">
        <w:rPr>
          <w:rFonts w:ascii="Garamond" w:hAnsi="Garamond" w:cs="Times New Roman"/>
          <w:sz w:val="24"/>
          <w:szCs w:val="24"/>
        </w:rPr>
        <w:t xml:space="preserve">monde du </w:t>
      </w:r>
      <w:r w:rsidRPr="008C4264">
        <w:rPr>
          <w:rFonts w:ascii="Garamond" w:hAnsi="Garamond" w:cs="Times New Roman"/>
          <w:sz w:val="24"/>
          <w:szCs w:val="24"/>
        </w:rPr>
        <w:t xml:space="preserve">vivant </w:t>
      </w:r>
      <w:r w:rsidR="00262E70" w:rsidRPr="008C4264">
        <w:rPr>
          <w:rFonts w:ascii="Garamond" w:hAnsi="Garamond" w:cs="Times New Roman"/>
          <w:sz w:val="24"/>
          <w:szCs w:val="24"/>
        </w:rPr>
        <w:t xml:space="preserve">au sens large et </w:t>
      </w:r>
      <w:r w:rsidR="00B666D8" w:rsidRPr="008C4264">
        <w:rPr>
          <w:rFonts w:ascii="Garamond" w:hAnsi="Garamond" w:cs="Times New Roman"/>
          <w:sz w:val="24"/>
          <w:szCs w:val="24"/>
        </w:rPr>
        <w:t>dans so</w:t>
      </w:r>
      <w:r w:rsidR="00D20C13" w:rsidRPr="008C4264">
        <w:rPr>
          <w:rFonts w:ascii="Garamond" w:hAnsi="Garamond" w:cs="Times New Roman"/>
          <w:sz w:val="24"/>
          <w:szCs w:val="24"/>
        </w:rPr>
        <w:t xml:space="preserve">n ensemble, qu’il soit </w:t>
      </w:r>
      <w:r w:rsidR="00B666D8" w:rsidRPr="008C4264">
        <w:rPr>
          <w:rFonts w:ascii="Garamond" w:hAnsi="Garamond" w:cs="Times New Roman"/>
          <w:sz w:val="24"/>
          <w:szCs w:val="24"/>
        </w:rPr>
        <w:t xml:space="preserve">végétal ou animal, </w:t>
      </w:r>
      <w:r w:rsidRPr="008C4264">
        <w:rPr>
          <w:rFonts w:ascii="Garamond" w:hAnsi="Garamond" w:cs="Times New Roman"/>
          <w:sz w:val="24"/>
          <w:szCs w:val="24"/>
        </w:rPr>
        <w:t xml:space="preserve">révèle qu’au commencent était </w:t>
      </w:r>
      <w:r w:rsidR="00262E70" w:rsidRPr="008C4264">
        <w:rPr>
          <w:rFonts w:ascii="Garamond" w:hAnsi="Garamond" w:cs="Times New Roman"/>
          <w:sz w:val="24"/>
          <w:szCs w:val="24"/>
        </w:rPr>
        <w:t xml:space="preserve">surtout </w:t>
      </w:r>
      <w:r w:rsidRPr="008C4264">
        <w:rPr>
          <w:rFonts w:ascii="Garamond" w:hAnsi="Garamond" w:cs="Times New Roman"/>
          <w:sz w:val="24"/>
          <w:szCs w:val="24"/>
        </w:rPr>
        <w:t xml:space="preserve">le sens. Tout ce qui </w:t>
      </w:r>
      <w:r w:rsidR="0051077D" w:rsidRPr="008C4264">
        <w:rPr>
          <w:rFonts w:ascii="Garamond" w:hAnsi="Garamond" w:cs="Times New Roman"/>
          <w:sz w:val="24"/>
          <w:szCs w:val="24"/>
        </w:rPr>
        <w:t xml:space="preserve">fait sens peut potentiellement être compris et traduit. La traduction </w:t>
      </w:r>
      <w:r w:rsidR="00C2487D" w:rsidRPr="008C4264">
        <w:rPr>
          <w:rFonts w:ascii="Garamond" w:hAnsi="Garamond" w:cs="Times New Roman"/>
          <w:sz w:val="24"/>
          <w:szCs w:val="24"/>
        </w:rPr>
        <w:t xml:space="preserve">implique </w:t>
      </w:r>
      <w:r w:rsidR="0051077D" w:rsidRPr="008C4264">
        <w:rPr>
          <w:rFonts w:ascii="Garamond" w:hAnsi="Garamond" w:cs="Times New Roman"/>
          <w:sz w:val="24"/>
          <w:szCs w:val="24"/>
        </w:rPr>
        <w:t xml:space="preserve">d’abord </w:t>
      </w:r>
      <w:r w:rsidR="00C2487D" w:rsidRPr="008C4264">
        <w:rPr>
          <w:rFonts w:ascii="Garamond" w:hAnsi="Garamond" w:cs="Times New Roman"/>
          <w:sz w:val="24"/>
          <w:szCs w:val="24"/>
        </w:rPr>
        <w:t>u</w:t>
      </w:r>
      <w:r w:rsidRPr="008C4264">
        <w:rPr>
          <w:rFonts w:ascii="Garamond" w:hAnsi="Garamond" w:cs="Times New Roman"/>
          <w:sz w:val="24"/>
          <w:szCs w:val="24"/>
        </w:rPr>
        <w:t xml:space="preserve">ne émission </w:t>
      </w:r>
      <w:r w:rsidR="00D02E24" w:rsidRPr="008C4264">
        <w:rPr>
          <w:rFonts w:ascii="Garamond" w:hAnsi="Garamond" w:cs="Times New Roman"/>
          <w:sz w:val="24"/>
          <w:szCs w:val="24"/>
        </w:rPr>
        <w:t xml:space="preserve">de sens </w:t>
      </w:r>
      <w:r w:rsidR="0051077D" w:rsidRPr="008C4264">
        <w:rPr>
          <w:rFonts w:ascii="Garamond" w:hAnsi="Garamond" w:cs="Times New Roman"/>
          <w:sz w:val="24"/>
          <w:szCs w:val="24"/>
        </w:rPr>
        <w:t>qui va générer un transfert puis</w:t>
      </w:r>
      <w:r w:rsidR="00D02E24" w:rsidRPr="008C4264">
        <w:rPr>
          <w:rFonts w:ascii="Garamond" w:hAnsi="Garamond" w:cs="Times New Roman"/>
          <w:sz w:val="24"/>
          <w:szCs w:val="24"/>
        </w:rPr>
        <w:t xml:space="preserve"> une réception </w:t>
      </w:r>
      <w:r w:rsidRPr="008C4264">
        <w:rPr>
          <w:rFonts w:ascii="Garamond" w:hAnsi="Garamond" w:cs="Times New Roman"/>
          <w:sz w:val="24"/>
          <w:szCs w:val="24"/>
        </w:rPr>
        <w:t xml:space="preserve">de sens. La sémantique est </w:t>
      </w:r>
      <w:r w:rsidR="00D02E24" w:rsidRPr="008C4264">
        <w:rPr>
          <w:rFonts w:ascii="Garamond" w:hAnsi="Garamond" w:cs="Times New Roman"/>
          <w:sz w:val="24"/>
          <w:szCs w:val="24"/>
        </w:rPr>
        <w:t xml:space="preserve">donc </w:t>
      </w:r>
      <w:r w:rsidRPr="008C4264">
        <w:rPr>
          <w:rFonts w:ascii="Garamond" w:hAnsi="Garamond" w:cs="Times New Roman"/>
          <w:sz w:val="24"/>
          <w:szCs w:val="24"/>
        </w:rPr>
        <w:t xml:space="preserve">au cœur de tout processus </w:t>
      </w:r>
      <w:proofErr w:type="spellStart"/>
      <w:r w:rsidRPr="008C4264">
        <w:rPr>
          <w:rFonts w:ascii="Garamond" w:hAnsi="Garamond" w:cs="Times New Roman"/>
          <w:sz w:val="24"/>
          <w:szCs w:val="24"/>
        </w:rPr>
        <w:t>traductologique</w:t>
      </w:r>
      <w:proofErr w:type="spellEnd"/>
      <w:r w:rsidR="00C2487D" w:rsidRPr="008C4264">
        <w:rPr>
          <w:rFonts w:ascii="Garamond" w:hAnsi="Garamond" w:cs="Times New Roman"/>
          <w:sz w:val="24"/>
          <w:szCs w:val="24"/>
        </w:rPr>
        <w:t xml:space="preserve"> quel qu’il soit</w:t>
      </w:r>
      <w:r w:rsidR="0051077D" w:rsidRPr="008C4264">
        <w:rPr>
          <w:rFonts w:ascii="Garamond" w:hAnsi="Garamond" w:cs="Times New Roman"/>
          <w:sz w:val="24"/>
          <w:szCs w:val="24"/>
        </w:rPr>
        <w:t xml:space="preserve"> (comprendre le sens)</w:t>
      </w:r>
      <w:r w:rsidR="00CB1051" w:rsidRPr="008C4264">
        <w:rPr>
          <w:rFonts w:ascii="Garamond" w:hAnsi="Garamond" w:cs="Times New Roman"/>
          <w:sz w:val="24"/>
          <w:szCs w:val="24"/>
        </w:rPr>
        <w:t xml:space="preserve"> et la sémiotique permet d’aller au-delà du verbal</w:t>
      </w:r>
      <w:r w:rsidR="0051077D" w:rsidRPr="008C4264">
        <w:rPr>
          <w:rFonts w:ascii="Garamond" w:hAnsi="Garamond" w:cs="Times New Roman"/>
          <w:sz w:val="24"/>
          <w:szCs w:val="24"/>
        </w:rPr>
        <w:t xml:space="preserve"> (comprendre les comportements </w:t>
      </w:r>
      <w:r w:rsidR="00D20C13" w:rsidRPr="008C4264">
        <w:rPr>
          <w:rFonts w:ascii="Garamond" w:hAnsi="Garamond" w:cs="Times New Roman"/>
          <w:sz w:val="24"/>
          <w:szCs w:val="24"/>
        </w:rPr>
        <w:t xml:space="preserve">et sphères </w:t>
      </w:r>
      <w:r w:rsidR="0051077D" w:rsidRPr="008C4264">
        <w:rPr>
          <w:rFonts w:ascii="Garamond" w:hAnsi="Garamond" w:cs="Times New Roman"/>
          <w:sz w:val="24"/>
          <w:szCs w:val="24"/>
        </w:rPr>
        <w:t>qui font sens</w:t>
      </w:r>
      <w:r w:rsidR="004473E0" w:rsidRPr="008C4264">
        <w:rPr>
          <w:rFonts w:ascii="Garamond" w:hAnsi="Garamond" w:cs="Times New Roman"/>
          <w:sz w:val="24"/>
          <w:szCs w:val="24"/>
        </w:rPr>
        <w:t xml:space="preserve"> et s’entrecroisent</w:t>
      </w:r>
      <w:r w:rsidR="0051077D" w:rsidRPr="008C4264">
        <w:rPr>
          <w:rFonts w:ascii="Garamond" w:hAnsi="Garamond" w:cs="Times New Roman"/>
          <w:sz w:val="24"/>
          <w:szCs w:val="24"/>
        </w:rPr>
        <w:t>)</w:t>
      </w:r>
      <w:r w:rsidR="00CB1051" w:rsidRPr="008C4264">
        <w:rPr>
          <w:rFonts w:ascii="Garamond" w:hAnsi="Garamond" w:cs="Times New Roman"/>
          <w:sz w:val="24"/>
          <w:szCs w:val="24"/>
        </w:rPr>
        <w:t>.</w:t>
      </w:r>
    </w:p>
    <w:p w14:paraId="4EEA5924" w14:textId="5F8D8F95" w:rsidR="009F42EA" w:rsidRPr="008C4264" w:rsidRDefault="009F42EA" w:rsidP="008C4264">
      <w:pPr>
        <w:ind w:firstLine="709"/>
        <w:jc w:val="both"/>
        <w:rPr>
          <w:rFonts w:ascii="Garamond" w:hAnsi="Garamond" w:cs="Times New Roman"/>
          <w:sz w:val="24"/>
          <w:szCs w:val="24"/>
        </w:rPr>
      </w:pPr>
      <w:r w:rsidRPr="008C4264">
        <w:rPr>
          <w:rFonts w:ascii="Garamond" w:hAnsi="Garamond" w:cs="Times New Roman"/>
          <w:sz w:val="24"/>
          <w:szCs w:val="24"/>
        </w:rPr>
        <w:t>Dans la sphère animal</w:t>
      </w:r>
      <w:r w:rsidR="00C2487D" w:rsidRPr="008C4264">
        <w:rPr>
          <w:rFonts w:ascii="Garamond" w:hAnsi="Garamond" w:cs="Times New Roman"/>
          <w:sz w:val="24"/>
          <w:szCs w:val="24"/>
        </w:rPr>
        <w:t>e tout comme dans la sphère humaine</w:t>
      </w:r>
      <w:r w:rsidRPr="008C4264">
        <w:rPr>
          <w:rFonts w:ascii="Garamond" w:hAnsi="Garamond" w:cs="Times New Roman"/>
          <w:sz w:val="24"/>
          <w:szCs w:val="24"/>
        </w:rPr>
        <w:t xml:space="preserve">, les signes émis sont </w:t>
      </w:r>
      <w:r w:rsidR="0051077D" w:rsidRPr="008C4264">
        <w:rPr>
          <w:rFonts w:ascii="Garamond" w:hAnsi="Garamond" w:cs="Times New Roman"/>
          <w:sz w:val="24"/>
          <w:szCs w:val="24"/>
        </w:rPr>
        <w:t>autant</w:t>
      </w:r>
      <w:r w:rsidRPr="008C4264">
        <w:rPr>
          <w:rFonts w:ascii="Garamond" w:hAnsi="Garamond" w:cs="Times New Roman"/>
          <w:sz w:val="24"/>
          <w:szCs w:val="24"/>
        </w:rPr>
        <w:t xml:space="preserve"> porteurs de sens que les émissions sonores, c’est donc la sémantique associée à la sémiotique qui </w:t>
      </w:r>
      <w:r w:rsidRPr="008C4264">
        <w:rPr>
          <w:rFonts w:ascii="Garamond" w:hAnsi="Garamond" w:cs="Times New Roman"/>
          <w:sz w:val="24"/>
          <w:szCs w:val="24"/>
        </w:rPr>
        <w:lastRenderedPageBreak/>
        <w:t>peut permettre de traduire le sens émis par les animaux</w:t>
      </w:r>
      <w:r w:rsidR="00D02E24" w:rsidRPr="008C4264">
        <w:rPr>
          <w:rFonts w:ascii="Garamond" w:hAnsi="Garamond" w:cs="Times New Roman"/>
          <w:sz w:val="24"/>
          <w:szCs w:val="24"/>
        </w:rPr>
        <w:t xml:space="preserve"> et</w:t>
      </w:r>
      <w:r w:rsidR="0051077D" w:rsidRPr="008C4264">
        <w:rPr>
          <w:rFonts w:ascii="Garamond" w:hAnsi="Garamond" w:cs="Times New Roman"/>
          <w:sz w:val="24"/>
          <w:szCs w:val="24"/>
        </w:rPr>
        <w:t>/ou</w:t>
      </w:r>
      <w:r w:rsidR="00D02E24" w:rsidRPr="008C4264">
        <w:rPr>
          <w:rFonts w:ascii="Garamond" w:hAnsi="Garamond" w:cs="Times New Roman"/>
          <w:sz w:val="24"/>
          <w:szCs w:val="24"/>
        </w:rPr>
        <w:t xml:space="preserve"> les humains</w:t>
      </w:r>
      <w:r w:rsidRPr="008C4264">
        <w:rPr>
          <w:rFonts w:ascii="Garamond" w:hAnsi="Garamond" w:cs="Times New Roman"/>
          <w:sz w:val="24"/>
          <w:szCs w:val="24"/>
        </w:rPr>
        <w:t xml:space="preserve">. La </w:t>
      </w:r>
      <w:proofErr w:type="spellStart"/>
      <w:r w:rsidRPr="008C4264">
        <w:rPr>
          <w:rFonts w:ascii="Garamond" w:hAnsi="Garamond" w:cs="Times New Roman"/>
          <w:sz w:val="24"/>
          <w:szCs w:val="24"/>
        </w:rPr>
        <w:t>zoosémiotraductologie</w:t>
      </w:r>
      <w:proofErr w:type="spellEnd"/>
      <w:r w:rsidRPr="008C4264">
        <w:rPr>
          <w:rFonts w:ascii="Garamond" w:hAnsi="Garamond" w:cs="Times New Roman"/>
          <w:sz w:val="24"/>
          <w:szCs w:val="24"/>
        </w:rPr>
        <w:t xml:space="preserve">, </w:t>
      </w:r>
      <w:r w:rsidR="00D02E24" w:rsidRPr="008C4264">
        <w:rPr>
          <w:rFonts w:ascii="Garamond" w:hAnsi="Garamond" w:cs="Times New Roman"/>
          <w:sz w:val="24"/>
          <w:szCs w:val="24"/>
        </w:rPr>
        <w:t>la</w:t>
      </w:r>
      <w:r w:rsidRPr="008C4264">
        <w:rPr>
          <w:rFonts w:ascii="Garamond" w:hAnsi="Garamond" w:cs="Times New Roman"/>
          <w:sz w:val="24"/>
          <w:szCs w:val="24"/>
        </w:rPr>
        <w:t xml:space="preserve"> traductologie appliquée aux différentes sphères sémantiques </w:t>
      </w:r>
      <w:r w:rsidR="004473E0" w:rsidRPr="008C4264">
        <w:rPr>
          <w:rFonts w:ascii="Garamond" w:hAnsi="Garamond" w:cs="Times New Roman"/>
          <w:sz w:val="24"/>
          <w:szCs w:val="24"/>
        </w:rPr>
        <w:t xml:space="preserve">et sémiotiques </w:t>
      </w:r>
      <w:r w:rsidRPr="008C4264">
        <w:rPr>
          <w:rFonts w:ascii="Garamond" w:hAnsi="Garamond" w:cs="Times New Roman"/>
          <w:sz w:val="24"/>
          <w:szCs w:val="24"/>
        </w:rPr>
        <w:t xml:space="preserve">gravitant autour des animaux émettant du sens, est </w:t>
      </w:r>
      <w:r w:rsidR="0051077D" w:rsidRPr="008C4264">
        <w:rPr>
          <w:rFonts w:ascii="Garamond" w:hAnsi="Garamond" w:cs="Times New Roman"/>
          <w:sz w:val="24"/>
          <w:szCs w:val="24"/>
        </w:rPr>
        <w:t>la science qui permet d’i</w:t>
      </w:r>
      <w:r w:rsidRPr="008C4264">
        <w:rPr>
          <w:rFonts w:ascii="Garamond" w:hAnsi="Garamond" w:cs="Times New Roman"/>
          <w:sz w:val="24"/>
          <w:szCs w:val="24"/>
        </w:rPr>
        <w:t>nterpréter les émissions sémantiques animalières</w:t>
      </w:r>
      <w:r w:rsidR="00D20C13" w:rsidRPr="008C4264">
        <w:rPr>
          <w:rFonts w:ascii="Garamond" w:hAnsi="Garamond" w:cs="Times New Roman"/>
          <w:sz w:val="24"/>
          <w:szCs w:val="24"/>
        </w:rPr>
        <w:t xml:space="preserve"> dans leur ensemble (acoustiques, corporelles, olfactives, visuelles, hormonales, </w:t>
      </w:r>
      <w:proofErr w:type="spellStart"/>
      <w:r w:rsidR="00D20C13" w:rsidRPr="008C4264">
        <w:rPr>
          <w:rFonts w:ascii="Garamond" w:hAnsi="Garamond" w:cs="Times New Roman"/>
          <w:sz w:val="24"/>
          <w:szCs w:val="24"/>
        </w:rPr>
        <w:t>etc</w:t>
      </w:r>
      <w:proofErr w:type="spellEnd"/>
      <w:r w:rsidR="00D20C13" w:rsidRPr="008C4264">
        <w:rPr>
          <w:rFonts w:ascii="Garamond" w:hAnsi="Garamond" w:cs="Times New Roman"/>
          <w:sz w:val="24"/>
          <w:szCs w:val="24"/>
        </w:rPr>
        <w:t>)</w:t>
      </w:r>
      <w:r w:rsidRPr="008C4264">
        <w:rPr>
          <w:rFonts w:ascii="Garamond" w:hAnsi="Garamond" w:cs="Times New Roman"/>
          <w:sz w:val="24"/>
          <w:szCs w:val="24"/>
        </w:rPr>
        <w:t>.</w:t>
      </w:r>
    </w:p>
    <w:p w14:paraId="7C4D961B" w14:textId="152E3D6A" w:rsidR="009F42EA" w:rsidRPr="008C4264" w:rsidRDefault="009F42EA" w:rsidP="008C4264">
      <w:pPr>
        <w:ind w:firstLine="709"/>
        <w:jc w:val="both"/>
        <w:rPr>
          <w:rFonts w:ascii="Garamond" w:hAnsi="Garamond" w:cs="Times New Roman"/>
          <w:sz w:val="24"/>
          <w:szCs w:val="24"/>
        </w:rPr>
      </w:pPr>
      <w:r w:rsidRPr="008C4264">
        <w:rPr>
          <w:rFonts w:ascii="Garamond" w:hAnsi="Garamond" w:cs="Times New Roman"/>
          <w:sz w:val="24"/>
          <w:szCs w:val="24"/>
        </w:rPr>
        <w:t xml:space="preserve">La </w:t>
      </w:r>
      <w:proofErr w:type="spellStart"/>
      <w:r w:rsidRPr="008C4264">
        <w:rPr>
          <w:rFonts w:ascii="Garamond" w:hAnsi="Garamond" w:cs="Times New Roman"/>
          <w:sz w:val="24"/>
          <w:szCs w:val="24"/>
        </w:rPr>
        <w:t>zoosémiotraductologie</w:t>
      </w:r>
      <w:proofErr w:type="spellEnd"/>
      <w:r w:rsidRPr="008C4264">
        <w:rPr>
          <w:rFonts w:ascii="Garamond" w:hAnsi="Garamond" w:cs="Times New Roman"/>
          <w:sz w:val="24"/>
          <w:szCs w:val="24"/>
        </w:rPr>
        <w:t xml:space="preserve"> révèle </w:t>
      </w:r>
      <w:r w:rsidR="00A30411" w:rsidRPr="008C4264">
        <w:rPr>
          <w:rFonts w:ascii="Garamond" w:hAnsi="Garamond" w:cs="Times New Roman"/>
          <w:sz w:val="24"/>
          <w:szCs w:val="24"/>
        </w:rPr>
        <w:t xml:space="preserve">donc </w:t>
      </w:r>
      <w:r w:rsidRPr="008C4264">
        <w:rPr>
          <w:rFonts w:ascii="Garamond" w:hAnsi="Garamond" w:cs="Times New Roman"/>
          <w:sz w:val="24"/>
          <w:szCs w:val="24"/>
        </w:rPr>
        <w:t>non seulement que les animaux possèdent et maîtrisent des zoolangages</w:t>
      </w:r>
      <w:r w:rsidR="00D02E24" w:rsidRPr="008C4264">
        <w:rPr>
          <w:rFonts w:ascii="Garamond" w:hAnsi="Garamond" w:cs="Times New Roman"/>
          <w:sz w:val="24"/>
          <w:szCs w:val="24"/>
        </w:rPr>
        <w:t xml:space="preserve"> et</w:t>
      </w:r>
      <w:r w:rsidR="004473E0" w:rsidRPr="008C4264">
        <w:rPr>
          <w:rFonts w:ascii="Garamond" w:hAnsi="Garamond" w:cs="Times New Roman"/>
          <w:sz w:val="24"/>
          <w:szCs w:val="24"/>
        </w:rPr>
        <w:t xml:space="preserve"> des zoolangues, </w:t>
      </w:r>
      <w:r w:rsidR="00A30411" w:rsidRPr="008C4264">
        <w:rPr>
          <w:rFonts w:ascii="Garamond" w:hAnsi="Garamond" w:cs="Times New Roman"/>
          <w:sz w:val="24"/>
          <w:szCs w:val="24"/>
        </w:rPr>
        <w:t xml:space="preserve">mais </w:t>
      </w:r>
      <w:r w:rsidRPr="008C4264">
        <w:rPr>
          <w:rFonts w:ascii="Garamond" w:hAnsi="Garamond" w:cs="Times New Roman"/>
          <w:sz w:val="24"/>
          <w:szCs w:val="24"/>
        </w:rPr>
        <w:t xml:space="preserve">qu’en plus </w:t>
      </w:r>
      <w:r w:rsidR="00D02E24" w:rsidRPr="008C4264">
        <w:rPr>
          <w:rFonts w:ascii="Garamond" w:hAnsi="Garamond" w:cs="Times New Roman"/>
          <w:sz w:val="24"/>
          <w:szCs w:val="24"/>
        </w:rPr>
        <w:t>ils possèdent des zoodialectes en fonction de leurs zones géographiques ou des gro</w:t>
      </w:r>
      <w:r w:rsidR="00DF1682" w:rsidRPr="008C4264">
        <w:rPr>
          <w:rFonts w:ascii="Garamond" w:hAnsi="Garamond" w:cs="Times New Roman"/>
          <w:sz w:val="24"/>
          <w:szCs w:val="24"/>
        </w:rPr>
        <w:t xml:space="preserve">upes auxquels ils appartiennent, </w:t>
      </w:r>
      <w:r w:rsidR="00D20C13" w:rsidRPr="008C4264">
        <w:rPr>
          <w:rFonts w:ascii="Garamond" w:hAnsi="Garamond" w:cs="Times New Roman"/>
          <w:sz w:val="24"/>
          <w:szCs w:val="24"/>
        </w:rPr>
        <w:t xml:space="preserve">et </w:t>
      </w:r>
      <w:r w:rsidR="00DF1682" w:rsidRPr="008C4264">
        <w:rPr>
          <w:rFonts w:ascii="Garamond" w:hAnsi="Garamond" w:cs="Times New Roman"/>
          <w:sz w:val="24"/>
          <w:szCs w:val="24"/>
        </w:rPr>
        <w:t xml:space="preserve">qu’ils sont en fonction des espèces </w:t>
      </w:r>
      <w:r w:rsidR="00D20C13" w:rsidRPr="008C4264">
        <w:rPr>
          <w:rFonts w:ascii="Garamond" w:hAnsi="Garamond" w:cs="Times New Roman"/>
          <w:sz w:val="24"/>
          <w:szCs w:val="24"/>
        </w:rPr>
        <w:t xml:space="preserve">des animaux </w:t>
      </w:r>
      <w:r w:rsidR="00DF1682" w:rsidRPr="008C4264">
        <w:rPr>
          <w:rFonts w:ascii="Garamond" w:hAnsi="Garamond" w:cs="Times New Roman"/>
          <w:sz w:val="24"/>
          <w:szCs w:val="24"/>
        </w:rPr>
        <w:t>sensibles et/ou sentients</w:t>
      </w:r>
      <w:r w:rsidR="00DF1682" w:rsidRPr="008C4264">
        <w:rPr>
          <w:rStyle w:val="Appelnotedebasdep"/>
          <w:rFonts w:ascii="Garamond" w:hAnsi="Garamond" w:cs="Times New Roman"/>
          <w:sz w:val="24"/>
          <w:szCs w:val="24"/>
        </w:rPr>
        <w:footnoteReference w:id="10"/>
      </w:r>
      <w:r w:rsidR="00DF1682" w:rsidRPr="008C4264">
        <w:rPr>
          <w:rFonts w:ascii="Garamond" w:hAnsi="Garamond" w:cs="Times New Roman"/>
          <w:sz w:val="24"/>
          <w:szCs w:val="24"/>
        </w:rPr>
        <w:t>.</w:t>
      </w:r>
    </w:p>
    <w:p w14:paraId="4B10C124" w14:textId="2A52F6F6" w:rsidR="00466815" w:rsidRPr="008C4264" w:rsidRDefault="008C4264" w:rsidP="008C4264">
      <w:pPr>
        <w:ind w:firstLine="709"/>
        <w:jc w:val="both"/>
        <w:rPr>
          <w:rFonts w:ascii="Garamond" w:hAnsi="Garamond" w:cs="Times New Roman"/>
          <w:i/>
          <w:sz w:val="24"/>
          <w:szCs w:val="24"/>
        </w:rPr>
      </w:pPr>
      <w:r>
        <w:rPr>
          <w:rFonts w:ascii="Garamond" w:hAnsi="Garamond" w:cs="Times New Roman"/>
          <w:i/>
          <w:sz w:val="24"/>
          <w:szCs w:val="24"/>
        </w:rPr>
        <w:t xml:space="preserve">1.3 </w:t>
      </w:r>
      <w:r w:rsidR="00FF1B4F" w:rsidRPr="008C4264">
        <w:rPr>
          <w:rFonts w:ascii="Garamond" w:hAnsi="Garamond" w:cs="Times New Roman"/>
          <w:i/>
          <w:sz w:val="24"/>
          <w:szCs w:val="24"/>
        </w:rPr>
        <w:t>Le p</w:t>
      </w:r>
      <w:r w:rsidR="000E7548" w:rsidRPr="008C4264">
        <w:rPr>
          <w:rFonts w:ascii="Garamond" w:hAnsi="Garamond" w:cs="Times New Roman"/>
          <w:i/>
          <w:sz w:val="24"/>
          <w:szCs w:val="24"/>
        </w:rPr>
        <w:t>lurilinguisme des animaux</w:t>
      </w:r>
      <w:r w:rsidR="00D049F9" w:rsidRPr="008C4264">
        <w:rPr>
          <w:rFonts w:ascii="Garamond" w:hAnsi="Garamond" w:cs="Times New Roman"/>
          <w:i/>
          <w:sz w:val="24"/>
          <w:szCs w:val="24"/>
        </w:rPr>
        <w:t xml:space="preserve"> ou </w:t>
      </w:r>
      <w:proofErr w:type="spellStart"/>
      <w:r w:rsidR="00D049F9" w:rsidRPr="008C4264">
        <w:rPr>
          <w:rFonts w:ascii="Garamond" w:hAnsi="Garamond" w:cs="Times New Roman"/>
          <w:i/>
          <w:sz w:val="24"/>
          <w:szCs w:val="24"/>
        </w:rPr>
        <w:t>zooplurilin</w:t>
      </w:r>
      <w:r w:rsidR="00FF1B4F" w:rsidRPr="008C4264">
        <w:rPr>
          <w:rFonts w:ascii="Garamond" w:hAnsi="Garamond" w:cs="Times New Roman"/>
          <w:i/>
          <w:sz w:val="24"/>
          <w:szCs w:val="24"/>
        </w:rPr>
        <w:t>guisme</w:t>
      </w:r>
      <w:r w:rsidR="005242C9" w:rsidRPr="008C4264">
        <w:rPr>
          <w:rFonts w:ascii="Garamond" w:hAnsi="Garamond" w:cs="Times New Roman"/>
          <w:i/>
          <w:sz w:val="24"/>
          <w:szCs w:val="24"/>
        </w:rPr>
        <w:t>s</w:t>
      </w:r>
      <w:proofErr w:type="spellEnd"/>
    </w:p>
    <w:p w14:paraId="2186A13B" w14:textId="7D6DCB29" w:rsidR="00D049F9" w:rsidRPr="008C4264" w:rsidRDefault="005677A6" w:rsidP="008C4264">
      <w:pPr>
        <w:ind w:firstLine="709"/>
        <w:jc w:val="both"/>
        <w:rPr>
          <w:rFonts w:ascii="Garamond" w:hAnsi="Garamond" w:cs="Times New Roman"/>
          <w:sz w:val="24"/>
          <w:szCs w:val="24"/>
        </w:rPr>
      </w:pPr>
      <w:r w:rsidRPr="008C4264">
        <w:rPr>
          <w:rFonts w:ascii="Garamond" w:hAnsi="Garamond" w:cs="Times New Roman"/>
          <w:sz w:val="24"/>
          <w:szCs w:val="24"/>
        </w:rPr>
        <w:t>Dans ce contexte d’ouverture aux zoolangages et zoolangues, les animaux deviennent plurilingues. En effet, o</w:t>
      </w:r>
      <w:r w:rsidR="00D049F9" w:rsidRPr="008C4264">
        <w:rPr>
          <w:rFonts w:ascii="Garamond" w:hAnsi="Garamond" w:cs="Times New Roman"/>
          <w:sz w:val="24"/>
          <w:szCs w:val="24"/>
        </w:rPr>
        <w:t xml:space="preserve">n néglige souvent le fait que les animaux aussi sont </w:t>
      </w:r>
      <w:r w:rsidR="004473E0" w:rsidRPr="008C4264">
        <w:rPr>
          <w:rFonts w:ascii="Garamond" w:hAnsi="Garamond" w:cs="Times New Roman"/>
          <w:sz w:val="24"/>
          <w:szCs w:val="24"/>
        </w:rPr>
        <w:t>s</w:t>
      </w:r>
      <w:r w:rsidRPr="008C4264">
        <w:rPr>
          <w:rFonts w:ascii="Garamond" w:hAnsi="Garamond" w:cs="Times New Roman"/>
          <w:sz w:val="24"/>
          <w:szCs w:val="24"/>
        </w:rPr>
        <w:t xml:space="preserve">oumis à différents systèmes linguistiques humains </w:t>
      </w:r>
      <w:r w:rsidR="004473E0" w:rsidRPr="008C4264">
        <w:rPr>
          <w:rFonts w:ascii="Garamond" w:hAnsi="Garamond" w:cs="Times New Roman"/>
          <w:sz w:val="24"/>
          <w:szCs w:val="24"/>
        </w:rPr>
        <w:t>et/</w:t>
      </w:r>
      <w:r w:rsidRPr="008C4264">
        <w:rPr>
          <w:rFonts w:ascii="Garamond" w:hAnsi="Garamond" w:cs="Times New Roman"/>
          <w:sz w:val="24"/>
          <w:szCs w:val="24"/>
        </w:rPr>
        <w:t>ou animaliers.</w:t>
      </w:r>
      <w:r w:rsidR="00D049F9" w:rsidRPr="008C4264">
        <w:rPr>
          <w:rFonts w:ascii="Garamond" w:hAnsi="Garamond" w:cs="Times New Roman"/>
          <w:sz w:val="24"/>
          <w:szCs w:val="24"/>
        </w:rPr>
        <w:t xml:space="preserve"> Ils possèdent bien sûr le langage inné propre à leur espèce </w:t>
      </w:r>
      <w:r w:rsidR="004473E0" w:rsidRPr="008C4264">
        <w:rPr>
          <w:rFonts w:ascii="Garamond" w:hAnsi="Garamond" w:cs="Times New Roman"/>
          <w:sz w:val="24"/>
          <w:szCs w:val="24"/>
        </w:rPr>
        <w:t xml:space="preserve">(les chats miaulent, ronronnent, crachent, feulent), </w:t>
      </w:r>
      <w:r w:rsidR="00D049F9" w:rsidRPr="008C4264">
        <w:rPr>
          <w:rFonts w:ascii="Garamond" w:hAnsi="Garamond" w:cs="Times New Roman"/>
          <w:sz w:val="24"/>
          <w:szCs w:val="24"/>
        </w:rPr>
        <w:t>mais également les langues acquises au cours de leur vie au contact de différents groupes d’individus animaux ou humain</w:t>
      </w:r>
      <w:r w:rsidR="004473E0" w:rsidRPr="008C4264">
        <w:rPr>
          <w:rFonts w:ascii="Garamond" w:hAnsi="Garamond" w:cs="Times New Roman"/>
          <w:sz w:val="24"/>
          <w:szCs w:val="24"/>
        </w:rPr>
        <w:t xml:space="preserve"> (les chats émettent des sons liés à des actions précises avec leur entourage, ronronnent différemment en fonction des contextes, se taisent et se cachent en fonction de situations heureuses ou angoissantes, </w:t>
      </w:r>
      <w:r w:rsidR="00A30411" w:rsidRPr="008C4264">
        <w:rPr>
          <w:rFonts w:ascii="Garamond" w:hAnsi="Garamond" w:cs="Times New Roman"/>
          <w:sz w:val="24"/>
          <w:szCs w:val="24"/>
        </w:rPr>
        <w:t xml:space="preserve">en fonction de leur caractère extraverti ou introverti, </w:t>
      </w:r>
      <w:proofErr w:type="spellStart"/>
      <w:r w:rsidR="004473E0" w:rsidRPr="008C4264">
        <w:rPr>
          <w:rFonts w:ascii="Garamond" w:hAnsi="Garamond" w:cs="Times New Roman"/>
          <w:sz w:val="24"/>
          <w:szCs w:val="24"/>
        </w:rPr>
        <w:t>etc</w:t>
      </w:r>
      <w:proofErr w:type="spellEnd"/>
      <w:r w:rsidR="004473E0" w:rsidRPr="008C4264">
        <w:rPr>
          <w:rFonts w:ascii="Garamond" w:hAnsi="Garamond" w:cs="Times New Roman"/>
          <w:sz w:val="24"/>
          <w:szCs w:val="24"/>
        </w:rPr>
        <w:t>)</w:t>
      </w:r>
      <w:r w:rsidR="00D049F9" w:rsidRPr="008C4264">
        <w:rPr>
          <w:rFonts w:ascii="Garamond" w:hAnsi="Garamond" w:cs="Times New Roman"/>
          <w:sz w:val="24"/>
          <w:szCs w:val="24"/>
        </w:rPr>
        <w:t>, à cela il convient d’ajouter toutes les langues humaines au conta</w:t>
      </w:r>
      <w:r w:rsidR="00530E89" w:rsidRPr="008C4264">
        <w:rPr>
          <w:rFonts w:ascii="Garamond" w:hAnsi="Garamond" w:cs="Times New Roman"/>
          <w:sz w:val="24"/>
          <w:szCs w:val="24"/>
        </w:rPr>
        <w:t xml:space="preserve">ct desquelles ils se retrouvent et dont ils maîtrisent </w:t>
      </w:r>
      <w:r w:rsidR="004473E0" w:rsidRPr="008C4264">
        <w:rPr>
          <w:rFonts w:ascii="Garamond" w:hAnsi="Garamond" w:cs="Times New Roman"/>
          <w:sz w:val="24"/>
          <w:szCs w:val="24"/>
        </w:rPr>
        <w:t xml:space="preserve">et reconnaissent </w:t>
      </w:r>
      <w:r w:rsidR="00530E89" w:rsidRPr="008C4264">
        <w:rPr>
          <w:rFonts w:ascii="Garamond" w:hAnsi="Garamond" w:cs="Times New Roman"/>
          <w:sz w:val="24"/>
          <w:szCs w:val="24"/>
        </w:rPr>
        <w:t>un certain nombre de mots et d’intonations</w:t>
      </w:r>
      <w:r w:rsidR="004473E0" w:rsidRPr="008C4264">
        <w:rPr>
          <w:rFonts w:ascii="Garamond" w:hAnsi="Garamond" w:cs="Times New Roman"/>
          <w:sz w:val="24"/>
          <w:szCs w:val="24"/>
        </w:rPr>
        <w:t xml:space="preserve"> qui les font réagir</w:t>
      </w:r>
      <w:r w:rsidR="00530E89" w:rsidRPr="008C4264">
        <w:rPr>
          <w:rFonts w:ascii="Garamond" w:hAnsi="Garamond" w:cs="Times New Roman"/>
          <w:sz w:val="24"/>
          <w:szCs w:val="24"/>
        </w:rPr>
        <w:t>.</w:t>
      </w:r>
      <w:r w:rsidR="00D049F9" w:rsidRPr="008C4264">
        <w:rPr>
          <w:rFonts w:ascii="Garamond" w:hAnsi="Garamond" w:cs="Times New Roman"/>
          <w:sz w:val="24"/>
          <w:szCs w:val="24"/>
        </w:rPr>
        <w:t xml:space="preserve"> </w:t>
      </w:r>
    </w:p>
    <w:p w14:paraId="370658CE" w14:textId="54763BF8" w:rsidR="00D049F9" w:rsidRPr="008C4264" w:rsidRDefault="000E7548" w:rsidP="008C4264">
      <w:pPr>
        <w:ind w:firstLine="709"/>
        <w:jc w:val="both"/>
        <w:rPr>
          <w:rFonts w:ascii="Garamond" w:hAnsi="Garamond" w:cs="Times New Roman"/>
          <w:sz w:val="24"/>
          <w:szCs w:val="24"/>
        </w:rPr>
      </w:pPr>
      <w:r w:rsidRPr="008C4264">
        <w:rPr>
          <w:rFonts w:ascii="Garamond" w:hAnsi="Garamond" w:cs="Times New Roman"/>
          <w:sz w:val="24"/>
          <w:szCs w:val="24"/>
        </w:rPr>
        <w:t>Les animaux d</w:t>
      </w:r>
      <w:r w:rsidR="00C471E2" w:rsidRPr="008C4264">
        <w:rPr>
          <w:rFonts w:ascii="Garamond" w:hAnsi="Garamond" w:cs="Times New Roman"/>
          <w:sz w:val="24"/>
          <w:szCs w:val="24"/>
        </w:rPr>
        <w:t>ans l</w:t>
      </w:r>
      <w:r w:rsidRPr="008C4264">
        <w:rPr>
          <w:rFonts w:ascii="Garamond" w:hAnsi="Garamond" w:cs="Times New Roman"/>
          <w:sz w:val="24"/>
          <w:szCs w:val="24"/>
        </w:rPr>
        <w:t>e</w:t>
      </w:r>
      <w:r w:rsidR="00C471E2" w:rsidRPr="008C4264">
        <w:rPr>
          <w:rFonts w:ascii="Garamond" w:hAnsi="Garamond" w:cs="Times New Roman"/>
          <w:sz w:val="24"/>
          <w:szCs w:val="24"/>
        </w:rPr>
        <w:t>s parcs</w:t>
      </w:r>
      <w:r w:rsidRPr="008C4264">
        <w:rPr>
          <w:rFonts w:ascii="Garamond" w:hAnsi="Garamond" w:cs="Times New Roman"/>
          <w:sz w:val="24"/>
          <w:szCs w:val="24"/>
        </w:rPr>
        <w:t xml:space="preserve"> zoo</w:t>
      </w:r>
      <w:r w:rsidR="00C471E2" w:rsidRPr="008C4264">
        <w:rPr>
          <w:rFonts w:ascii="Garamond" w:hAnsi="Garamond" w:cs="Times New Roman"/>
          <w:sz w:val="24"/>
          <w:szCs w:val="24"/>
        </w:rPr>
        <w:t>logiques</w:t>
      </w:r>
      <w:r w:rsidRPr="008C4264">
        <w:rPr>
          <w:rFonts w:ascii="Garamond" w:hAnsi="Garamond" w:cs="Times New Roman"/>
          <w:sz w:val="24"/>
          <w:szCs w:val="24"/>
        </w:rPr>
        <w:t xml:space="preserve">, par exemple, </w:t>
      </w:r>
      <w:r w:rsidR="00D049F9" w:rsidRPr="008C4264">
        <w:rPr>
          <w:rFonts w:ascii="Garamond" w:hAnsi="Garamond" w:cs="Times New Roman"/>
          <w:sz w:val="24"/>
          <w:szCs w:val="24"/>
        </w:rPr>
        <w:t xml:space="preserve">maîtrisent non seulement le langage </w:t>
      </w:r>
      <w:r w:rsidR="005677A6" w:rsidRPr="008C4264">
        <w:rPr>
          <w:rFonts w:ascii="Garamond" w:hAnsi="Garamond" w:cs="Times New Roman"/>
          <w:sz w:val="24"/>
          <w:szCs w:val="24"/>
        </w:rPr>
        <w:t xml:space="preserve">inné </w:t>
      </w:r>
      <w:r w:rsidR="00D049F9" w:rsidRPr="008C4264">
        <w:rPr>
          <w:rFonts w:ascii="Garamond" w:hAnsi="Garamond" w:cs="Times New Roman"/>
          <w:sz w:val="24"/>
          <w:szCs w:val="24"/>
        </w:rPr>
        <w:t xml:space="preserve">propre à leur espèce, leur propre identité langagière </w:t>
      </w:r>
      <w:r w:rsidR="005677A6" w:rsidRPr="008C4264">
        <w:rPr>
          <w:rFonts w:ascii="Garamond" w:hAnsi="Garamond" w:cs="Times New Roman"/>
          <w:sz w:val="24"/>
          <w:szCs w:val="24"/>
        </w:rPr>
        <w:t xml:space="preserve">acquise </w:t>
      </w:r>
      <w:r w:rsidR="00D049F9" w:rsidRPr="008C4264">
        <w:rPr>
          <w:rFonts w:ascii="Garamond" w:hAnsi="Garamond" w:cs="Times New Roman"/>
          <w:sz w:val="24"/>
          <w:szCs w:val="24"/>
        </w:rPr>
        <w:t xml:space="preserve">mais sont élevés également avec plusieurs mots de </w:t>
      </w:r>
      <w:r w:rsidR="00262E70" w:rsidRPr="008C4264">
        <w:rPr>
          <w:rFonts w:ascii="Garamond" w:hAnsi="Garamond" w:cs="Times New Roman"/>
          <w:sz w:val="24"/>
          <w:szCs w:val="24"/>
        </w:rPr>
        <w:t xml:space="preserve">plusieurs </w:t>
      </w:r>
      <w:r w:rsidR="00D049F9" w:rsidRPr="008C4264">
        <w:rPr>
          <w:rFonts w:ascii="Garamond" w:hAnsi="Garamond" w:cs="Times New Roman"/>
          <w:sz w:val="24"/>
          <w:szCs w:val="24"/>
        </w:rPr>
        <w:t>langues humaines : la langue du pays où ils sont nés et l’anglais obligatoire qui leur permettra de changer de zoo et d’être soignés</w:t>
      </w:r>
      <w:r w:rsidR="004473E0" w:rsidRPr="008C4264">
        <w:rPr>
          <w:rFonts w:ascii="Garamond" w:hAnsi="Garamond" w:cs="Times New Roman"/>
          <w:sz w:val="24"/>
          <w:szCs w:val="24"/>
        </w:rPr>
        <w:t xml:space="preserve"> sur l’ensemble de la planète (L’anglais est la langue utilisée pour les éduquer à certaines réactions utiles </w:t>
      </w:r>
      <w:r w:rsidR="00A30411" w:rsidRPr="008C4264">
        <w:rPr>
          <w:rFonts w:ascii="Garamond" w:hAnsi="Garamond" w:cs="Times New Roman"/>
          <w:sz w:val="24"/>
          <w:szCs w:val="24"/>
        </w:rPr>
        <w:t>aux</w:t>
      </w:r>
      <w:r w:rsidR="004473E0" w:rsidRPr="008C4264">
        <w:rPr>
          <w:rFonts w:ascii="Garamond" w:hAnsi="Garamond" w:cs="Times New Roman"/>
          <w:sz w:val="24"/>
          <w:szCs w:val="24"/>
        </w:rPr>
        <w:t xml:space="preserve"> soins </w:t>
      </w:r>
      <w:r w:rsidR="00A30411" w:rsidRPr="008C4264">
        <w:rPr>
          <w:rFonts w:ascii="Garamond" w:hAnsi="Garamond" w:cs="Times New Roman"/>
          <w:sz w:val="24"/>
          <w:szCs w:val="24"/>
        </w:rPr>
        <w:t xml:space="preserve">vétérinaire </w:t>
      </w:r>
      <w:r w:rsidR="004473E0" w:rsidRPr="008C4264">
        <w:rPr>
          <w:rFonts w:ascii="Garamond" w:hAnsi="Garamond" w:cs="Times New Roman"/>
          <w:sz w:val="24"/>
          <w:szCs w:val="24"/>
        </w:rPr>
        <w:t>(donner la patte pour faire une analyse de sang, entrer, sortir, manger</w:t>
      </w:r>
      <w:r w:rsidR="00A30411" w:rsidRPr="008C4264">
        <w:rPr>
          <w:rFonts w:ascii="Garamond" w:hAnsi="Garamond" w:cs="Times New Roman"/>
          <w:sz w:val="24"/>
          <w:szCs w:val="24"/>
        </w:rPr>
        <w:t xml:space="preserve">, tourner pour mieux placer une piqûre, </w:t>
      </w:r>
      <w:proofErr w:type="spellStart"/>
      <w:r w:rsidR="00A30411" w:rsidRPr="008C4264">
        <w:rPr>
          <w:rFonts w:ascii="Garamond" w:hAnsi="Garamond" w:cs="Times New Roman"/>
          <w:sz w:val="24"/>
          <w:szCs w:val="24"/>
        </w:rPr>
        <w:t>etc</w:t>
      </w:r>
      <w:proofErr w:type="spellEnd"/>
      <w:r w:rsidR="004473E0" w:rsidRPr="008C4264">
        <w:rPr>
          <w:rFonts w:ascii="Garamond" w:hAnsi="Garamond" w:cs="Times New Roman"/>
          <w:sz w:val="24"/>
          <w:szCs w:val="24"/>
        </w:rPr>
        <w:t>)</w:t>
      </w:r>
      <w:r w:rsidR="00D049F9" w:rsidRPr="008C4264">
        <w:rPr>
          <w:rFonts w:ascii="Garamond" w:hAnsi="Garamond" w:cs="Times New Roman"/>
          <w:sz w:val="24"/>
          <w:szCs w:val="24"/>
        </w:rPr>
        <w:t xml:space="preserve">. Cette forme de </w:t>
      </w:r>
      <w:r w:rsidR="00262E70" w:rsidRPr="008C4264">
        <w:rPr>
          <w:rFonts w:ascii="Garamond" w:hAnsi="Garamond" w:cs="Times New Roman"/>
          <w:sz w:val="24"/>
          <w:szCs w:val="24"/>
        </w:rPr>
        <w:t xml:space="preserve">plurilinguisme, jamais évoquée en sciences du langage, existe </w:t>
      </w:r>
      <w:r w:rsidR="005677A6" w:rsidRPr="008C4264">
        <w:rPr>
          <w:rFonts w:ascii="Garamond" w:hAnsi="Garamond" w:cs="Times New Roman"/>
          <w:sz w:val="24"/>
          <w:szCs w:val="24"/>
        </w:rPr>
        <w:t>bel et bien</w:t>
      </w:r>
      <w:r w:rsidR="00262E70" w:rsidRPr="008C4264">
        <w:rPr>
          <w:rFonts w:ascii="Garamond" w:hAnsi="Garamond" w:cs="Times New Roman"/>
          <w:sz w:val="24"/>
          <w:szCs w:val="24"/>
        </w:rPr>
        <w:t xml:space="preserve"> chez </w:t>
      </w:r>
      <w:r w:rsidR="004473E0" w:rsidRPr="008C4264">
        <w:rPr>
          <w:rFonts w:ascii="Garamond" w:hAnsi="Garamond" w:cs="Times New Roman"/>
          <w:sz w:val="24"/>
          <w:szCs w:val="24"/>
        </w:rPr>
        <w:t>la plupart d</w:t>
      </w:r>
      <w:r w:rsidR="00262E70" w:rsidRPr="008C4264">
        <w:rPr>
          <w:rFonts w:ascii="Garamond" w:hAnsi="Garamond" w:cs="Times New Roman"/>
          <w:sz w:val="24"/>
          <w:szCs w:val="24"/>
        </w:rPr>
        <w:t>es animaux</w:t>
      </w:r>
      <w:r w:rsidR="004473E0" w:rsidRPr="008C4264">
        <w:rPr>
          <w:rFonts w:ascii="Garamond" w:hAnsi="Garamond" w:cs="Times New Roman"/>
          <w:sz w:val="24"/>
          <w:szCs w:val="24"/>
        </w:rPr>
        <w:t xml:space="preserve"> qui nous entourent (animaux dits de compagnie, d’élevages et sauvages en captivité)</w:t>
      </w:r>
      <w:r w:rsidR="00262E70" w:rsidRPr="008C4264">
        <w:rPr>
          <w:rFonts w:ascii="Garamond" w:hAnsi="Garamond" w:cs="Times New Roman"/>
          <w:sz w:val="24"/>
          <w:szCs w:val="24"/>
        </w:rPr>
        <w:t xml:space="preserve">. </w:t>
      </w:r>
    </w:p>
    <w:p w14:paraId="7E484261" w14:textId="67BC8949" w:rsidR="008F01AB" w:rsidRPr="008C4264" w:rsidRDefault="0065030D" w:rsidP="008C4264">
      <w:pPr>
        <w:ind w:firstLine="709"/>
        <w:jc w:val="both"/>
        <w:rPr>
          <w:rFonts w:ascii="Garamond" w:hAnsi="Garamond" w:cs="Times New Roman"/>
          <w:sz w:val="24"/>
          <w:szCs w:val="24"/>
        </w:rPr>
      </w:pPr>
      <w:r w:rsidRPr="008C4264">
        <w:rPr>
          <w:rFonts w:ascii="Garamond" w:hAnsi="Garamond" w:cs="Times New Roman"/>
          <w:sz w:val="24"/>
          <w:szCs w:val="24"/>
        </w:rPr>
        <w:t>On n’en parle jamais mais l</w:t>
      </w:r>
      <w:r w:rsidR="005677A6" w:rsidRPr="008C4264">
        <w:rPr>
          <w:rFonts w:ascii="Garamond" w:hAnsi="Garamond" w:cs="Times New Roman"/>
          <w:sz w:val="24"/>
          <w:szCs w:val="24"/>
        </w:rPr>
        <w:t>es animaux</w:t>
      </w:r>
      <w:r w:rsidR="00262E70" w:rsidRPr="008C4264">
        <w:rPr>
          <w:rFonts w:ascii="Garamond" w:hAnsi="Garamond" w:cs="Times New Roman"/>
          <w:sz w:val="24"/>
          <w:szCs w:val="24"/>
        </w:rPr>
        <w:t xml:space="preserve"> </w:t>
      </w:r>
      <w:r w:rsidR="000E7548" w:rsidRPr="008C4264">
        <w:rPr>
          <w:rFonts w:ascii="Garamond" w:hAnsi="Garamond" w:cs="Times New Roman"/>
          <w:sz w:val="24"/>
          <w:szCs w:val="24"/>
        </w:rPr>
        <w:t>sont plurilingues</w:t>
      </w:r>
      <w:r w:rsidR="00262E70" w:rsidRPr="008C4264">
        <w:rPr>
          <w:rFonts w:ascii="Garamond" w:hAnsi="Garamond" w:cs="Times New Roman"/>
          <w:sz w:val="24"/>
          <w:szCs w:val="24"/>
        </w:rPr>
        <w:t xml:space="preserve"> de naissance : ils maîtrisent leurs zoolangages </w:t>
      </w:r>
      <w:r w:rsidR="005677A6" w:rsidRPr="008C4264">
        <w:rPr>
          <w:rFonts w:ascii="Garamond" w:hAnsi="Garamond" w:cs="Times New Roman"/>
          <w:sz w:val="24"/>
          <w:szCs w:val="24"/>
        </w:rPr>
        <w:t xml:space="preserve">(innés) </w:t>
      </w:r>
      <w:r w:rsidR="00262E70" w:rsidRPr="008C4264">
        <w:rPr>
          <w:rFonts w:ascii="Garamond" w:hAnsi="Garamond" w:cs="Times New Roman"/>
          <w:sz w:val="24"/>
          <w:szCs w:val="24"/>
        </w:rPr>
        <w:t xml:space="preserve">et zoolangues </w:t>
      </w:r>
      <w:r w:rsidR="005677A6" w:rsidRPr="008C4264">
        <w:rPr>
          <w:rFonts w:ascii="Garamond" w:hAnsi="Garamond" w:cs="Times New Roman"/>
          <w:sz w:val="24"/>
          <w:szCs w:val="24"/>
        </w:rPr>
        <w:t xml:space="preserve">(acquis) </w:t>
      </w:r>
      <w:r w:rsidR="00262E70" w:rsidRPr="008C4264">
        <w:rPr>
          <w:rFonts w:ascii="Garamond" w:hAnsi="Garamond" w:cs="Times New Roman"/>
          <w:sz w:val="24"/>
          <w:szCs w:val="24"/>
        </w:rPr>
        <w:t>mais également des mots de plusieurs langues humaines</w:t>
      </w:r>
      <w:r w:rsidR="005677A6" w:rsidRPr="008C4264">
        <w:rPr>
          <w:rFonts w:ascii="Garamond" w:hAnsi="Garamond" w:cs="Times New Roman"/>
          <w:sz w:val="24"/>
          <w:szCs w:val="24"/>
        </w:rPr>
        <w:t xml:space="preserve"> (plurilinguisme interspécifiques)</w:t>
      </w:r>
      <w:r w:rsidR="00262E70" w:rsidRPr="008C4264">
        <w:rPr>
          <w:rFonts w:ascii="Garamond" w:hAnsi="Garamond" w:cs="Times New Roman"/>
          <w:sz w:val="24"/>
          <w:szCs w:val="24"/>
        </w:rPr>
        <w:t>. E</w:t>
      </w:r>
      <w:r w:rsidR="000E7548" w:rsidRPr="008C4264">
        <w:rPr>
          <w:rFonts w:ascii="Garamond" w:hAnsi="Garamond" w:cs="Times New Roman"/>
          <w:sz w:val="24"/>
          <w:szCs w:val="24"/>
        </w:rPr>
        <w:t xml:space="preserve">n sont-ils conscients est une autre problématique, mais ils sont </w:t>
      </w:r>
      <w:r w:rsidR="004473E0" w:rsidRPr="008C4264">
        <w:rPr>
          <w:rFonts w:ascii="Garamond" w:hAnsi="Garamond" w:cs="Times New Roman"/>
          <w:sz w:val="24"/>
          <w:szCs w:val="24"/>
        </w:rPr>
        <w:t xml:space="preserve">bel et bien </w:t>
      </w:r>
      <w:r w:rsidR="000E7548" w:rsidRPr="008C4264">
        <w:rPr>
          <w:rFonts w:ascii="Garamond" w:hAnsi="Garamond" w:cs="Times New Roman"/>
          <w:sz w:val="24"/>
          <w:szCs w:val="24"/>
        </w:rPr>
        <w:t>plurilingues</w:t>
      </w:r>
      <w:r w:rsidR="00262E70" w:rsidRPr="008C4264">
        <w:rPr>
          <w:rFonts w:ascii="Garamond" w:hAnsi="Garamond" w:cs="Times New Roman"/>
          <w:sz w:val="24"/>
          <w:szCs w:val="24"/>
        </w:rPr>
        <w:t xml:space="preserve"> de fait</w:t>
      </w:r>
      <w:r w:rsidR="004473E0" w:rsidRPr="008C4264">
        <w:rPr>
          <w:rFonts w:ascii="Garamond" w:hAnsi="Garamond" w:cs="Times New Roman"/>
          <w:sz w:val="24"/>
          <w:szCs w:val="24"/>
        </w:rPr>
        <w:t>.</w:t>
      </w:r>
    </w:p>
    <w:p w14:paraId="65E34DE1" w14:textId="28D6B6C7" w:rsidR="00262E70" w:rsidRPr="008C4264" w:rsidRDefault="008C4264" w:rsidP="008C4264">
      <w:pPr>
        <w:ind w:firstLine="709"/>
        <w:jc w:val="both"/>
        <w:rPr>
          <w:rFonts w:ascii="Garamond" w:hAnsi="Garamond" w:cs="Times New Roman"/>
          <w:i/>
          <w:sz w:val="24"/>
          <w:szCs w:val="24"/>
        </w:rPr>
      </w:pPr>
      <w:r>
        <w:rPr>
          <w:rFonts w:ascii="Garamond" w:hAnsi="Garamond" w:cs="Times New Roman"/>
          <w:i/>
          <w:sz w:val="24"/>
          <w:szCs w:val="24"/>
        </w:rPr>
        <w:t xml:space="preserve">1.4 </w:t>
      </w:r>
      <w:r w:rsidR="00262E70" w:rsidRPr="008C4264">
        <w:rPr>
          <w:rFonts w:ascii="Garamond" w:hAnsi="Garamond" w:cs="Times New Roman"/>
          <w:i/>
          <w:sz w:val="24"/>
          <w:szCs w:val="24"/>
        </w:rPr>
        <w:t>De l’importance des (re)définitions</w:t>
      </w:r>
    </w:p>
    <w:p w14:paraId="0040B8AD" w14:textId="64288306" w:rsidR="00262E70" w:rsidRPr="008C4264" w:rsidRDefault="00262E70" w:rsidP="008C4264">
      <w:pPr>
        <w:ind w:firstLine="709"/>
        <w:jc w:val="both"/>
        <w:rPr>
          <w:rFonts w:ascii="Garamond" w:hAnsi="Garamond" w:cs="Times New Roman"/>
          <w:sz w:val="24"/>
          <w:szCs w:val="24"/>
        </w:rPr>
      </w:pPr>
      <w:r w:rsidRPr="008C4264">
        <w:rPr>
          <w:rFonts w:ascii="Garamond" w:hAnsi="Garamond" w:cs="Times New Roman"/>
          <w:sz w:val="24"/>
          <w:szCs w:val="24"/>
        </w:rPr>
        <w:t>Le retard des sciences du langage et de la traductologie sur les sphères animalières est principalement d</w:t>
      </w:r>
      <w:r w:rsidR="00973DD7" w:rsidRPr="008C4264">
        <w:rPr>
          <w:rFonts w:ascii="Garamond" w:hAnsi="Garamond" w:cs="Times New Roman"/>
          <w:sz w:val="24"/>
          <w:szCs w:val="24"/>
        </w:rPr>
        <w:t>û à des définitions tro</w:t>
      </w:r>
      <w:r w:rsidRPr="008C4264">
        <w:rPr>
          <w:rFonts w:ascii="Garamond" w:hAnsi="Garamond" w:cs="Times New Roman"/>
          <w:sz w:val="24"/>
          <w:szCs w:val="24"/>
        </w:rPr>
        <w:t>p rigides et spécistes</w:t>
      </w:r>
      <w:r w:rsidR="00541003" w:rsidRPr="008C4264">
        <w:rPr>
          <w:rFonts w:ascii="Garamond" w:hAnsi="Garamond" w:cs="Times New Roman"/>
          <w:sz w:val="24"/>
          <w:szCs w:val="24"/>
        </w:rPr>
        <w:t xml:space="preserve"> car orientées que vers l’humain</w:t>
      </w:r>
      <w:r w:rsidRPr="008C4264">
        <w:rPr>
          <w:rFonts w:ascii="Garamond" w:hAnsi="Garamond" w:cs="Times New Roman"/>
          <w:sz w:val="24"/>
          <w:szCs w:val="24"/>
        </w:rPr>
        <w:t>. Les</w:t>
      </w:r>
      <w:r w:rsidR="00DF1682" w:rsidRPr="008C4264">
        <w:rPr>
          <w:rFonts w:ascii="Garamond" w:hAnsi="Garamond" w:cs="Times New Roman"/>
          <w:sz w:val="24"/>
          <w:szCs w:val="24"/>
        </w:rPr>
        <w:t xml:space="preserve"> définitions des mots langues,</w:t>
      </w:r>
      <w:r w:rsidRPr="008C4264">
        <w:rPr>
          <w:rFonts w:ascii="Garamond" w:hAnsi="Garamond" w:cs="Times New Roman"/>
          <w:sz w:val="24"/>
          <w:szCs w:val="24"/>
        </w:rPr>
        <w:t xml:space="preserve"> langages </w:t>
      </w:r>
      <w:r w:rsidR="00DF1682" w:rsidRPr="008C4264">
        <w:rPr>
          <w:rFonts w:ascii="Garamond" w:hAnsi="Garamond" w:cs="Times New Roman"/>
          <w:sz w:val="24"/>
          <w:szCs w:val="24"/>
        </w:rPr>
        <w:t xml:space="preserve">et dialectes </w:t>
      </w:r>
      <w:r w:rsidRPr="008C4264">
        <w:rPr>
          <w:rFonts w:ascii="Garamond" w:hAnsi="Garamond" w:cs="Times New Roman"/>
          <w:sz w:val="24"/>
          <w:szCs w:val="24"/>
        </w:rPr>
        <w:t xml:space="preserve">exclusivement réservées aux humains ont privé les animaux de pensée et de moyens de communication, pourtant </w:t>
      </w:r>
      <w:r w:rsidR="00A30411" w:rsidRPr="008C4264">
        <w:rPr>
          <w:rFonts w:ascii="Garamond" w:hAnsi="Garamond" w:cs="Times New Roman"/>
          <w:sz w:val="24"/>
          <w:szCs w:val="24"/>
        </w:rPr>
        <w:t>tous les animaux</w:t>
      </w:r>
      <w:r w:rsidRPr="008C4264">
        <w:rPr>
          <w:rFonts w:ascii="Garamond" w:hAnsi="Garamond" w:cs="Times New Roman"/>
          <w:sz w:val="24"/>
          <w:szCs w:val="24"/>
        </w:rPr>
        <w:t xml:space="preserve"> parlent</w:t>
      </w:r>
      <w:r w:rsidR="00541003" w:rsidRPr="008C4264">
        <w:rPr>
          <w:rFonts w:ascii="Garamond" w:hAnsi="Garamond" w:cs="Times New Roman"/>
          <w:sz w:val="24"/>
          <w:szCs w:val="24"/>
        </w:rPr>
        <w:t>, se comprennent et se transmettent ces zoolang</w:t>
      </w:r>
      <w:r w:rsidR="00A30411" w:rsidRPr="008C4264">
        <w:rPr>
          <w:rFonts w:ascii="Garamond" w:hAnsi="Garamond" w:cs="Times New Roman"/>
          <w:sz w:val="24"/>
          <w:szCs w:val="24"/>
        </w:rPr>
        <w:t>ues</w:t>
      </w:r>
      <w:r w:rsidR="00DF1682" w:rsidRPr="008C4264">
        <w:rPr>
          <w:rFonts w:ascii="Garamond" w:hAnsi="Garamond" w:cs="Times New Roman"/>
          <w:sz w:val="24"/>
          <w:szCs w:val="24"/>
        </w:rPr>
        <w:t>. N</w:t>
      </w:r>
      <w:r w:rsidRPr="008C4264">
        <w:rPr>
          <w:rFonts w:ascii="Garamond" w:hAnsi="Garamond" w:cs="Times New Roman"/>
          <w:sz w:val="24"/>
          <w:szCs w:val="24"/>
        </w:rPr>
        <w:t xml:space="preserve">ous pouvons non seulement les comprendre </w:t>
      </w:r>
      <w:r w:rsidRPr="008C4264">
        <w:rPr>
          <w:rFonts w:ascii="Garamond" w:hAnsi="Garamond" w:cs="Times New Roman"/>
          <w:sz w:val="24"/>
          <w:szCs w:val="24"/>
        </w:rPr>
        <w:lastRenderedPageBreak/>
        <w:t xml:space="preserve">mais </w:t>
      </w:r>
      <w:r w:rsidR="00541003" w:rsidRPr="008C4264">
        <w:rPr>
          <w:rFonts w:ascii="Garamond" w:hAnsi="Garamond" w:cs="Times New Roman"/>
          <w:sz w:val="24"/>
          <w:szCs w:val="24"/>
        </w:rPr>
        <w:t xml:space="preserve">également </w:t>
      </w:r>
      <w:r w:rsidRPr="008C4264">
        <w:rPr>
          <w:rFonts w:ascii="Garamond" w:hAnsi="Garamond" w:cs="Times New Roman"/>
          <w:sz w:val="24"/>
          <w:szCs w:val="24"/>
        </w:rPr>
        <w:t>les traduire.</w:t>
      </w:r>
      <w:r w:rsidR="00DF1682" w:rsidRPr="008C4264">
        <w:rPr>
          <w:rFonts w:ascii="Garamond" w:hAnsi="Garamond" w:cs="Times New Roman"/>
          <w:sz w:val="24"/>
          <w:szCs w:val="24"/>
        </w:rPr>
        <w:t xml:space="preserve"> Des dictionnaires existent déjà pour les primates</w:t>
      </w:r>
      <w:r w:rsidR="00662963" w:rsidRPr="008C4264">
        <w:rPr>
          <w:rFonts w:ascii="Garamond" w:hAnsi="Garamond" w:cs="Times New Roman"/>
          <w:sz w:val="24"/>
          <w:szCs w:val="24"/>
        </w:rPr>
        <w:t>, les chiens de prairie</w:t>
      </w:r>
      <w:r w:rsidR="00DF1682" w:rsidRPr="008C4264">
        <w:rPr>
          <w:rFonts w:ascii="Garamond" w:hAnsi="Garamond" w:cs="Times New Roman"/>
          <w:sz w:val="24"/>
          <w:szCs w:val="24"/>
        </w:rPr>
        <w:t xml:space="preserve"> et les cétacés</w:t>
      </w:r>
      <w:r w:rsidR="00DF1682" w:rsidRPr="008C4264">
        <w:rPr>
          <w:rStyle w:val="Appelnotedebasdep"/>
          <w:rFonts w:ascii="Garamond" w:hAnsi="Garamond" w:cs="Times New Roman"/>
          <w:sz w:val="24"/>
          <w:szCs w:val="24"/>
        </w:rPr>
        <w:footnoteReference w:id="11"/>
      </w:r>
      <w:r w:rsidR="00DF1682" w:rsidRPr="008C4264">
        <w:rPr>
          <w:rFonts w:ascii="Garamond" w:hAnsi="Garamond" w:cs="Times New Roman"/>
          <w:sz w:val="24"/>
          <w:szCs w:val="24"/>
        </w:rPr>
        <w:t>.</w:t>
      </w:r>
    </w:p>
    <w:p w14:paraId="3527743B" w14:textId="4DCAD919" w:rsidR="008F01AB" w:rsidRPr="008C4264" w:rsidRDefault="0052776B" w:rsidP="008C4264">
      <w:pPr>
        <w:ind w:firstLine="709"/>
        <w:jc w:val="both"/>
        <w:rPr>
          <w:rFonts w:ascii="Garamond" w:hAnsi="Garamond" w:cs="Times New Roman"/>
          <w:sz w:val="24"/>
          <w:szCs w:val="24"/>
        </w:rPr>
      </w:pPr>
      <w:r w:rsidRPr="008C4264">
        <w:rPr>
          <w:rFonts w:ascii="Garamond" w:hAnsi="Garamond" w:cs="Times New Roman"/>
          <w:sz w:val="24"/>
          <w:szCs w:val="24"/>
        </w:rPr>
        <w:t xml:space="preserve">La </w:t>
      </w:r>
      <w:proofErr w:type="spellStart"/>
      <w:r w:rsidRPr="008C4264">
        <w:rPr>
          <w:rFonts w:ascii="Garamond" w:hAnsi="Garamond" w:cs="Times New Roman"/>
          <w:sz w:val="24"/>
          <w:szCs w:val="24"/>
        </w:rPr>
        <w:t>zoosémiotraductologie</w:t>
      </w:r>
      <w:proofErr w:type="spellEnd"/>
      <w:r w:rsidRPr="008C4264">
        <w:rPr>
          <w:rFonts w:ascii="Garamond" w:hAnsi="Garamond" w:cs="Times New Roman"/>
          <w:sz w:val="24"/>
          <w:szCs w:val="24"/>
        </w:rPr>
        <w:t xml:space="preserve"> et la zoosémiotique vont donc permettre d’ouvrir les portes de nouveaux univers linguistiques et sémantiques animaliers d’une part et d’autre part de découvrir les interactions interculturelles animalières intra- et </w:t>
      </w:r>
      <w:proofErr w:type="spellStart"/>
      <w:r w:rsidRPr="008C4264">
        <w:rPr>
          <w:rFonts w:ascii="Garamond" w:hAnsi="Garamond" w:cs="Times New Roman"/>
          <w:sz w:val="24"/>
          <w:szCs w:val="24"/>
        </w:rPr>
        <w:t>inter-spécifiques</w:t>
      </w:r>
      <w:proofErr w:type="spellEnd"/>
      <w:r w:rsidRPr="008C4264">
        <w:rPr>
          <w:rFonts w:ascii="Garamond" w:hAnsi="Garamond" w:cs="Times New Roman"/>
          <w:sz w:val="24"/>
          <w:szCs w:val="24"/>
        </w:rPr>
        <w:t xml:space="preserve">. </w:t>
      </w:r>
    </w:p>
    <w:p w14:paraId="5520FD1B" w14:textId="77777777" w:rsidR="00A150D9" w:rsidRPr="008C4264" w:rsidRDefault="00A150D9" w:rsidP="008C4264">
      <w:pPr>
        <w:ind w:firstLine="709"/>
        <w:jc w:val="both"/>
        <w:rPr>
          <w:rFonts w:ascii="Garamond" w:hAnsi="Garamond" w:cs="Times New Roman"/>
          <w:sz w:val="24"/>
          <w:szCs w:val="24"/>
        </w:rPr>
      </w:pPr>
    </w:p>
    <w:p w14:paraId="45A2D1FA" w14:textId="4B33E578" w:rsidR="008F01AB" w:rsidRPr="008C4264" w:rsidRDefault="00662963" w:rsidP="001A0508">
      <w:pPr>
        <w:pStyle w:val="Paragraphedeliste"/>
        <w:numPr>
          <w:ilvl w:val="0"/>
          <w:numId w:val="10"/>
        </w:numPr>
        <w:ind w:left="0" w:hanging="426"/>
        <w:contextualSpacing w:val="0"/>
        <w:jc w:val="both"/>
        <w:rPr>
          <w:rFonts w:ascii="Garamond" w:hAnsi="Garamond" w:cs="Times New Roman"/>
          <w:b/>
          <w:sz w:val="24"/>
          <w:szCs w:val="24"/>
        </w:rPr>
      </w:pPr>
      <w:r w:rsidRPr="008C4264">
        <w:rPr>
          <w:rFonts w:ascii="Garamond" w:hAnsi="Garamond" w:cs="Times New Roman"/>
          <w:sz w:val="24"/>
          <w:szCs w:val="24"/>
        </w:rPr>
        <w:t xml:space="preserve">Christian </w:t>
      </w:r>
      <w:r w:rsidR="007E6E63" w:rsidRPr="008C4264">
        <w:rPr>
          <w:rFonts w:ascii="Garamond" w:hAnsi="Garamond" w:cs="Times New Roman"/>
          <w:sz w:val="24"/>
          <w:szCs w:val="24"/>
        </w:rPr>
        <w:t>TREMBLAY</w:t>
      </w:r>
      <w:r w:rsidR="000A584E" w:rsidRPr="008C4264">
        <w:rPr>
          <w:rFonts w:ascii="Garamond" w:hAnsi="Garamond" w:cs="Times New Roman"/>
          <w:sz w:val="24"/>
          <w:szCs w:val="24"/>
        </w:rPr>
        <w:t>,</w:t>
      </w:r>
      <w:r w:rsidR="000A584E" w:rsidRPr="008C4264">
        <w:rPr>
          <w:rFonts w:ascii="Garamond" w:hAnsi="Garamond" w:cs="Times New Roman"/>
          <w:b/>
          <w:sz w:val="24"/>
          <w:szCs w:val="24"/>
        </w:rPr>
        <w:t xml:space="preserve"> </w:t>
      </w:r>
      <w:r w:rsidR="007E6E63" w:rsidRPr="008C4264">
        <w:rPr>
          <w:rFonts w:ascii="Garamond" w:hAnsi="Garamond" w:cs="Times New Roman"/>
          <w:sz w:val="24"/>
          <w:szCs w:val="24"/>
        </w:rPr>
        <w:t xml:space="preserve">Linguiste, </w:t>
      </w:r>
      <w:r w:rsidR="000A584E" w:rsidRPr="008C4264">
        <w:rPr>
          <w:rFonts w:ascii="Garamond" w:hAnsi="Garamond" w:cs="Times New Roman"/>
          <w:sz w:val="24"/>
          <w:szCs w:val="24"/>
        </w:rPr>
        <w:t xml:space="preserve"> Observatoire européen du plurilinguisme (OEP)</w:t>
      </w:r>
    </w:p>
    <w:p w14:paraId="7272A602" w14:textId="0161324A" w:rsidR="00466815" w:rsidRPr="008C4264" w:rsidRDefault="008C4264" w:rsidP="008C4264">
      <w:pPr>
        <w:ind w:firstLine="709"/>
        <w:jc w:val="both"/>
        <w:rPr>
          <w:rFonts w:ascii="Garamond" w:hAnsi="Garamond" w:cs="Times New Roman"/>
          <w:i/>
          <w:sz w:val="24"/>
          <w:szCs w:val="24"/>
        </w:rPr>
      </w:pPr>
      <w:r>
        <w:rPr>
          <w:rFonts w:ascii="Garamond" w:hAnsi="Garamond" w:cs="Times New Roman"/>
          <w:i/>
          <w:sz w:val="24"/>
          <w:szCs w:val="24"/>
        </w:rPr>
        <w:t xml:space="preserve">2 </w:t>
      </w:r>
      <w:r w:rsidR="00C50EAA" w:rsidRPr="008C4264">
        <w:rPr>
          <w:rFonts w:ascii="Garamond" w:hAnsi="Garamond" w:cs="Times New Roman"/>
          <w:i/>
          <w:sz w:val="24"/>
          <w:szCs w:val="24"/>
        </w:rPr>
        <w:t xml:space="preserve">Le plurilinguisme nous oblige à repenser le concept d’universalité </w:t>
      </w:r>
    </w:p>
    <w:p w14:paraId="18A4E010" w14:textId="05B51C32" w:rsidR="00C50EAA" w:rsidRPr="008C4264" w:rsidRDefault="00C50EAA" w:rsidP="008C4264">
      <w:pPr>
        <w:pStyle w:val="Standard"/>
        <w:suppressAutoHyphens w:val="0"/>
        <w:autoSpaceDN/>
        <w:spacing w:before="0" w:after="160" w:line="259" w:lineRule="auto"/>
        <w:ind w:firstLine="709"/>
        <w:jc w:val="both"/>
        <w:textAlignment w:val="auto"/>
        <w:rPr>
          <w:rFonts w:ascii="Garamond" w:hAnsi="Garamond" w:cs="Times New Roman"/>
        </w:rPr>
      </w:pPr>
      <w:r w:rsidRPr="008C4264">
        <w:rPr>
          <w:rFonts w:ascii="Garamond" w:hAnsi="Garamond" w:cs="Times New Roman"/>
        </w:rPr>
        <w:t xml:space="preserve">Les concepts, </w:t>
      </w:r>
      <w:r w:rsidRPr="008C4264">
        <w:rPr>
          <w:rFonts w:ascii="Garamond" w:hAnsi="Garamond" w:cs="Times New Roman"/>
          <w:i/>
        </w:rPr>
        <w:t>a priori</w:t>
      </w:r>
      <w:r w:rsidRPr="008C4264">
        <w:rPr>
          <w:rFonts w:ascii="Garamond" w:hAnsi="Garamond" w:cs="Times New Roman"/>
        </w:rPr>
        <w:t xml:space="preserve"> simples ou acquis, ne le sont pas. Sur bien des définitions, il n’y a aucun consensus. Ainsi en est-il de la langue, de l’universel, du réel et de la science ou du savoir. Le plurilinguisme nous oblige à prendre, concernant ces définitions, des options</w:t>
      </w:r>
      <w:r w:rsidR="00A150D9" w:rsidRPr="008C4264">
        <w:rPr>
          <w:rFonts w:ascii="Garamond" w:hAnsi="Garamond" w:cs="Times New Roman"/>
        </w:rPr>
        <w:t>,</w:t>
      </w:r>
      <w:r w:rsidRPr="008C4264">
        <w:rPr>
          <w:rFonts w:ascii="Garamond" w:hAnsi="Garamond" w:cs="Times New Roman"/>
        </w:rPr>
        <w:t xml:space="preserve"> et ces options conduisent à revoir la notion d’universel telle qu’elle prédomine actuellement dans nos sociétés. Ce n’est pas nouveau. Quelques penseurs se sont déjà engagés dans cette voie. Il faut un certain courage, car ce n’est pas évident, mais c’est pourtant une voie dans laquelle il faut avancer les yeux ouverts.</w:t>
      </w:r>
    </w:p>
    <w:p w14:paraId="64622C69" w14:textId="4A6A6A5D" w:rsidR="00C50EAA" w:rsidRPr="008C4264" w:rsidRDefault="00C50EAA" w:rsidP="008C4264">
      <w:pPr>
        <w:pStyle w:val="Standard"/>
        <w:suppressAutoHyphens w:val="0"/>
        <w:autoSpaceDN/>
        <w:spacing w:before="0" w:after="160" w:line="259" w:lineRule="auto"/>
        <w:ind w:firstLine="709"/>
        <w:jc w:val="both"/>
        <w:textAlignment w:val="auto"/>
        <w:rPr>
          <w:rFonts w:ascii="Garamond" w:hAnsi="Garamond" w:cs="Times New Roman"/>
        </w:rPr>
      </w:pPr>
      <w:r w:rsidRPr="008C4264">
        <w:rPr>
          <w:rFonts w:ascii="Garamond" w:hAnsi="Garamond" w:cs="Times New Roman"/>
        </w:rPr>
        <w:t>Il n’existe pas de définition scientifique du plurilinguisme. En didactique des langues, on considère que le plurilinguisme caractérise une personne qui a des compétences pour s’exprimer dans au moins deux langues. En extrapolant, on dira qu’une société est plurilingue si elle se compose de locuteurs majoritairement plurilingues. En linguistique générale, ou plus exactement en linguistique historique comparée, on dira que le plurilinguisme recouvre le phénomène de la diversité des langues avec une attention particulière à leurs interactions, entre les langues en tant qu’entités culturelles particulières et entre locuteurs de ces langues.</w:t>
      </w:r>
    </w:p>
    <w:p w14:paraId="21F0A542" w14:textId="215C8EEE" w:rsidR="00C50EAA" w:rsidRPr="008C4264" w:rsidRDefault="008C4264" w:rsidP="008C4264">
      <w:pPr>
        <w:pStyle w:val="Titre1"/>
        <w:spacing w:before="0" w:beforeAutospacing="0" w:after="160" w:afterAutospacing="0" w:line="259" w:lineRule="auto"/>
        <w:ind w:firstLine="709"/>
        <w:rPr>
          <w:rFonts w:ascii="Garamond" w:hAnsi="Garamond"/>
          <w:b w:val="0"/>
          <w:i/>
          <w:sz w:val="24"/>
          <w:szCs w:val="24"/>
        </w:rPr>
      </w:pPr>
      <w:r>
        <w:rPr>
          <w:rFonts w:ascii="Garamond" w:hAnsi="Garamond"/>
          <w:b w:val="0"/>
          <w:i/>
          <w:sz w:val="24"/>
          <w:szCs w:val="24"/>
        </w:rPr>
        <w:t xml:space="preserve">2.1 </w:t>
      </w:r>
      <w:r w:rsidR="00C50EAA" w:rsidRPr="008C4264">
        <w:rPr>
          <w:rFonts w:ascii="Garamond" w:hAnsi="Garamond"/>
          <w:b w:val="0"/>
          <w:i/>
          <w:sz w:val="24"/>
          <w:szCs w:val="24"/>
        </w:rPr>
        <w:t>Quelle conception de la langue ?</w:t>
      </w:r>
    </w:p>
    <w:p w14:paraId="39B30277" w14:textId="753AE269" w:rsidR="00C50EAA" w:rsidRPr="008C4264" w:rsidRDefault="00C50EAA" w:rsidP="008C4264">
      <w:pPr>
        <w:pStyle w:val="Standard"/>
        <w:suppressAutoHyphens w:val="0"/>
        <w:autoSpaceDN/>
        <w:spacing w:before="0" w:after="160" w:line="259" w:lineRule="auto"/>
        <w:ind w:firstLine="709"/>
        <w:jc w:val="both"/>
        <w:textAlignment w:val="auto"/>
        <w:rPr>
          <w:rFonts w:ascii="Garamond" w:hAnsi="Garamond" w:cs="Times New Roman"/>
        </w:rPr>
      </w:pPr>
      <w:r w:rsidRPr="008C4264">
        <w:rPr>
          <w:rFonts w:ascii="Garamond" w:hAnsi="Garamond" w:cs="Times New Roman"/>
        </w:rPr>
        <w:t>Pour beaucoup de nos contemporains, la langue n’est qu’un code qui sert à communiquer les uns avec les autres. Dans les manuels de linguistique des années soixante ou quatre-vingt, les langues sont un moyen de communication (voir B. Pottier, A. Martinet, Benveniste, etc.). La communication est présentée comme la fonction principale du langage. La chose paraît acquise et semble relever de l’évidence.</w:t>
      </w:r>
    </w:p>
    <w:p w14:paraId="23726686" w14:textId="77777777" w:rsidR="00C50EAA" w:rsidRPr="008C4264" w:rsidRDefault="00C50EAA" w:rsidP="008C4264">
      <w:pPr>
        <w:pStyle w:val="Standard"/>
        <w:suppressAutoHyphens w:val="0"/>
        <w:autoSpaceDN/>
        <w:spacing w:before="0" w:after="160" w:line="259" w:lineRule="auto"/>
        <w:ind w:firstLine="709"/>
        <w:jc w:val="both"/>
        <w:textAlignment w:val="auto"/>
        <w:rPr>
          <w:rFonts w:ascii="Garamond" w:hAnsi="Garamond" w:cs="Times New Roman"/>
        </w:rPr>
      </w:pPr>
      <w:r w:rsidRPr="008C4264">
        <w:rPr>
          <w:rFonts w:ascii="Garamond" w:hAnsi="Garamond" w:cs="Times New Roman"/>
        </w:rPr>
        <w:t>Il faut essayer d’abord de comprendre d’où vient cette représentation dont nous démontrerons à quel point elle est insuffisante.</w:t>
      </w:r>
    </w:p>
    <w:p w14:paraId="64CDB6D0" w14:textId="61597F7C" w:rsidR="00C50EAA" w:rsidRPr="008C4264" w:rsidRDefault="00540260" w:rsidP="008C4264">
      <w:pPr>
        <w:pStyle w:val="Standard"/>
        <w:suppressAutoHyphens w:val="0"/>
        <w:autoSpaceDN/>
        <w:spacing w:before="0" w:after="160" w:line="259" w:lineRule="auto"/>
        <w:ind w:firstLine="709"/>
        <w:jc w:val="both"/>
        <w:textAlignment w:val="auto"/>
        <w:rPr>
          <w:rFonts w:ascii="Garamond" w:hAnsi="Garamond" w:cs="Times New Roman"/>
        </w:rPr>
      </w:pPr>
      <w:r w:rsidRPr="008C4264">
        <w:rPr>
          <w:rFonts w:ascii="Garamond" w:hAnsi="Garamond" w:cs="Times New Roman"/>
        </w:rPr>
        <w:t xml:space="preserve">Quand </w:t>
      </w:r>
      <w:r w:rsidR="00C50EAA" w:rsidRPr="008C4264">
        <w:rPr>
          <w:rFonts w:ascii="Garamond" w:hAnsi="Garamond" w:cs="Times New Roman"/>
        </w:rPr>
        <w:t>on imaginait la terre au milieu de l’univers et celui-ci comme un monde fixe et limité, il était loisible de se représenter les rapports de l’h</w:t>
      </w:r>
      <w:r w:rsidRPr="008C4264">
        <w:rPr>
          <w:rFonts w:ascii="Garamond" w:hAnsi="Garamond" w:cs="Times New Roman"/>
        </w:rPr>
        <w:t xml:space="preserve">umain </w:t>
      </w:r>
      <w:r w:rsidR="00C50EAA" w:rsidRPr="008C4264">
        <w:rPr>
          <w:rFonts w:ascii="Garamond" w:hAnsi="Garamond" w:cs="Times New Roman"/>
        </w:rPr>
        <w:t>au monde réel par un schéma à trois sommets séparant nettement le réel (la chose), le concept (le mot) et le langage (le mot) :</w:t>
      </w:r>
    </w:p>
    <w:p w14:paraId="42EB2D24" w14:textId="77777777" w:rsidR="00C50EAA" w:rsidRPr="008C4264" w:rsidRDefault="00C50EAA" w:rsidP="008C4264">
      <w:pPr>
        <w:pStyle w:val="Standard"/>
        <w:suppressAutoHyphens w:val="0"/>
        <w:autoSpaceDN/>
        <w:spacing w:before="0" w:after="160" w:line="259" w:lineRule="auto"/>
        <w:ind w:firstLine="709"/>
        <w:jc w:val="both"/>
        <w:textAlignment w:val="auto"/>
        <w:rPr>
          <w:rFonts w:ascii="Garamond" w:hAnsi="Garamond" w:cs="Times New Roman"/>
        </w:rPr>
      </w:pPr>
    </w:p>
    <w:p w14:paraId="532FA747" w14:textId="77777777" w:rsidR="00C50EAA" w:rsidRPr="008C4264" w:rsidRDefault="00C50EAA" w:rsidP="008C4264">
      <w:pPr>
        <w:pStyle w:val="Standard"/>
        <w:suppressAutoHyphens w:val="0"/>
        <w:autoSpaceDN/>
        <w:spacing w:before="0" w:after="160" w:line="259" w:lineRule="auto"/>
        <w:ind w:firstLine="709"/>
        <w:jc w:val="both"/>
        <w:textAlignment w:val="auto"/>
        <w:rPr>
          <w:rFonts w:ascii="Garamond" w:hAnsi="Garamond" w:cs="Times New Roman"/>
        </w:rPr>
      </w:pPr>
    </w:p>
    <w:p w14:paraId="66312987" w14:textId="77777777" w:rsidR="00C50EAA" w:rsidRPr="008C4264" w:rsidRDefault="00C50EAA" w:rsidP="008C4264">
      <w:pPr>
        <w:pStyle w:val="Standard"/>
        <w:suppressAutoHyphens w:val="0"/>
        <w:autoSpaceDN/>
        <w:spacing w:before="0" w:after="160" w:line="259" w:lineRule="auto"/>
        <w:ind w:firstLine="709"/>
        <w:jc w:val="both"/>
        <w:textAlignment w:val="auto"/>
        <w:rPr>
          <w:rFonts w:ascii="Garamond" w:hAnsi="Garamond" w:cs="Times New Roman"/>
        </w:rPr>
      </w:pPr>
      <w:r w:rsidRPr="008C4264">
        <w:rPr>
          <w:rFonts w:ascii="Garamond" w:hAnsi="Garamond" w:cs="Times New Roman"/>
          <w:noProof/>
          <w:lang w:eastAsia="fr-FR" w:bidi="ar-SA"/>
        </w:rPr>
        <w:lastRenderedPageBreak/>
        <w:drawing>
          <wp:anchor distT="0" distB="0" distL="114300" distR="114300" simplePos="0" relativeHeight="251661312" behindDoc="0" locked="0" layoutInCell="1" allowOverlap="1" wp14:anchorId="6A27BA8B" wp14:editId="2333FF33">
            <wp:simplePos x="0" y="0"/>
            <wp:positionH relativeFrom="column">
              <wp:posOffset>1812290</wp:posOffset>
            </wp:positionH>
            <wp:positionV relativeFrom="paragraph">
              <wp:posOffset>10160</wp:posOffset>
            </wp:positionV>
            <wp:extent cx="2232660" cy="1331595"/>
            <wp:effectExtent l="0" t="0" r="0" b="1905"/>
            <wp:wrapTopAndBottom/>
            <wp:docPr id="5" name="Imag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bright="-50000"/>
                      <a:alphaModFix/>
                    </a:blip>
                    <a:srcRect/>
                    <a:stretch>
                      <a:fillRect/>
                    </a:stretch>
                  </pic:blipFill>
                  <pic:spPr>
                    <a:xfrm>
                      <a:off x="0" y="0"/>
                      <a:ext cx="2232660" cy="1331595"/>
                    </a:xfrm>
                    <a:prstGeom prst="rect">
                      <a:avLst/>
                    </a:prstGeom>
                  </pic:spPr>
                </pic:pic>
              </a:graphicData>
            </a:graphic>
            <wp14:sizeRelH relativeFrom="margin">
              <wp14:pctWidth>0</wp14:pctWidth>
            </wp14:sizeRelH>
            <wp14:sizeRelV relativeFrom="margin">
              <wp14:pctHeight>0</wp14:pctHeight>
            </wp14:sizeRelV>
          </wp:anchor>
        </w:drawing>
      </w:r>
    </w:p>
    <w:p w14:paraId="07131EFA" w14:textId="77777777" w:rsidR="00C50EAA" w:rsidRPr="008C4264" w:rsidRDefault="00C50EAA" w:rsidP="008C4264">
      <w:pPr>
        <w:pStyle w:val="Standard"/>
        <w:suppressAutoHyphens w:val="0"/>
        <w:autoSpaceDN/>
        <w:spacing w:before="0" w:after="160" w:line="259" w:lineRule="auto"/>
        <w:ind w:firstLine="709"/>
        <w:jc w:val="both"/>
        <w:textAlignment w:val="auto"/>
        <w:rPr>
          <w:rFonts w:ascii="Garamond" w:hAnsi="Garamond" w:cs="Times New Roman"/>
        </w:rPr>
      </w:pPr>
      <w:r w:rsidRPr="008C4264">
        <w:rPr>
          <w:rFonts w:ascii="Garamond" w:hAnsi="Garamond" w:cs="Times New Roman"/>
        </w:rPr>
        <w:t xml:space="preserve">Déjà, ce schéma, directement tiré de Thomas d’Aquin, et encore très prégnant dans la pensée contemporaine, ne collait pas parfaitement avec le premier vers du prologue du </w:t>
      </w:r>
      <w:r w:rsidRPr="008C4264">
        <w:rPr>
          <w:rFonts w:ascii="Garamond" w:hAnsi="Garamond" w:cs="Times New Roman"/>
          <w:i/>
        </w:rPr>
        <w:t>Nouveau Testament</w:t>
      </w:r>
      <w:r w:rsidRPr="008C4264">
        <w:rPr>
          <w:rFonts w:ascii="Garamond" w:hAnsi="Garamond" w:cs="Times New Roman"/>
        </w:rPr>
        <w:t> : « Au commencement était le Verbe ». Il ne collait pas davantage avec Aristote selon lequel « Appartient à la pensée tout ce qui doit être établi par le langage »</w:t>
      </w:r>
      <w:r w:rsidRPr="008C4264">
        <w:rPr>
          <w:rStyle w:val="Appelnotedebasdep"/>
          <w:rFonts w:ascii="Garamond" w:hAnsi="Garamond" w:cs="Times New Roman"/>
        </w:rPr>
        <w:footnoteReference w:id="12"/>
      </w:r>
      <w:r w:rsidRPr="008C4264">
        <w:rPr>
          <w:rFonts w:ascii="Garamond" w:hAnsi="Garamond" w:cs="Times New Roman"/>
        </w:rPr>
        <w:t>, ce qui suggère que l’on ne peut séparer la pensée du langage.</w:t>
      </w:r>
    </w:p>
    <w:p w14:paraId="039804C3" w14:textId="10076D9A" w:rsidR="00C50EAA" w:rsidRPr="008C4264" w:rsidRDefault="00C50EAA" w:rsidP="008C4264">
      <w:pPr>
        <w:pStyle w:val="Standard"/>
        <w:suppressAutoHyphens w:val="0"/>
        <w:autoSpaceDN/>
        <w:spacing w:before="0" w:after="160" w:line="259" w:lineRule="auto"/>
        <w:ind w:firstLine="709"/>
        <w:jc w:val="both"/>
        <w:textAlignment w:val="auto"/>
        <w:rPr>
          <w:rFonts w:ascii="Garamond" w:hAnsi="Garamond" w:cs="Times New Roman"/>
        </w:rPr>
      </w:pPr>
      <w:r w:rsidRPr="008C4264">
        <w:rPr>
          <w:rFonts w:ascii="Garamond" w:hAnsi="Garamond" w:cs="Times New Roman"/>
        </w:rPr>
        <w:t>Quoi qu’il en soit, la relation entre le réel et le concept est problématique, car la pensée fait partie du monde réel</w:t>
      </w:r>
      <w:r w:rsidR="00A150D9" w:rsidRPr="008C4264">
        <w:rPr>
          <w:rFonts w:ascii="Garamond" w:hAnsi="Garamond" w:cs="Times New Roman"/>
        </w:rPr>
        <w:t>,</w:t>
      </w:r>
      <w:r w:rsidRPr="008C4264">
        <w:rPr>
          <w:rFonts w:ascii="Garamond" w:hAnsi="Garamond" w:cs="Times New Roman"/>
        </w:rPr>
        <w:t xml:space="preserve"> et ce monde change avec la vision que l’on en a.</w:t>
      </w:r>
    </w:p>
    <w:p w14:paraId="79FB5932" w14:textId="581392A2" w:rsidR="00C50EAA" w:rsidRPr="008C4264" w:rsidRDefault="00C50EAA" w:rsidP="008C4264">
      <w:pPr>
        <w:pStyle w:val="Standard"/>
        <w:suppressAutoHyphens w:val="0"/>
        <w:autoSpaceDN/>
        <w:spacing w:before="0" w:after="160" w:line="259" w:lineRule="auto"/>
        <w:ind w:firstLine="709"/>
        <w:jc w:val="both"/>
        <w:textAlignment w:val="auto"/>
        <w:rPr>
          <w:rFonts w:ascii="Garamond" w:hAnsi="Garamond" w:cs="Times New Roman"/>
        </w:rPr>
      </w:pPr>
      <w:r w:rsidRPr="008C4264">
        <w:rPr>
          <w:rFonts w:ascii="Garamond" w:hAnsi="Garamond" w:cs="Times New Roman"/>
        </w:rPr>
        <w:t>Le monde n’a d’existence pour l’h</w:t>
      </w:r>
      <w:r w:rsidR="00540260" w:rsidRPr="008C4264">
        <w:rPr>
          <w:rFonts w:ascii="Garamond" w:hAnsi="Garamond" w:cs="Times New Roman"/>
        </w:rPr>
        <w:t>umain</w:t>
      </w:r>
      <w:r w:rsidRPr="008C4264">
        <w:rPr>
          <w:rFonts w:ascii="Garamond" w:hAnsi="Garamond" w:cs="Times New Roman"/>
        </w:rPr>
        <w:t xml:space="preserve"> qu’autant et dans la mesure où il est pensé. Notre appréhension du monde n’était pas la même au temps de Copernic et de Galilée qu’au temps de Ptolémée, de la même manière que notre vision d’aujourd’hui n’est plus celle de Copernic et de Galilée. Le monde a dû changer, mais l’on en sait peu de choses en réalité, c’est surtout notre vision qui a changé. Autrement dit le monde réel n’existe pour l’homme qu’à partir du moment où il est pensé. Cela, on le sait depuis Kant, la phénoménologie et l’existentialisme.</w:t>
      </w:r>
    </w:p>
    <w:p w14:paraId="3A99C162" w14:textId="77777777" w:rsidR="00C50EAA" w:rsidRPr="008C4264" w:rsidRDefault="00C50EAA" w:rsidP="008C4264">
      <w:pPr>
        <w:pStyle w:val="Standard"/>
        <w:suppressAutoHyphens w:val="0"/>
        <w:autoSpaceDN/>
        <w:spacing w:before="0" w:after="160" w:line="259" w:lineRule="auto"/>
        <w:ind w:firstLine="709"/>
        <w:jc w:val="both"/>
        <w:textAlignment w:val="auto"/>
        <w:rPr>
          <w:rFonts w:ascii="Garamond" w:hAnsi="Garamond" w:cs="Times New Roman"/>
        </w:rPr>
      </w:pPr>
      <w:r w:rsidRPr="008C4264">
        <w:rPr>
          <w:rFonts w:ascii="Garamond" w:hAnsi="Garamond" w:cs="Times New Roman"/>
        </w:rPr>
        <w:t>Ce qui veut dire que l’on n’a que des points de vue sur le monde et rien ne dit que l’on ne puisse avoir qu’un seul point de vue, par rapport à un monde infini et infiniment en mouvement et en expansion.</w:t>
      </w:r>
    </w:p>
    <w:p w14:paraId="379CADEF" w14:textId="77777777" w:rsidR="00C50EAA" w:rsidRPr="008C4264" w:rsidRDefault="00C50EAA" w:rsidP="008C4264">
      <w:pPr>
        <w:pStyle w:val="Standard"/>
        <w:suppressAutoHyphens w:val="0"/>
        <w:autoSpaceDN/>
        <w:spacing w:before="0" w:after="160" w:line="259" w:lineRule="auto"/>
        <w:ind w:firstLine="709"/>
        <w:jc w:val="both"/>
        <w:textAlignment w:val="auto"/>
        <w:rPr>
          <w:rFonts w:ascii="Garamond" w:hAnsi="Garamond" w:cs="Times New Roman"/>
        </w:rPr>
      </w:pPr>
      <w:r w:rsidRPr="008C4264">
        <w:rPr>
          <w:rFonts w:ascii="Garamond" w:hAnsi="Garamond" w:cs="Times New Roman"/>
        </w:rPr>
        <w:t>Maintenant, si l’on regarde le binôme concept (pensée) et langage (mot), nous sommes devant une association tout aussi problématique.</w:t>
      </w:r>
    </w:p>
    <w:p w14:paraId="10C981CB" w14:textId="080472B5" w:rsidR="00C50EAA" w:rsidRPr="008C4264" w:rsidRDefault="00C50EAA" w:rsidP="008C4264">
      <w:pPr>
        <w:pStyle w:val="Standard"/>
        <w:suppressAutoHyphens w:val="0"/>
        <w:autoSpaceDN/>
        <w:spacing w:before="0" w:after="160" w:line="259" w:lineRule="auto"/>
        <w:ind w:firstLine="709"/>
        <w:jc w:val="both"/>
        <w:textAlignment w:val="auto"/>
        <w:rPr>
          <w:rFonts w:ascii="Garamond" w:hAnsi="Garamond" w:cs="Times New Roman"/>
        </w:rPr>
      </w:pPr>
      <w:r w:rsidRPr="008C4264">
        <w:rPr>
          <w:rFonts w:ascii="Garamond" w:hAnsi="Garamond" w:cs="Times New Roman"/>
        </w:rPr>
        <w:t xml:space="preserve">Chez Saussure qui distingue dans le signe le </w:t>
      </w:r>
      <w:r w:rsidRPr="008C4264">
        <w:rPr>
          <w:rFonts w:ascii="Garamond" w:hAnsi="Garamond" w:cs="Times New Roman"/>
          <w:i/>
          <w:iCs/>
        </w:rPr>
        <w:t>signifiant</w:t>
      </w:r>
      <w:r w:rsidRPr="008C4264">
        <w:rPr>
          <w:rFonts w:ascii="Garamond" w:hAnsi="Garamond" w:cs="Times New Roman"/>
        </w:rPr>
        <w:t xml:space="preserve"> et le </w:t>
      </w:r>
      <w:r w:rsidRPr="008C4264">
        <w:rPr>
          <w:rFonts w:ascii="Garamond" w:hAnsi="Garamond" w:cs="Times New Roman"/>
          <w:i/>
          <w:iCs/>
        </w:rPr>
        <w:t>signifié</w:t>
      </w:r>
      <w:r w:rsidRPr="008C4264">
        <w:rPr>
          <w:rFonts w:ascii="Garamond" w:hAnsi="Garamond" w:cs="Times New Roman"/>
        </w:rPr>
        <w:t>, le signifiant est la face matérielle du signe, tandis que le signifié est la face conceptuelle du signe, mais le signe, à partir du moment où les deux composants sont associés, forment un tout indissociable. Il n’y a pas lieu d’établir de relation entre le signifié et le signifiant. « ...c’est l’association qui fait le mot et [que] hors d’elle</w:t>
      </w:r>
      <w:r w:rsidR="00A150D9" w:rsidRPr="008C4264">
        <w:rPr>
          <w:rFonts w:ascii="Garamond" w:hAnsi="Garamond" w:cs="Times New Roman"/>
        </w:rPr>
        <w:t>,</w:t>
      </w:r>
      <w:r w:rsidRPr="008C4264">
        <w:rPr>
          <w:rFonts w:ascii="Garamond" w:hAnsi="Garamond" w:cs="Times New Roman"/>
        </w:rPr>
        <w:t xml:space="preserve"> il n’y a plus rien.</w:t>
      </w:r>
    </w:p>
    <w:p w14:paraId="1D8505AA" w14:textId="77777777" w:rsidR="00C50EAA" w:rsidRPr="008C4264" w:rsidRDefault="00C50EAA" w:rsidP="008C4264">
      <w:pPr>
        <w:pStyle w:val="Standard"/>
        <w:suppressAutoHyphens w:val="0"/>
        <w:autoSpaceDN/>
        <w:spacing w:before="0" w:after="160" w:line="259" w:lineRule="auto"/>
        <w:ind w:firstLine="709"/>
        <w:jc w:val="both"/>
        <w:textAlignment w:val="auto"/>
        <w:rPr>
          <w:rFonts w:ascii="Garamond" w:hAnsi="Garamond" w:cs="Times New Roman"/>
        </w:rPr>
      </w:pPr>
      <w:r w:rsidRPr="008C4264">
        <w:rPr>
          <w:rFonts w:ascii="Garamond" w:hAnsi="Garamond" w:cs="Times New Roman"/>
        </w:rPr>
        <w:t xml:space="preserve">« La meilleure preuve est que </w:t>
      </w:r>
      <w:proofErr w:type="spellStart"/>
      <w:r w:rsidRPr="008C4264">
        <w:rPr>
          <w:rFonts w:ascii="Garamond" w:hAnsi="Garamond" w:cs="Times New Roman"/>
        </w:rPr>
        <w:t>vwar</w:t>
      </w:r>
      <w:proofErr w:type="spellEnd"/>
      <w:r w:rsidRPr="008C4264">
        <w:rPr>
          <w:rFonts w:ascii="Garamond" w:hAnsi="Garamond" w:cs="Times New Roman"/>
        </w:rPr>
        <w:t xml:space="preserve"> [voir] dans une autre langue aurait un autre sens : n’est par conséquent rien en soi : et par conséquent n’est un </w:t>
      </w:r>
      <w:r w:rsidRPr="008C4264">
        <w:rPr>
          <w:rFonts w:ascii="Garamond" w:hAnsi="Garamond" w:cs="Times New Roman"/>
          <w:i/>
          <w:iCs/>
        </w:rPr>
        <w:t>mot</w:t>
      </w:r>
      <w:r w:rsidRPr="008C4264">
        <w:rPr>
          <w:rFonts w:ascii="Garamond" w:hAnsi="Garamond" w:cs="Times New Roman"/>
        </w:rPr>
        <w:t xml:space="preserve"> que dans la mesure où il évoque un sens. </w:t>
      </w:r>
      <w:r w:rsidRPr="008C4264">
        <w:rPr>
          <w:rFonts w:ascii="Garamond" w:hAnsi="Garamond" w:cs="Times New Roman"/>
          <w:i/>
          <w:iCs/>
        </w:rPr>
        <w:t xml:space="preserve">Mais cela vu, il est bien clair que vous n’avez plus le droit de diviser, </w:t>
      </w:r>
      <w:r w:rsidRPr="008C4264">
        <w:rPr>
          <w:rFonts w:ascii="Garamond" w:hAnsi="Garamond" w:cs="Times New Roman"/>
        </w:rPr>
        <w:t xml:space="preserve">et d’admettre d’un côté le </w:t>
      </w:r>
      <w:r w:rsidRPr="008C4264">
        <w:rPr>
          <w:rFonts w:ascii="Garamond" w:hAnsi="Garamond" w:cs="Times New Roman"/>
          <w:i/>
          <w:iCs/>
        </w:rPr>
        <w:t>mot</w:t>
      </w:r>
      <w:r w:rsidRPr="008C4264">
        <w:rPr>
          <w:rFonts w:ascii="Garamond" w:hAnsi="Garamond" w:cs="Times New Roman"/>
        </w:rPr>
        <w:t xml:space="preserve"> et de l’autre sa </w:t>
      </w:r>
      <w:r w:rsidRPr="008C4264">
        <w:rPr>
          <w:rFonts w:ascii="Garamond" w:hAnsi="Garamond" w:cs="Times New Roman"/>
          <w:i/>
          <w:iCs/>
        </w:rPr>
        <w:t>signification</w:t>
      </w:r>
      <w:r w:rsidRPr="008C4264">
        <w:rPr>
          <w:rFonts w:ascii="Garamond" w:hAnsi="Garamond" w:cs="Times New Roman"/>
        </w:rPr>
        <w:t>. Cela fait tout un. »</w:t>
      </w:r>
      <w:r w:rsidRPr="008C4264">
        <w:rPr>
          <w:rStyle w:val="Appelnotedebasdep"/>
          <w:rFonts w:ascii="Garamond" w:hAnsi="Garamond" w:cs="Times New Roman"/>
        </w:rPr>
        <w:footnoteReference w:id="13"/>
      </w:r>
    </w:p>
    <w:p w14:paraId="13371816" w14:textId="77777777" w:rsidR="00C50EAA" w:rsidRPr="008C4264" w:rsidRDefault="00C50EAA" w:rsidP="008C4264">
      <w:pPr>
        <w:pStyle w:val="Standard"/>
        <w:suppressAutoHyphens w:val="0"/>
        <w:autoSpaceDN/>
        <w:spacing w:before="0" w:after="160" w:line="259" w:lineRule="auto"/>
        <w:ind w:firstLine="709"/>
        <w:jc w:val="both"/>
        <w:textAlignment w:val="auto"/>
        <w:rPr>
          <w:rFonts w:ascii="Garamond" w:hAnsi="Garamond" w:cs="Times New Roman"/>
        </w:rPr>
      </w:pPr>
      <w:r w:rsidRPr="008C4264">
        <w:rPr>
          <w:rFonts w:ascii="Garamond" w:hAnsi="Garamond" w:cs="Times New Roman"/>
        </w:rPr>
        <w:t>Vygotski, dans les termes de la psychologie aboutit à un même constat, et, s’inscrivant dans une chaîne d’auteurs comme Vico, Leibnitz, Humboldt, Cassirer, Chomsky notamment, arrive à la conclusion qu’il est impossible de séparer le langage et la pensée.</w:t>
      </w:r>
    </w:p>
    <w:p w14:paraId="43A3C8DA" w14:textId="77FDD9FB" w:rsidR="00C50EAA" w:rsidRPr="008C4264" w:rsidRDefault="00C50EAA" w:rsidP="008C4264">
      <w:pPr>
        <w:pStyle w:val="Standard"/>
        <w:suppressAutoHyphens w:val="0"/>
        <w:autoSpaceDN/>
        <w:spacing w:before="0" w:after="160" w:line="259" w:lineRule="auto"/>
        <w:ind w:firstLine="709"/>
        <w:jc w:val="both"/>
        <w:textAlignment w:val="auto"/>
        <w:rPr>
          <w:rFonts w:ascii="Garamond" w:hAnsi="Garamond" w:cs="Times New Roman"/>
        </w:rPr>
      </w:pPr>
      <w:r w:rsidRPr="008C4264">
        <w:rPr>
          <w:rFonts w:ascii="Garamond" w:hAnsi="Garamond" w:cs="Times New Roman"/>
        </w:rPr>
        <w:t>Donc</w:t>
      </w:r>
      <w:r w:rsidR="000E55F9" w:rsidRPr="008C4264">
        <w:rPr>
          <w:rFonts w:ascii="Garamond" w:hAnsi="Garamond" w:cs="Times New Roman"/>
        </w:rPr>
        <w:t>,</w:t>
      </w:r>
      <w:r w:rsidRPr="008C4264">
        <w:rPr>
          <w:rFonts w:ascii="Garamond" w:hAnsi="Garamond" w:cs="Times New Roman"/>
        </w:rPr>
        <w:t xml:space="preserve"> si l’on veut reconstituer la chaîne qui mène du réel à la pensée et de la pensée aux langues, on est obligé d’admettre qu’aucune langue ne peut dire tout le réel et que par conséquent, </w:t>
      </w:r>
      <w:r w:rsidRPr="008C4264">
        <w:rPr>
          <w:rFonts w:ascii="Garamond" w:hAnsi="Garamond" w:cs="Times New Roman"/>
        </w:rPr>
        <w:lastRenderedPageBreak/>
        <w:t>non seulement les langues sont des points de vue ou selon la formule de Humboldt « des visions du monde », mais aussi que ces points de vue ou visions ne sont pas exclusifs les uns des autres, ni même rigoureusement complémentaires, mais des tentatives de se rapprocher d’une vérité que l’on atteint jamais complètement pour la raison que le monde est infini et ne cesse de se transformer.</w:t>
      </w:r>
    </w:p>
    <w:p w14:paraId="7D5D2A42" w14:textId="60A076E1" w:rsidR="00C50EAA" w:rsidRPr="008C4264" w:rsidRDefault="00C50EAA" w:rsidP="008C4264">
      <w:pPr>
        <w:pStyle w:val="Standard"/>
        <w:suppressAutoHyphens w:val="0"/>
        <w:autoSpaceDN/>
        <w:spacing w:before="0" w:after="160" w:line="259" w:lineRule="auto"/>
        <w:ind w:firstLine="709"/>
        <w:jc w:val="both"/>
        <w:textAlignment w:val="auto"/>
        <w:rPr>
          <w:rFonts w:ascii="Garamond" w:hAnsi="Garamond" w:cs="Times New Roman"/>
        </w:rPr>
      </w:pPr>
      <w:r w:rsidRPr="008C4264">
        <w:rPr>
          <w:rFonts w:ascii="Garamond" w:hAnsi="Garamond" w:cs="Times New Roman"/>
        </w:rPr>
        <w:t>Autant dire qu’il n’y a pas d’alternative à la diversité des langues et que</w:t>
      </w:r>
      <w:r w:rsidR="000E55F9" w:rsidRPr="008C4264">
        <w:rPr>
          <w:rFonts w:ascii="Garamond" w:hAnsi="Garamond" w:cs="Times New Roman"/>
        </w:rPr>
        <w:t>,</w:t>
      </w:r>
      <w:r w:rsidRPr="008C4264">
        <w:rPr>
          <w:rFonts w:ascii="Garamond" w:hAnsi="Garamond" w:cs="Times New Roman"/>
        </w:rPr>
        <w:t xml:space="preserve"> par conséquent, ce vers quoi il faut tendre, à travers le plurilinguisme, c’est plus vers l’harmonie des langues que vers leur unicité.</w:t>
      </w:r>
    </w:p>
    <w:p w14:paraId="7A2B28B9" w14:textId="06FD89F5" w:rsidR="00C50EAA" w:rsidRPr="008C4264" w:rsidRDefault="00C50EAA" w:rsidP="008C4264">
      <w:pPr>
        <w:pStyle w:val="Standard"/>
        <w:suppressAutoHyphens w:val="0"/>
        <w:autoSpaceDN/>
        <w:spacing w:before="0" w:after="160" w:line="259" w:lineRule="auto"/>
        <w:ind w:firstLine="709"/>
        <w:jc w:val="both"/>
        <w:textAlignment w:val="auto"/>
        <w:rPr>
          <w:rFonts w:ascii="Garamond" w:hAnsi="Garamond" w:cs="Times New Roman"/>
        </w:rPr>
      </w:pPr>
      <w:r w:rsidRPr="008C4264">
        <w:rPr>
          <w:rFonts w:ascii="Garamond" w:hAnsi="Garamond" w:cs="Times New Roman"/>
        </w:rPr>
        <w:t xml:space="preserve">Nous avons assisté au cours d’un </w:t>
      </w:r>
      <w:proofErr w:type="spellStart"/>
      <w:r w:rsidRPr="008C4264">
        <w:rPr>
          <w:rFonts w:ascii="Garamond" w:hAnsi="Garamond" w:cs="Times New Roman"/>
        </w:rPr>
        <w:t>saphari</w:t>
      </w:r>
      <w:proofErr w:type="spellEnd"/>
      <w:r w:rsidRPr="008C4264">
        <w:rPr>
          <w:rFonts w:ascii="Garamond" w:hAnsi="Garamond" w:cs="Times New Roman"/>
        </w:rPr>
        <w:t xml:space="preserve"> en Tanzanie au spectacle étonnant d’un défilé d’espèces, depuis les éléphants, jusqu’aux phacochères, en passant par les girafes et les zèbres se rendant dans un ordre bien déterminé à la rivière pour se désaltérer alors qu’en saison sèche l’eau était venue à manquer. Ce spectacle animalier est une merveilleuse métaphore de ce que peut représente</w:t>
      </w:r>
      <w:r w:rsidR="000E55F9" w:rsidRPr="008C4264">
        <w:rPr>
          <w:rFonts w:ascii="Garamond" w:hAnsi="Garamond" w:cs="Times New Roman"/>
        </w:rPr>
        <w:t>r</w:t>
      </w:r>
      <w:r w:rsidRPr="008C4264">
        <w:rPr>
          <w:rFonts w:ascii="Garamond" w:hAnsi="Garamond" w:cs="Times New Roman"/>
        </w:rPr>
        <w:t xml:space="preserve"> pour les humains le plurilinguisme.</w:t>
      </w:r>
    </w:p>
    <w:p w14:paraId="31F8C32A" w14:textId="77777777" w:rsidR="00C50EAA" w:rsidRPr="008C4264" w:rsidRDefault="00C50EAA" w:rsidP="008C4264">
      <w:pPr>
        <w:pStyle w:val="Standard"/>
        <w:suppressAutoHyphens w:val="0"/>
        <w:autoSpaceDN/>
        <w:spacing w:before="0" w:after="160" w:line="259" w:lineRule="auto"/>
        <w:ind w:firstLine="709"/>
        <w:jc w:val="both"/>
        <w:textAlignment w:val="auto"/>
        <w:rPr>
          <w:rFonts w:ascii="Garamond" w:hAnsi="Garamond" w:cs="Times New Roman"/>
        </w:rPr>
      </w:pPr>
      <w:r w:rsidRPr="008C4264">
        <w:rPr>
          <w:rFonts w:ascii="Garamond" w:hAnsi="Garamond" w:cs="Times New Roman"/>
        </w:rPr>
        <w:t xml:space="preserve">Alors que le langage est très présent dans la philosophie moderne, la langue apparaît comme un impensé de la vie sociale et de nos systèmes éducatifs. Tous les préjugés qui font la force du préjugé </w:t>
      </w:r>
      <w:proofErr w:type="spellStart"/>
      <w:r w:rsidRPr="008C4264">
        <w:rPr>
          <w:rFonts w:ascii="Garamond" w:hAnsi="Garamond" w:cs="Times New Roman"/>
        </w:rPr>
        <w:t>monolinguistique</w:t>
      </w:r>
      <w:proofErr w:type="spellEnd"/>
      <w:r w:rsidRPr="008C4264">
        <w:rPr>
          <w:rFonts w:ascii="Garamond" w:hAnsi="Garamond" w:cs="Times New Roman"/>
        </w:rPr>
        <w:t xml:space="preserve"> sont toujours actifs sous la poussée d’une double séparation, du langage et de la pensée, et de la pensée et du monde réel.</w:t>
      </w:r>
    </w:p>
    <w:p w14:paraId="0C1ABC29" w14:textId="77777777" w:rsidR="008F01AB" w:rsidRPr="008C4264" w:rsidRDefault="008F01AB" w:rsidP="008C4264">
      <w:pPr>
        <w:ind w:firstLine="709"/>
        <w:jc w:val="both"/>
        <w:rPr>
          <w:rFonts w:ascii="Garamond" w:hAnsi="Garamond" w:cs="Times New Roman"/>
          <w:b/>
          <w:sz w:val="24"/>
          <w:szCs w:val="24"/>
        </w:rPr>
      </w:pPr>
    </w:p>
    <w:p w14:paraId="06C9146B" w14:textId="5515C473" w:rsidR="000E55F9" w:rsidRPr="008C4264" w:rsidRDefault="000E55F9" w:rsidP="008C4264">
      <w:pPr>
        <w:pStyle w:val="Paragraphedeliste"/>
        <w:numPr>
          <w:ilvl w:val="0"/>
          <w:numId w:val="10"/>
        </w:numPr>
        <w:ind w:left="0" w:firstLine="709"/>
        <w:contextualSpacing w:val="0"/>
        <w:jc w:val="both"/>
        <w:rPr>
          <w:rFonts w:ascii="Garamond" w:hAnsi="Garamond" w:cs="Times New Roman"/>
          <w:sz w:val="24"/>
          <w:szCs w:val="24"/>
        </w:rPr>
      </w:pPr>
      <w:r w:rsidRPr="008C4264">
        <w:rPr>
          <w:rFonts w:ascii="Garamond" w:hAnsi="Garamond" w:cs="Times New Roman"/>
          <w:sz w:val="24"/>
          <w:szCs w:val="24"/>
        </w:rPr>
        <w:t xml:space="preserve">Pierre </w:t>
      </w:r>
      <w:r w:rsidR="00EF2835" w:rsidRPr="008C4264">
        <w:rPr>
          <w:rFonts w:ascii="Garamond" w:hAnsi="Garamond" w:cs="Times New Roman"/>
          <w:sz w:val="24"/>
          <w:szCs w:val="24"/>
        </w:rPr>
        <w:t>FRATH</w:t>
      </w:r>
      <w:r w:rsidR="000A584E" w:rsidRPr="008C4264">
        <w:rPr>
          <w:rFonts w:ascii="Garamond" w:hAnsi="Garamond" w:cs="Times New Roman"/>
          <w:sz w:val="24"/>
          <w:szCs w:val="24"/>
        </w:rPr>
        <w:t xml:space="preserve">, Linguiste, Université de </w:t>
      </w:r>
      <w:r w:rsidR="008A4283" w:rsidRPr="008C4264">
        <w:rPr>
          <w:rFonts w:ascii="Garamond" w:hAnsi="Garamond" w:cs="Times New Roman"/>
          <w:sz w:val="24"/>
          <w:szCs w:val="24"/>
        </w:rPr>
        <w:t xml:space="preserve">Reims </w:t>
      </w:r>
      <w:r w:rsidR="000A584E" w:rsidRPr="008C4264">
        <w:rPr>
          <w:rFonts w:ascii="Garamond" w:hAnsi="Garamond" w:cs="Times New Roman"/>
          <w:sz w:val="24"/>
          <w:szCs w:val="24"/>
        </w:rPr>
        <w:t xml:space="preserve">Champagne </w:t>
      </w:r>
      <w:r w:rsidR="008A4283" w:rsidRPr="008C4264">
        <w:rPr>
          <w:rFonts w:ascii="Garamond" w:hAnsi="Garamond" w:cs="Times New Roman"/>
          <w:sz w:val="24"/>
          <w:szCs w:val="24"/>
        </w:rPr>
        <w:t>Ardenne</w:t>
      </w:r>
    </w:p>
    <w:p w14:paraId="1AD0EA93" w14:textId="76E414F1" w:rsidR="00466815" w:rsidRPr="008C4264" w:rsidRDefault="008C4264" w:rsidP="008C4264">
      <w:pPr>
        <w:ind w:firstLine="709"/>
        <w:jc w:val="both"/>
        <w:rPr>
          <w:rFonts w:ascii="Garamond" w:hAnsi="Garamond" w:cs="Times New Roman"/>
          <w:i/>
          <w:sz w:val="24"/>
          <w:szCs w:val="24"/>
        </w:rPr>
      </w:pPr>
      <w:r>
        <w:rPr>
          <w:rFonts w:ascii="Garamond" w:hAnsi="Garamond" w:cs="Times New Roman"/>
          <w:i/>
          <w:sz w:val="24"/>
          <w:szCs w:val="24"/>
        </w:rPr>
        <w:t xml:space="preserve">3 </w:t>
      </w:r>
      <w:r w:rsidR="008F01AB" w:rsidRPr="008C4264">
        <w:rPr>
          <w:rFonts w:ascii="Garamond" w:hAnsi="Garamond" w:cs="Times New Roman"/>
          <w:i/>
          <w:sz w:val="24"/>
          <w:szCs w:val="24"/>
        </w:rPr>
        <w:t xml:space="preserve">Protolangage : la transition du langage animal vers le langage humain </w:t>
      </w:r>
    </w:p>
    <w:p w14:paraId="6E6C6A90" w14:textId="77777777" w:rsidR="00C50EAA" w:rsidRPr="008C4264" w:rsidRDefault="00C50EAA" w:rsidP="008C4264">
      <w:pPr>
        <w:ind w:firstLine="709"/>
        <w:jc w:val="both"/>
        <w:rPr>
          <w:rFonts w:ascii="Garamond" w:hAnsi="Garamond" w:cs="Times New Roman"/>
          <w:sz w:val="24"/>
          <w:szCs w:val="24"/>
        </w:rPr>
      </w:pPr>
      <w:r w:rsidRPr="008C4264">
        <w:rPr>
          <w:rFonts w:ascii="Garamond" w:hAnsi="Garamond" w:cs="Times New Roman"/>
          <w:sz w:val="24"/>
          <w:szCs w:val="24"/>
        </w:rPr>
        <w:t xml:space="preserve">Dans ce texte, Georges </w:t>
      </w:r>
      <w:proofErr w:type="spellStart"/>
      <w:r w:rsidRPr="008C4264">
        <w:rPr>
          <w:rFonts w:ascii="Garamond" w:hAnsi="Garamond" w:cs="Times New Roman"/>
          <w:sz w:val="24"/>
          <w:szCs w:val="24"/>
        </w:rPr>
        <w:t>Chapouthier</w:t>
      </w:r>
      <w:proofErr w:type="spellEnd"/>
      <w:r w:rsidRPr="008C4264">
        <w:rPr>
          <w:rFonts w:ascii="Garamond" w:hAnsi="Garamond" w:cs="Times New Roman"/>
          <w:sz w:val="24"/>
          <w:szCs w:val="24"/>
        </w:rPr>
        <w:t xml:space="preserve"> affirme avec raison que les langages humains et animaux sont proches par beaucoup d’aspects mais qu’il y a bien évidemment de grandes différences. Lesquelles ? C’est la question que je voudrais aborder ici grâce à un examen à la fois linguistique et anthropologique de l’acquisition du langage par nos ancêtres. Chez les linguistes, on considère souvent qu’il y a une différence de nature entre les langages animaux et humains, et que les premiers n’ont pas pu générer les seconds. C’est le cas de Noam Chomsky qui affirme qu’« il est insensé de soulever le problème de l’évolution du langage humain depuis des systèmes de communication plus primitifs qui apparaissent à des niveaux beaucoup plus bas des capacités intellectuelles »</w:t>
      </w:r>
      <w:r w:rsidRPr="008C4264">
        <w:rPr>
          <w:rFonts w:ascii="Garamond" w:hAnsi="Garamond" w:cs="Times New Roman"/>
          <w:sz w:val="24"/>
          <w:szCs w:val="24"/>
          <w:vertAlign w:val="superscript"/>
        </w:rPr>
        <w:footnoteReference w:id="14"/>
      </w:r>
      <w:r w:rsidRPr="008C4264">
        <w:rPr>
          <w:rFonts w:ascii="Garamond" w:hAnsi="Garamond" w:cs="Times New Roman"/>
          <w:sz w:val="24"/>
          <w:szCs w:val="24"/>
        </w:rPr>
        <w:t xml:space="preserve">. D’autres, comme Derek </w:t>
      </w:r>
      <w:proofErr w:type="spellStart"/>
      <w:r w:rsidRPr="008C4264">
        <w:rPr>
          <w:rFonts w:ascii="Garamond" w:hAnsi="Garamond" w:cs="Times New Roman"/>
          <w:sz w:val="24"/>
          <w:szCs w:val="24"/>
        </w:rPr>
        <w:t>Bickerton</w:t>
      </w:r>
      <w:proofErr w:type="spellEnd"/>
      <w:r w:rsidRPr="008C4264">
        <w:rPr>
          <w:rStyle w:val="Appelnotedebasdep"/>
          <w:rFonts w:ascii="Garamond" w:hAnsi="Garamond" w:cs="Times New Roman"/>
          <w:sz w:val="24"/>
          <w:szCs w:val="24"/>
        </w:rPr>
        <w:footnoteReference w:id="15"/>
      </w:r>
      <w:r w:rsidRPr="008C4264">
        <w:rPr>
          <w:rFonts w:ascii="Garamond" w:hAnsi="Garamond" w:cs="Times New Roman"/>
          <w:sz w:val="24"/>
          <w:szCs w:val="24"/>
        </w:rPr>
        <w:t xml:space="preserve"> et Ray </w:t>
      </w:r>
      <w:proofErr w:type="spellStart"/>
      <w:r w:rsidRPr="008C4264">
        <w:rPr>
          <w:rFonts w:ascii="Garamond" w:hAnsi="Garamond" w:cs="Times New Roman"/>
          <w:sz w:val="24"/>
          <w:szCs w:val="24"/>
        </w:rPr>
        <w:t>Jackendoff</w:t>
      </w:r>
      <w:proofErr w:type="spellEnd"/>
      <w:r w:rsidRPr="008C4264">
        <w:rPr>
          <w:rStyle w:val="Appelnotedebasdep"/>
          <w:rFonts w:ascii="Garamond" w:hAnsi="Garamond" w:cs="Times New Roman"/>
          <w:sz w:val="24"/>
          <w:szCs w:val="24"/>
        </w:rPr>
        <w:footnoteReference w:id="16"/>
      </w:r>
      <w:r w:rsidRPr="008C4264">
        <w:rPr>
          <w:rFonts w:ascii="Garamond" w:hAnsi="Garamond" w:cs="Times New Roman"/>
          <w:sz w:val="24"/>
          <w:szCs w:val="24"/>
        </w:rPr>
        <w:t>, ont formulé des hypothèses cognitives évolutives sur l’apparition et le développement de protolangages.</w:t>
      </w:r>
    </w:p>
    <w:p w14:paraId="504107C1" w14:textId="6124AC93" w:rsidR="00C50EAA" w:rsidRPr="008C4264" w:rsidRDefault="00C50EAA" w:rsidP="008C4264">
      <w:pPr>
        <w:ind w:firstLine="709"/>
        <w:jc w:val="both"/>
        <w:rPr>
          <w:rFonts w:ascii="Garamond" w:hAnsi="Garamond" w:cs="Times New Roman"/>
          <w:bCs/>
          <w:iCs/>
          <w:sz w:val="24"/>
          <w:szCs w:val="24"/>
        </w:rPr>
      </w:pPr>
      <w:r w:rsidRPr="008C4264">
        <w:rPr>
          <w:rFonts w:ascii="Garamond" w:hAnsi="Garamond" w:cs="Times New Roman"/>
          <w:sz w:val="24"/>
          <w:szCs w:val="24"/>
        </w:rPr>
        <w:t xml:space="preserve">On attribue à </w:t>
      </w:r>
      <w:proofErr w:type="spellStart"/>
      <w:r w:rsidRPr="008C4264">
        <w:rPr>
          <w:rFonts w:ascii="Garamond" w:hAnsi="Garamond" w:cs="Times New Roman"/>
          <w:sz w:val="24"/>
          <w:szCs w:val="24"/>
        </w:rPr>
        <w:t>Bickerton</w:t>
      </w:r>
      <w:proofErr w:type="spellEnd"/>
      <w:r w:rsidRPr="008C4264">
        <w:rPr>
          <w:rFonts w:ascii="Garamond" w:hAnsi="Garamond" w:cs="Times New Roman"/>
          <w:sz w:val="24"/>
          <w:szCs w:val="24"/>
        </w:rPr>
        <w:t xml:space="preserve"> l’origine du mot « protolangage » mais il n’est pas le premier à avoir avancé des spéculations sur les commencements de la capacité linguistique. Le linguiste danois Otto Jespersen (1860-1943) les avait déjà rassemblées en quatre grandes théories, auxquelles il a ajouté une cinquième, la sienne propre</w:t>
      </w:r>
      <w:r w:rsidRPr="008C4264">
        <w:rPr>
          <w:rFonts w:ascii="Garamond" w:hAnsi="Garamond" w:cs="Times New Roman"/>
          <w:sz w:val="24"/>
          <w:szCs w:val="24"/>
          <w:vertAlign w:val="superscript"/>
        </w:rPr>
        <w:footnoteReference w:id="17"/>
      </w:r>
      <w:r w:rsidRPr="008C4264">
        <w:rPr>
          <w:rFonts w:ascii="Garamond" w:hAnsi="Garamond" w:cs="Times New Roman"/>
          <w:sz w:val="24"/>
          <w:szCs w:val="24"/>
        </w:rPr>
        <w:t xml:space="preserve">, </w:t>
      </w:r>
      <w:proofErr w:type="spellStart"/>
      <w:r w:rsidRPr="008C4264">
        <w:rPr>
          <w:rFonts w:ascii="Garamond" w:hAnsi="Garamond" w:cs="Times New Roman"/>
          <w:sz w:val="24"/>
          <w:szCs w:val="24"/>
        </w:rPr>
        <w:t>la</w:t>
      </w:r>
      <w:proofErr w:type="spellEnd"/>
      <w:r w:rsidRPr="008C4264">
        <w:rPr>
          <w:rFonts w:ascii="Garamond" w:hAnsi="Garamond" w:cs="Times New Roman"/>
          <w:sz w:val="24"/>
          <w:szCs w:val="24"/>
        </w:rPr>
        <w:t> </w:t>
      </w:r>
      <w:r w:rsidRPr="008C4264">
        <w:rPr>
          <w:rFonts w:ascii="Garamond" w:hAnsi="Garamond" w:cs="Times New Roman"/>
          <w:bCs/>
          <w:i/>
          <w:iCs/>
          <w:sz w:val="24"/>
          <w:szCs w:val="24"/>
        </w:rPr>
        <w:t xml:space="preserve">la-la </w:t>
      </w:r>
      <w:proofErr w:type="spellStart"/>
      <w:r w:rsidRPr="008C4264">
        <w:rPr>
          <w:rFonts w:ascii="Garamond" w:hAnsi="Garamond" w:cs="Times New Roman"/>
          <w:bCs/>
          <w:i/>
          <w:iCs/>
          <w:sz w:val="24"/>
          <w:szCs w:val="24"/>
        </w:rPr>
        <w:t>theory</w:t>
      </w:r>
      <w:proofErr w:type="spellEnd"/>
      <w:r w:rsidRPr="008C4264">
        <w:rPr>
          <w:rFonts w:ascii="Garamond" w:hAnsi="Garamond" w:cs="Times New Roman"/>
          <w:bCs/>
          <w:iCs/>
          <w:sz w:val="24"/>
          <w:szCs w:val="24"/>
        </w:rPr>
        <w:t> (ce seraient les sons accompagnant les émotions</w:t>
      </w:r>
      <w:r w:rsidRPr="008C4264">
        <w:rPr>
          <w:rFonts w:ascii="Garamond" w:hAnsi="Garamond" w:cs="Times New Roman"/>
          <w:bCs/>
          <w:iCs/>
          <w:sz w:val="24"/>
          <w:szCs w:val="24"/>
          <w:lang w:val="en-GB"/>
        </w:rPr>
        <w:t xml:space="preserve"> qui </w:t>
      </w:r>
      <w:proofErr w:type="spellStart"/>
      <w:r w:rsidRPr="008C4264">
        <w:rPr>
          <w:rFonts w:ascii="Garamond" w:hAnsi="Garamond" w:cs="Times New Roman"/>
          <w:bCs/>
          <w:iCs/>
          <w:sz w:val="24"/>
          <w:szCs w:val="24"/>
          <w:lang w:val="en-GB"/>
        </w:rPr>
        <w:t>seraient</w:t>
      </w:r>
      <w:proofErr w:type="spellEnd"/>
      <w:r w:rsidRPr="008C4264">
        <w:rPr>
          <w:rFonts w:ascii="Garamond" w:hAnsi="Garamond" w:cs="Times New Roman"/>
          <w:bCs/>
          <w:iCs/>
          <w:sz w:val="24"/>
          <w:szCs w:val="24"/>
          <w:lang w:val="en-GB"/>
        </w:rPr>
        <w:t xml:space="preserve"> à </w:t>
      </w:r>
      <w:proofErr w:type="spellStart"/>
      <w:r w:rsidRPr="008C4264">
        <w:rPr>
          <w:rFonts w:ascii="Garamond" w:hAnsi="Garamond" w:cs="Times New Roman"/>
          <w:bCs/>
          <w:iCs/>
          <w:sz w:val="24"/>
          <w:szCs w:val="24"/>
          <w:lang w:val="en-GB"/>
        </w:rPr>
        <w:t>l’origine</w:t>
      </w:r>
      <w:proofErr w:type="spellEnd"/>
      <w:r w:rsidRPr="008C4264">
        <w:rPr>
          <w:rFonts w:ascii="Garamond" w:hAnsi="Garamond" w:cs="Times New Roman"/>
          <w:bCs/>
          <w:iCs/>
          <w:sz w:val="24"/>
          <w:szCs w:val="24"/>
          <w:lang w:val="en-GB"/>
        </w:rPr>
        <w:t xml:space="preserve"> du </w:t>
      </w:r>
      <w:proofErr w:type="spellStart"/>
      <w:r w:rsidRPr="008C4264">
        <w:rPr>
          <w:rFonts w:ascii="Garamond" w:hAnsi="Garamond" w:cs="Times New Roman"/>
          <w:bCs/>
          <w:iCs/>
          <w:sz w:val="24"/>
          <w:szCs w:val="24"/>
          <w:lang w:val="en-GB"/>
        </w:rPr>
        <w:t>langage</w:t>
      </w:r>
      <w:proofErr w:type="spellEnd"/>
      <w:r w:rsidRPr="008C4264">
        <w:rPr>
          <w:rFonts w:ascii="Garamond" w:hAnsi="Garamond" w:cs="Times New Roman"/>
          <w:bCs/>
          <w:iCs/>
          <w:sz w:val="24"/>
          <w:szCs w:val="24"/>
        </w:rPr>
        <w:t xml:space="preserve">).  </w:t>
      </w:r>
      <w:r w:rsidRPr="008C4264">
        <w:rPr>
          <w:rFonts w:ascii="Garamond" w:hAnsi="Garamond" w:cs="Times New Roman"/>
          <w:sz w:val="24"/>
          <w:szCs w:val="24"/>
        </w:rPr>
        <w:t>Les quatre autres sont la</w:t>
      </w:r>
      <w:r w:rsidRPr="008C4264">
        <w:rPr>
          <w:rFonts w:ascii="Garamond" w:hAnsi="Garamond" w:cs="Times New Roman"/>
          <w:b/>
          <w:bCs/>
          <w:i/>
          <w:iCs/>
          <w:sz w:val="24"/>
          <w:szCs w:val="24"/>
          <w:lang w:val="en-GB"/>
        </w:rPr>
        <w:t xml:space="preserve"> </w:t>
      </w:r>
      <w:r w:rsidRPr="008C4264">
        <w:rPr>
          <w:rFonts w:ascii="Garamond" w:hAnsi="Garamond" w:cs="Times New Roman"/>
          <w:bCs/>
          <w:i/>
          <w:iCs/>
          <w:sz w:val="24"/>
          <w:szCs w:val="24"/>
          <w:lang w:val="en-GB"/>
        </w:rPr>
        <w:t>bow-wow theory</w:t>
      </w:r>
      <w:r w:rsidRPr="008C4264">
        <w:rPr>
          <w:rFonts w:ascii="Garamond" w:hAnsi="Garamond" w:cs="Times New Roman"/>
          <w:bCs/>
          <w:iCs/>
          <w:sz w:val="24"/>
          <w:szCs w:val="24"/>
          <w:lang w:val="en-GB"/>
        </w:rPr>
        <w:t xml:space="preserve"> (</w:t>
      </w:r>
      <w:proofErr w:type="spellStart"/>
      <w:r w:rsidRPr="008C4264">
        <w:rPr>
          <w:rFonts w:ascii="Garamond" w:hAnsi="Garamond" w:cs="Times New Roman"/>
          <w:bCs/>
          <w:iCs/>
          <w:sz w:val="24"/>
          <w:szCs w:val="24"/>
          <w:lang w:val="en-GB"/>
        </w:rPr>
        <w:t>ce</w:t>
      </w:r>
      <w:proofErr w:type="spellEnd"/>
      <w:r w:rsidRPr="008C4264">
        <w:rPr>
          <w:rFonts w:ascii="Garamond" w:hAnsi="Garamond" w:cs="Times New Roman"/>
          <w:bCs/>
          <w:iCs/>
          <w:sz w:val="24"/>
          <w:szCs w:val="24"/>
          <w:lang w:val="en-GB"/>
        </w:rPr>
        <w:t xml:space="preserve"> </w:t>
      </w:r>
      <w:proofErr w:type="spellStart"/>
      <w:r w:rsidRPr="008C4264">
        <w:rPr>
          <w:rFonts w:ascii="Garamond" w:hAnsi="Garamond" w:cs="Times New Roman"/>
          <w:bCs/>
          <w:iCs/>
          <w:sz w:val="24"/>
          <w:szCs w:val="24"/>
          <w:lang w:val="en-GB"/>
        </w:rPr>
        <w:t>seraient</w:t>
      </w:r>
      <w:proofErr w:type="spellEnd"/>
      <w:r w:rsidRPr="008C4264">
        <w:rPr>
          <w:rFonts w:ascii="Garamond" w:hAnsi="Garamond" w:cs="Times New Roman"/>
          <w:bCs/>
          <w:iCs/>
          <w:sz w:val="24"/>
          <w:szCs w:val="24"/>
          <w:lang w:val="en-GB"/>
        </w:rPr>
        <w:t xml:space="preserve"> les </w:t>
      </w:r>
      <w:proofErr w:type="spellStart"/>
      <w:r w:rsidRPr="008C4264">
        <w:rPr>
          <w:rFonts w:ascii="Garamond" w:hAnsi="Garamond" w:cs="Times New Roman"/>
          <w:bCs/>
          <w:iCs/>
          <w:sz w:val="24"/>
          <w:szCs w:val="24"/>
          <w:lang w:val="en-GB"/>
        </w:rPr>
        <w:t>onomatopées</w:t>
      </w:r>
      <w:proofErr w:type="spellEnd"/>
      <w:r w:rsidRPr="008C4264">
        <w:rPr>
          <w:rFonts w:ascii="Garamond" w:hAnsi="Garamond" w:cs="Times New Roman"/>
          <w:bCs/>
          <w:iCs/>
          <w:sz w:val="24"/>
          <w:szCs w:val="24"/>
          <w:lang w:val="en-GB"/>
        </w:rPr>
        <w:t xml:space="preserve">), la </w:t>
      </w:r>
      <w:r w:rsidRPr="008C4264">
        <w:rPr>
          <w:rFonts w:ascii="Garamond" w:hAnsi="Garamond" w:cs="Times New Roman"/>
          <w:bCs/>
          <w:i/>
          <w:iCs/>
          <w:sz w:val="24"/>
          <w:szCs w:val="24"/>
          <w:lang w:val="en-GB"/>
        </w:rPr>
        <w:t>pooh-pooh theory</w:t>
      </w:r>
      <w:r w:rsidRPr="008C4264">
        <w:rPr>
          <w:rFonts w:ascii="Garamond" w:hAnsi="Garamond" w:cs="Times New Roman"/>
          <w:bCs/>
          <w:iCs/>
          <w:sz w:val="24"/>
          <w:szCs w:val="24"/>
          <w:lang w:val="en-GB"/>
        </w:rPr>
        <w:t xml:space="preserve"> (les interjections), la </w:t>
      </w:r>
      <w:r w:rsidRPr="008C4264">
        <w:rPr>
          <w:rFonts w:ascii="Garamond" w:hAnsi="Garamond" w:cs="Times New Roman"/>
          <w:bCs/>
          <w:i/>
          <w:iCs/>
          <w:sz w:val="24"/>
          <w:szCs w:val="24"/>
          <w:lang w:val="en-GB"/>
        </w:rPr>
        <w:t>ding-dong</w:t>
      </w:r>
      <w:r w:rsidRPr="008C4264">
        <w:rPr>
          <w:rFonts w:ascii="Garamond" w:hAnsi="Garamond" w:cs="Times New Roman"/>
          <w:bCs/>
          <w:iCs/>
          <w:sz w:val="24"/>
          <w:szCs w:val="24"/>
          <w:lang w:val="en-GB"/>
        </w:rPr>
        <w:t xml:space="preserve"> theory (</w:t>
      </w:r>
      <w:proofErr w:type="spellStart"/>
      <w:r w:rsidRPr="008C4264">
        <w:rPr>
          <w:rFonts w:ascii="Garamond" w:hAnsi="Garamond" w:cs="Times New Roman"/>
          <w:bCs/>
          <w:iCs/>
          <w:sz w:val="24"/>
          <w:szCs w:val="24"/>
          <w:lang w:val="en-GB"/>
        </w:rPr>
        <w:t>l’imitation</w:t>
      </w:r>
      <w:proofErr w:type="spellEnd"/>
      <w:r w:rsidRPr="008C4264">
        <w:rPr>
          <w:rFonts w:ascii="Garamond" w:hAnsi="Garamond" w:cs="Times New Roman"/>
          <w:bCs/>
          <w:iCs/>
          <w:sz w:val="24"/>
          <w:szCs w:val="24"/>
          <w:lang w:val="en-GB"/>
        </w:rPr>
        <w:t xml:space="preserve">), la </w:t>
      </w:r>
      <w:r w:rsidRPr="008C4264">
        <w:rPr>
          <w:rFonts w:ascii="Garamond" w:hAnsi="Garamond" w:cs="Times New Roman"/>
          <w:bCs/>
          <w:i/>
          <w:iCs/>
          <w:sz w:val="24"/>
          <w:szCs w:val="24"/>
        </w:rPr>
        <w:t>yo-</w:t>
      </w:r>
      <w:proofErr w:type="spellStart"/>
      <w:r w:rsidRPr="008C4264">
        <w:rPr>
          <w:rFonts w:ascii="Garamond" w:hAnsi="Garamond" w:cs="Times New Roman"/>
          <w:bCs/>
          <w:i/>
          <w:iCs/>
          <w:sz w:val="24"/>
          <w:szCs w:val="24"/>
        </w:rPr>
        <w:t>he</w:t>
      </w:r>
      <w:proofErr w:type="spellEnd"/>
      <w:r w:rsidRPr="008C4264">
        <w:rPr>
          <w:rFonts w:ascii="Garamond" w:hAnsi="Garamond" w:cs="Times New Roman"/>
          <w:bCs/>
          <w:i/>
          <w:iCs/>
          <w:sz w:val="24"/>
          <w:szCs w:val="24"/>
        </w:rPr>
        <w:t xml:space="preserve">-ho </w:t>
      </w:r>
      <w:proofErr w:type="spellStart"/>
      <w:r w:rsidRPr="008C4264">
        <w:rPr>
          <w:rFonts w:ascii="Garamond" w:hAnsi="Garamond" w:cs="Times New Roman"/>
          <w:bCs/>
          <w:i/>
          <w:iCs/>
          <w:sz w:val="24"/>
          <w:szCs w:val="24"/>
        </w:rPr>
        <w:t>theory</w:t>
      </w:r>
      <w:proofErr w:type="spellEnd"/>
      <w:r w:rsidRPr="008C4264">
        <w:rPr>
          <w:rFonts w:ascii="Garamond" w:hAnsi="Garamond" w:cs="Times New Roman"/>
          <w:bCs/>
          <w:iCs/>
          <w:sz w:val="24"/>
          <w:szCs w:val="24"/>
        </w:rPr>
        <w:t xml:space="preserve"> (les sons émis pour rythmer le travail en commun).</w:t>
      </w:r>
    </w:p>
    <w:p w14:paraId="69D35140" w14:textId="77777777" w:rsidR="00C50EAA" w:rsidRPr="008C4264" w:rsidRDefault="00C50EAA" w:rsidP="008C4264">
      <w:pPr>
        <w:ind w:firstLine="709"/>
        <w:jc w:val="both"/>
        <w:rPr>
          <w:rFonts w:ascii="Garamond" w:hAnsi="Garamond" w:cs="Times New Roman"/>
          <w:sz w:val="24"/>
          <w:szCs w:val="24"/>
        </w:rPr>
      </w:pPr>
    </w:p>
    <w:p w14:paraId="6AE0F1CB" w14:textId="270446E5" w:rsidR="00C50EAA" w:rsidRPr="008C4264" w:rsidRDefault="008C4264" w:rsidP="008C4264">
      <w:pPr>
        <w:ind w:firstLine="709"/>
        <w:jc w:val="both"/>
        <w:rPr>
          <w:rFonts w:ascii="Garamond" w:hAnsi="Garamond" w:cs="Times New Roman"/>
          <w:i/>
          <w:sz w:val="24"/>
          <w:szCs w:val="24"/>
        </w:rPr>
      </w:pPr>
      <w:r>
        <w:rPr>
          <w:rFonts w:ascii="Garamond" w:hAnsi="Garamond" w:cs="Times New Roman"/>
          <w:i/>
          <w:sz w:val="24"/>
          <w:szCs w:val="24"/>
        </w:rPr>
        <w:lastRenderedPageBreak/>
        <w:t xml:space="preserve">3.1 </w:t>
      </w:r>
      <w:r w:rsidR="00C50EAA" w:rsidRPr="008C4264">
        <w:rPr>
          <w:rFonts w:ascii="Garamond" w:hAnsi="Garamond" w:cs="Times New Roman"/>
          <w:i/>
          <w:sz w:val="24"/>
          <w:szCs w:val="24"/>
        </w:rPr>
        <w:t xml:space="preserve">Les holophrases des langages animaux  </w:t>
      </w:r>
    </w:p>
    <w:p w14:paraId="52A8E804" w14:textId="77777777" w:rsidR="00C50EAA" w:rsidRPr="008C4264" w:rsidRDefault="00C50EAA" w:rsidP="008C4264">
      <w:pPr>
        <w:ind w:firstLine="709"/>
        <w:jc w:val="both"/>
        <w:rPr>
          <w:rFonts w:ascii="Garamond" w:hAnsi="Garamond" w:cs="Times New Roman"/>
          <w:sz w:val="24"/>
          <w:szCs w:val="24"/>
        </w:rPr>
      </w:pPr>
      <w:r w:rsidRPr="008C4264">
        <w:rPr>
          <w:rFonts w:ascii="Garamond" w:hAnsi="Garamond" w:cs="Times New Roman"/>
          <w:sz w:val="24"/>
          <w:szCs w:val="24"/>
        </w:rPr>
        <w:t xml:space="preserve">Pour </w:t>
      </w:r>
      <w:proofErr w:type="spellStart"/>
      <w:r w:rsidRPr="008C4264">
        <w:rPr>
          <w:rFonts w:ascii="Garamond" w:hAnsi="Garamond" w:cs="Times New Roman"/>
          <w:sz w:val="24"/>
          <w:szCs w:val="24"/>
        </w:rPr>
        <w:t>Bickerton</w:t>
      </w:r>
      <w:proofErr w:type="spellEnd"/>
      <w:r w:rsidRPr="008C4264">
        <w:rPr>
          <w:rFonts w:ascii="Garamond" w:hAnsi="Garamond" w:cs="Times New Roman"/>
          <w:sz w:val="24"/>
          <w:szCs w:val="24"/>
        </w:rPr>
        <w:t xml:space="preserve"> et </w:t>
      </w:r>
      <w:proofErr w:type="spellStart"/>
      <w:r w:rsidRPr="008C4264">
        <w:rPr>
          <w:rFonts w:ascii="Garamond" w:hAnsi="Garamond" w:cs="Times New Roman"/>
          <w:sz w:val="24"/>
          <w:szCs w:val="24"/>
        </w:rPr>
        <w:t>Jackendoff</w:t>
      </w:r>
      <w:proofErr w:type="spellEnd"/>
      <w:r w:rsidRPr="008C4264">
        <w:rPr>
          <w:rFonts w:ascii="Garamond" w:hAnsi="Garamond" w:cs="Times New Roman"/>
          <w:sz w:val="24"/>
          <w:szCs w:val="24"/>
        </w:rPr>
        <w:t>, il y a rupture entre le protolangage humain et les langages animaux qui l’ont précédé</w:t>
      </w:r>
      <w:r w:rsidRPr="008C4264">
        <w:rPr>
          <w:rFonts w:ascii="Garamond" w:hAnsi="Garamond" w:cs="Times New Roman"/>
          <w:sz w:val="24"/>
          <w:szCs w:val="24"/>
          <w:vertAlign w:val="superscript"/>
        </w:rPr>
        <w:footnoteReference w:id="18"/>
      </w:r>
      <w:r w:rsidRPr="008C4264">
        <w:rPr>
          <w:rFonts w:ascii="Garamond" w:hAnsi="Garamond" w:cs="Times New Roman"/>
          <w:sz w:val="24"/>
          <w:szCs w:val="24"/>
        </w:rPr>
        <w:t xml:space="preserve">, et ensuite avec les langues proprement humaines qui lui ont succédé. Les langages animaux sont purement référentiels, c’est-à-dire que les signes émis ne prennent sens que par rapport à une situation </w:t>
      </w:r>
      <w:r w:rsidRPr="008C4264">
        <w:rPr>
          <w:rFonts w:ascii="Garamond" w:hAnsi="Garamond" w:cs="Times New Roman"/>
          <w:i/>
          <w:iCs/>
          <w:sz w:val="24"/>
          <w:szCs w:val="24"/>
        </w:rPr>
        <w:t>hic et nunc</w:t>
      </w:r>
      <w:r w:rsidRPr="008C4264">
        <w:rPr>
          <w:rFonts w:ascii="Garamond" w:hAnsi="Garamond" w:cs="Times New Roman"/>
          <w:sz w:val="24"/>
          <w:szCs w:val="24"/>
        </w:rPr>
        <w:t xml:space="preserve">. Par exemple, pour une espèce animale donnée, un cri signifiant </w:t>
      </w:r>
      <w:r w:rsidRPr="008C4264">
        <w:rPr>
          <w:rFonts w:ascii="Garamond" w:hAnsi="Garamond" w:cs="Times New Roman"/>
          <w:i/>
          <w:sz w:val="24"/>
          <w:szCs w:val="24"/>
        </w:rPr>
        <w:t>Attention lion !</w:t>
      </w:r>
      <w:r w:rsidRPr="008C4264">
        <w:rPr>
          <w:rFonts w:ascii="Garamond" w:hAnsi="Garamond" w:cs="Times New Roman"/>
          <w:sz w:val="24"/>
          <w:szCs w:val="24"/>
        </w:rPr>
        <w:t xml:space="preserve"> n’aurait de sens que si un lion est effectivement un danger au moment où le cri est émis. S’il était émis à un autre moment, les animaux réagiraient par la fuite les premières fois, mais le signe perdrait rapidement sa valeur s’il était déconnecté de sa référence de manière répétée. </w:t>
      </w:r>
    </w:p>
    <w:p w14:paraId="34D9B141" w14:textId="77777777" w:rsidR="00C50EAA" w:rsidRPr="008C4264" w:rsidRDefault="00C50EAA" w:rsidP="008C4264">
      <w:pPr>
        <w:ind w:firstLine="709"/>
        <w:jc w:val="both"/>
        <w:rPr>
          <w:rFonts w:ascii="Garamond" w:hAnsi="Garamond" w:cs="Times New Roman"/>
          <w:sz w:val="24"/>
          <w:szCs w:val="24"/>
        </w:rPr>
      </w:pPr>
      <w:r w:rsidRPr="008C4264">
        <w:rPr>
          <w:rFonts w:ascii="Garamond" w:hAnsi="Garamond" w:cs="Times New Roman"/>
          <w:sz w:val="24"/>
          <w:szCs w:val="24"/>
        </w:rPr>
        <w:t xml:space="preserve">L’observation des signes émis par les animaux montre qu’ils ne sont pas composés d’éléments sémantiques plus petits et dotés d’une forme stable, c’est-à-dire des morphèmes. On les appelle des </w:t>
      </w:r>
      <w:r w:rsidRPr="008C4264">
        <w:rPr>
          <w:rFonts w:ascii="Garamond" w:hAnsi="Garamond" w:cs="Times New Roman"/>
          <w:i/>
          <w:sz w:val="24"/>
          <w:szCs w:val="24"/>
        </w:rPr>
        <w:t>holophrases</w:t>
      </w:r>
      <w:r w:rsidRPr="008C4264">
        <w:rPr>
          <w:rFonts w:ascii="Garamond" w:hAnsi="Garamond" w:cs="Times New Roman"/>
          <w:sz w:val="24"/>
          <w:szCs w:val="24"/>
        </w:rPr>
        <w:t xml:space="preserve">, du grec </w:t>
      </w:r>
      <w:proofErr w:type="spellStart"/>
      <w:r w:rsidRPr="008C4264">
        <w:rPr>
          <w:rFonts w:ascii="Garamond" w:hAnsi="Garamond" w:cs="Times New Roman"/>
          <w:i/>
          <w:sz w:val="24"/>
          <w:szCs w:val="24"/>
        </w:rPr>
        <w:t>holo</w:t>
      </w:r>
      <w:proofErr w:type="spellEnd"/>
      <w:r w:rsidRPr="008C4264">
        <w:rPr>
          <w:rFonts w:ascii="Garamond" w:hAnsi="Garamond" w:cs="Times New Roman"/>
          <w:sz w:val="24"/>
          <w:szCs w:val="24"/>
        </w:rPr>
        <w:t xml:space="preserve">, « en entier », et du sens anglais de </w:t>
      </w:r>
      <w:r w:rsidRPr="008C4264">
        <w:rPr>
          <w:rFonts w:ascii="Garamond" w:hAnsi="Garamond" w:cs="Times New Roman"/>
          <w:i/>
          <w:sz w:val="24"/>
          <w:szCs w:val="24"/>
        </w:rPr>
        <w:t>phrase</w:t>
      </w:r>
      <w:r w:rsidRPr="008C4264">
        <w:rPr>
          <w:rFonts w:ascii="Garamond" w:hAnsi="Garamond" w:cs="Times New Roman"/>
          <w:sz w:val="24"/>
          <w:szCs w:val="24"/>
        </w:rPr>
        <w:t>, « expression, syntagme ». Par exemple, les gibbons thaïs disposeraient d’un vocabulaire d’environ 450 holophrases</w:t>
      </w:r>
      <w:r w:rsidRPr="008C4264">
        <w:rPr>
          <w:rFonts w:ascii="Garamond" w:hAnsi="Garamond" w:cs="Times New Roman"/>
          <w:sz w:val="24"/>
          <w:szCs w:val="24"/>
          <w:vertAlign w:val="superscript"/>
        </w:rPr>
        <w:footnoteReference w:id="19"/>
      </w:r>
      <w:r w:rsidRPr="008C4264">
        <w:rPr>
          <w:rFonts w:ascii="Garamond" w:hAnsi="Garamond" w:cs="Times New Roman"/>
          <w:sz w:val="24"/>
          <w:szCs w:val="24"/>
        </w:rPr>
        <w:t xml:space="preserve">, parmi lesquelles : </w:t>
      </w:r>
    </w:p>
    <w:p w14:paraId="1E71CF40" w14:textId="77777777" w:rsidR="00C50EAA" w:rsidRPr="008C4264" w:rsidRDefault="00C50EAA" w:rsidP="008C4264">
      <w:pPr>
        <w:ind w:firstLine="709"/>
        <w:jc w:val="both"/>
        <w:rPr>
          <w:rFonts w:ascii="Garamond" w:hAnsi="Garamond" w:cs="Times New Roman"/>
          <w:sz w:val="24"/>
          <w:szCs w:val="24"/>
        </w:rPr>
      </w:pPr>
    </w:p>
    <w:p w14:paraId="0F288C6A" w14:textId="11B3FF92" w:rsidR="00C50EAA" w:rsidRPr="008C4264" w:rsidRDefault="001A0508" w:rsidP="001A0508">
      <w:pPr>
        <w:spacing w:after="0" w:line="240" w:lineRule="auto"/>
        <w:ind w:firstLine="709"/>
        <w:jc w:val="both"/>
        <w:rPr>
          <w:rFonts w:ascii="Garamond" w:hAnsi="Garamond" w:cs="Times New Roman"/>
          <w:sz w:val="24"/>
          <w:szCs w:val="24"/>
        </w:rPr>
      </w:pPr>
      <w:r>
        <w:rPr>
          <w:rFonts w:ascii="Garamond" w:hAnsi="Garamond" w:cs="Times New Roman"/>
          <w:sz w:val="24"/>
          <w:szCs w:val="24"/>
        </w:rPr>
        <w:t xml:space="preserve">Boom : </w:t>
      </w:r>
      <w:r>
        <w:rPr>
          <w:rFonts w:ascii="Garamond" w:hAnsi="Garamond" w:cs="Times New Roman"/>
          <w:sz w:val="24"/>
          <w:szCs w:val="24"/>
        </w:rPr>
        <w:tab/>
      </w:r>
      <w:r w:rsidR="00C50EAA" w:rsidRPr="008C4264">
        <w:rPr>
          <w:rFonts w:ascii="Garamond" w:hAnsi="Garamond" w:cs="Times New Roman"/>
          <w:sz w:val="24"/>
          <w:szCs w:val="24"/>
        </w:rPr>
        <w:t>il n'y a pas de prédateur</w:t>
      </w:r>
    </w:p>
    <w:p w14:paraId="219F80E5" w14:textId="77777777" w:rsidR="00C50EAA" w:rsidRPr="008C4264" w:rsidRDefault="00C50EAA" w:rsidP="001A0508">
      <w:pPr>
        <w:spacing w:after="0" w:line="240" w:lineRule="auto"/>
        <w:ind w:firstLine="709"/>
        <w:jc w:val="both"/>
        <w:rPr>
          <w:rFonts w:ascii="Garamond" w:hAnsi="Garamond" w:cs="Times New Roman"/>
          <w:sz w:val="24"/>
          <w:szCs w:val="24"/>
        </w:rPr>
      </w:pPr>
      <w:proofErr w:type="spellStart"/>
      <w:r w:rsidRPr="008C4264">
        <w:rPr>
          <w:rFonts w:ascii="Garamond" w:hAnsi="Garamond" w:cs="Times New Roman"/>
          <w:sz w:val="24"/>
          <w:szCs w:val="24"/>
        </w:rPr>
        <w:t>Hok</w:t>
      </w:r>
      <w:proofErr w:type="spellEnd"/>
      <w:r w:rsidRPr="008C4264">
        <w:rPr>
          <w:rFonts w:ascii="Garamond" w:hAnsi="Garamond" w:cs="Times New Roman"/>
          <w:sz w:val="24"/>
          <w:szCs w:val="24"/>
        </w:rPr>
        <w:t xml:space="preserve"> : </w:t>
      </w:r>
      <w:r w:rsidRPr="008C4264">
        <w:rPr>
          <w:rFonts w:ascii="Garamond" w:hAnsi="Garamond" w:cs="Times New Roman"/>
          <w:sz w:val="24"/>
          <w:szCs w:val="24"/>
        </w:rPr>
        <w:tab/>
      </w:r>
      <w:r w:rsidRPr="008C4264">
        <w:rPr>
          <w:rFonts w:ascii="Garamond" w:hAnsi="Garamond" w:cs="Times New Roman"/>
          <w:sz w:val="24"/>
          <w:szCs w:val="24"/>
        </w:rPr>
        <w:tab/>
      </w:r>
      <w:bookmarkStart w:id="1" w:name="_Hlk47788031"/>
      <w:r w:rsidRPr="008C4264">
        <w:rPr>
          <w:rFonts w:ascii="Garamond" w:hAnsi="Garamond" w:cs="Times New Roman"/>
          <w:sz w:val="24"/>
          <w:szCs w:val="24"/>
        </w:rPr>
        <w:t>attention, aigle</w:t>
      </w:r>
      <w:bookmarkEnd w:id="1"/>
    </w:p>
    <w:p w14:paraId="7F20A87B" w14:textId="77777777" w:rsidR="00C50EAA" w:rsidRPr="008C4264" w:rsidRDefault="00C50EAA" w:rsidP="001A0508">
      <w:pPr>
        <w:spacing w:after="0" w:line="240" w:lineRule="auto"/>
        <w:ind w:firstLine="709"/>
        <w:jc w:val="both"/>
        <w:rPr>
          <w:rFonts w:ascii="Garamond" w:hAnsi="Garamond" w:cs="Times New Roman"/>
          <w:sz w:val="24"/>
          <w:szCs w:val="24"/>
        </w:rPr>
      </w:pPr>
      <w:r w:rsidRPr="008C4264">
        <w:rPr>
          <w:rFonts w:ascii="Garamond" w:hAnsi="Garamond" w:cs="Times New Roman"/>
          <w:sz w:val="24"/>
          <w:szCs w:val="24"/>
        </w:rPr>
        <w:t xml:space="preserve">Krak : </w:t>
      </w:r>
      <w:r w:rsidRPr="008C4264">
        <w:rPr>
          <w:rFonts w:ascii="Garamond" w:hAnsi="Garamond" w:cs="Times New Roman"/>
          <w:sz w:val="24"/>
          <w:szCs w:val="24"/>
        </w:rPr>
        <w:tab/>
      </w:r>
      <w:r w:rsidRPr="008C4264">
        <w:rPr>
          <w:rFonts w:ascii="Garamond" w:hAnsi="Garamond" w:cs="Times New Roman"/>
          <w:sz w:val="24"/>
          <w:szCs w:val="24"/>
        </w:rPr>
        <w:tab/>
        <w:t>attention, léopard</w:t>
      </w:r>
    </w:p>
    <w:p w14:paraId="22EC67FA" w14:textId="77777777" w:rsidR="00C50EAA" w:rsidRPr="008C4264" w:rsidRDefault="00C50EAA" w:rsidP="001A0508">
      <w:pPr>
        <w:spacing w:after="0" w:line="240" w:lineRule="auto"/>
        <w:ind w:firstLine="709"/>
        <w:jc w:val="both"/>
        <w:rPr>
          <w:rFonts w:ascii="Garamond" w:hAnsi="Garamond" w:cs="Times New Roman"/>
          <w:sz w:val="24"/>
          <w:szCs w:val="24"/>
        </w:rPr>
      </w:pPr>
      <w:proofErr w:type="spellStart"/>
      <w:r w:rsidRPr="008C4264">
        <w:rPr>
          <w:rFonts w:ascii="Garamond" w:hAnsi="Garamond" w:cs="Times New Roman"/>
          <w:sz w:val="24"/>
          <w:szCs w:val="24"/>
        </w:rPr>
        <w:t>Hok-oo</w:t>
      </w:r>
      <w:proofErr w:type="spellEnd"/>
      <w:r w:rsidRPr="008C4264">
        <w:rPr>
          <w:rFonts w:ascii="Garamond" w:hAnsi="Garamond" w:cs="Times New Roman"/>
          <w:sz w:val="24"/>
          <w:szCs w:val="24"/>
        </w:rPr>
        <w:t xml:space="preserve"> : </w:t>
      </w:r>
      <w:r w:rsidRPr="008C4264">
        <w:rPr>
          <w:rFonts w:ascii="Garamond" w:hAnsi="Garamond" w:cs="Times New Roman"/>
          <w:sz w:val="24"/>
          <w:szCs w:val="24"/>
        </w:rPr>
        <w:tab/>
      </w:r>
      <w:bookmarkStart w:id="2" w:name="_Hlk47950094"/>
      <w:r w:rsidRPr="008C4264">
        <w:rPr>
          <w:rFonts w:ascii="Garamond" w:hAnsi="Garamond" w:cs="Times New Roman"/>
          <w:sz w:val="24"/>
          <w:szCs w:val="24"/>
        </w:rPr>
        <w:t xml:space="preserve">il y a quelque chose en haut dans le voisinage </w:t>
      </w:r>
      <w:bookmarkEnd w:id="2"/>
    </w:p>
    <w:p w14:paraId="625DADDF" w14:textId="77777777" w:rsidR="00C50EAA" w:rsidRPr="008C4264" w:rsidRDefault="00C50EAA" w:rsidP="001A0508">
      <w:pPr>
        <w:spacing w:after="0" w:line="240" w:lineRule="auto"/>
        <w:ind w:firstLine="709"/>
        <w:jc w:val="both"/>
        <w:rPr>
          <w:rFonts w:ascii="Garamond" w:hAnsi="Garamond" w:cs="Times New Roman"/>
          <w:sz w:val="24"/>
          <w:szCs w:val="24"/>
        </w:rPr>
      </w:pPr>
      <w:r w:rsidRPr="008C4264">
        <w:rPr>
          <w:rFonts w:ascii="Garamond" w:hAnsi="Garamond" w:cs="Times New Roman"/>
          <w:sz w:val="24"/>
          <w:szCs w:val="24"/>
        </w:rPr>
        <w:t>Krak-</w:t>
      </w:r>
      <w:proofErr w:type="spellStart"/>
      <w:r w:rsidRPr="008C4264">
        <w:rPr>
          <w:rFonts w:ascii="Garamond" w:hAnsi="Garamond" w:cs="Times New Roman"/>
          <w:sz w:val="24"/>
          <w:szCs w:val="24"/>
        </w:rPr>
        <w:t>oo</w:t>
      </w:r>
      <w:proofErr w:type="spellEnd"/>
      <w:r w:rsidRPr="008C4264">
        <w:rPr>
          <w:rFonts w:ascii="Garamond" w:hAnsi="Garamond" w:cs="Times New Roman"/>
          <w:sz w:val="24"/>
          <w:szCs w:val="24"/>
        </w:rPr>
        <w:t xml:space="preserve"> : </w:t>
      </w:r>
      <w:r w:rsidRPr="008C4264">
        <w:rPr>
          <w:rFonts w:ascii="Garamond" w:hAnsi="Garamond" w:cs="Times New Roman"/>
          <w:sz w:val="24"/>
          <w:szCs w:val="24"/>
        </w:rPr>
        <w:tab/>
        <w:t>attention danger !</w:t>
      </w:r>
    </w:p>
    <w:p w14:paraId="3EE42BDD" w14:textId="77777777" w:rsidR="00C50EAA" w:rsidRPr="008C4264" w:rsidRDefault="00C50EAA" w:rsidP="001A0508">
      <w:pPr>
        <w:spacing w:after="0" w:line="240" w:lineRule="auto"/>
        <w:ind w:firstLine="709"/>
        <w:jc w:val="both"/>
        <w:rPr>
          <w:rFonts w:ascii="Garamond" w:hAnsi="Garamond" w:cs="Times New Roman"/>
          <w:sz w:val="24"/>
          <w:szCs w:val="24"/>
        </w:rPr>
      </w:pPr>
      <w:proofErr w:type="spellStart"/>
      <w:r w:rsidRPr="008C4264">
        <w:rPr>
          <w:rFonts w:ascii="Garamond" w:hAnsi="Garamond" w:cs="Times New Roman"/>
          <w:sz w:val="24"/>
          <w:szCs w:val="24"/>
        </w:rPr>
        <w:t>Wak-oo</w:t>
      </w:r>
      <w:proofErr w:type="spellEnd"/>
      <w:r w:rsidRPr="008C4264">
        <w:rPr>
          <w:rFonts w:ascii="Garamond" w:hAnsi="Garamond" w:cs="Times New Roman"/>
          <w:sz w:val="24"/>
          <w:szCs w:val="24"/>
        </w:rPr>
        <w:t xml:space="preserve"> : </w:t>
      </w:r>
      <w:r w:rsidRPr="008C4264">
        <w:rPr>
          <w:rFonts w:ascii="Garamond" w:hAnsi="Garamond" w:cs="Times New Roman"/>
          <w:sz w:val="24"/>
          <w:szCs w:val="24"/>
        </w:rPr>
        <w:tab/>
        <w:t>il y a quelque chose en haut mais pas dans le voisinage</w:t>
      </w:r>
      <w:r w:rsidRPr="008C4264">
        <w:rPr>
          <w:rFonts w:ascii="Garamond" w:hAnsi="Garamond" w:cs="Times New Roman"/>
          <w:sz w:val="24"/>
          <w:szCs w:val="24"/>
          <w:vertAlign w:val="superscript"/>
        </w:rPr>
        <w:footnoteReference w:id="20"/>
      </w:r>
    </w:p>
    <w:p w14:paraId="52738DAF" w14:textId="77777777" w:rsidR="00C50EAA" w:rsidRPr="008C4264" w:rsidRDefault="00C50EAA" w:rsidP="008C4264">
      <w:pPr>
        <w:ind w:firstLine="709"/>
        <w:jc w:val="both"/>
        <w:rPr>
          <w:rFonts w:ascii="Garamond" w:hAnsi="Garamond" w:cs="Times New Roman"/>
          <w:sz w:val="24"/>
          <w:szCs w:val="24"/>
        </w:rPr>
      </w:pPr>
    </w:p>
    <w:p w14:paraId="360F4898" w14:textId="77777777" w:rsidR="00C50EAA" w:rsidRPr="008C4264" w:rsidRDefault="00C50EAA" w:rsidP="008C4264">
      <w:pPr>
        <w:ind w:firstLine="709"/>
        <w:jc w:val="both"/>
        <w:rPr>
          <w:rFonts w:ascii="Garamond" w:hAnsi="Garamond" w:cs="Times New Roman"/>
          <w:sz w:val="24"/>
          <w:szCs w:val="24"/>
        </w:rPr>
      </w:pPr>
      <w:r w:rsidRPr="008C4264">
        <w:rPr>
          <w:rFonts w:ascii="Garamond" w:hAnsi="Garamond" w:cs="Times New Roman"/>
          <w:sz w:val="24"/>
          <w:szCs w:val="24"/>
        </w:rPr>
        <w:t xml:space="preserve">Les holophrases signifient deux ou plusieurs choses dans un signe </w:t>
      </w:r>
      <w:r w:rsidRPr="008C4264">
        <w:rPr>
          <w:rFonts w:ascii="Garamond" w:hAnsi="Garamond" w:cs="Times New Roman"/>
          <w:i/>
          <w:sz w:val="24"/>
          <w:szCs w:val="24"/>
        </w:rPr>
        <w:t>prédicatif</w:t>
      </w:r>
      <w:r w:rsidRPr="008C4264">
        <w:rPr>
          <w:rFonts w:ascii="Garamond" w:hAnsi="Garamond" w:cs="Times New Roman"/>
          <w:sz w:val="24"/>
          <w:szCs w:val="24"/>
        </w:rPr>
        <w:t xml:space="preserve"> non-composé : </w:t>
      </w:r>
      <w:r w:rsidRPr="008C4264">
        <w:rPr>
          <w:rFonts w:ascii="Garamond" w:hAnsi="Garamond" w:cs="Times New Roman"/>
          <w:i/>
          <w:sz w:val="24"/>
          <w:szCs w:val="24"/>
        </w:rPr>
        <w:t xml:space="preserve">attention / danger / </w:t>
      </w:r>
      <w:r w:rsidRPr="008C4264">
        <w:rPr>
          <w:rFonts w:ascii="Garamond" w:hAnsi="Garamond" w:cs="Times New Roman"/>
          <w:sz w:val="24"/>
          <w:szCs w:val="24"/>
        </w:rPr>
        <w:t>ou</w:t>
      </w:r>
      <w:r w:rsidRPr="008C4264">
        <w:rPr>
          <w:rFonts w:ascii="Garamond" w:hAnsi="Garamond" w:cs="Times New Roman"/>
          <w:i/>
          <w:sz w:val="24"/>
          <w:szCs w:val="24"/>
        </w:rPr>
        <w:t xml:space="preserve"> léopard / </w:t>
      </w:r>
      <w:r w:rsidRPr="008C4264">
        <w:rPr>
          <w:rFonts w:ascii="Garamond" w:hAnsi="Garamond" w:cs="Times New Roman"/>
          <w:sz w:val="24"/>
          <w:szCs w:val="24"/>
        </w:rPr>
        <w:t>ou</w:t>
      </w:r>
      <w:r w:rsidRPr="008C4264">
        <w:rPr>
          <w:rFonts w:ascii="Garamond" w:hAnsi="Garamond" w:cs="Times New Roman"/>
          <w:i/>
          <w:sz w:val="24"/>
          <w:szCs w:val="24"/>
        </w:rPr>
        <w:t xml:space="preserve"> aigle</w:t>
      </w:r>
      <w:r w:rsidRPr="008C4264">
        <w:rPr>
          <w:rFonts w:ascii="Garamond" w:hAnsi="Garamond" w:cs="Times New Roman"/>
          <w:sz w:val="24"/>
          <w:szCs w:val="24"/>
        </w:rPr>
        <w:t xml:space="preserve">, ou bien </w:t>
      </w:r>
      <w:r w:rsidRPr="008C4264">
        <w:rPr>
          <w:rFonts w:ascii="Garamond" w:hAnsi="Garamond" w:cs="Times New Roman"/>
          <w:i/>
          <w:sz w:val="24"/>
          <w:szCs w:val="24"/>
        </w:rPr>
        <w:t>pas de / prédateur</w:t>
      </w:r>
      <w:r w:rsidRPr="008C4264">
        <w:rPr>
          <w:rFonts w:ascii="Garamond" w:hAnsi="Garamond" w:cs="Times New Roman"/>
          <w:sz w:val="24"/>
          <w:szCs w:val="24"/>
        </w:rPr>
        <w:t>, ou bien encore /</w:t>
      </w:r>
      <w:r w:rsidRPr="008C4264">
        <w:rPr>
          <w:rFonts w:ascii="Garamond" w:hAnsi="Garamond" w:cs="Times New Roman"/>
          <w:i/>
          <w:sz w:val="24"/>
          <w:szCs w:val="24"/>
        </w:rPr>
        <w:t xml:space="preserve">il y a/, /quelque chose/, /en haut/, /dans le voisinage/, </w:t>
      </w:r>
      <w:r w:rsidRPr="008C4264">
        <w:rPr>
          <w:rFonts w:ascii="Garamond" w:hAnsi="Garamond" w:cs="Times New Roman"/>
          <w:sz w:val="24"/>
          <w:szCs w:val="24"/>
        </w:rPr>
        <w:t>etc. Dans un langage humain, on distinguerait ces sens par des formes stables réutilisables dans des expressions composées (</w:t>
      </w:r>
      <w:r w:rsidRPr="008C4264">
        <w:rPr>
          <w:rFonts w:ascii="Garamond" w:hAnsi="Garamond" w:cs="Times New Roman"/>
          <w:i/>
          <w:sz w:val="24"/>
          <w:szCs w:val="24"/>
        </w:rPr>
        <w:t>attention danger</w:t>
      </w:r>
      <w:r w:rsidRPr="008C4264">
        <w:rPr>
          <w:rFonts w:ascii="Garamond" w:hAnsi="Garamond" w:cs="Times New Roman"/>
          <w:sz w:val="24"/>
          <w:szCs w:val="24"/>
        </w:rPr>
        <w:t xml:space="preserve">). Les gibbons, au contraire, assemblent au hasard des sons dont ils disposent grâce à leur appareil phonatoire pour produire des holophrases dont le sens est exprimé par le tout, pas par les parties.  </w:t>
      </w:r>
    </w:p>
    <w:p w14:paraId="0360B6C7" w14:textId="51594069" w:rsidR="00C50EAA" w:rsidRPr="008C4264" w:rsidRDefault="00C50EAA" w:rsidP="008C4264">
      <w:pPr>
        <w:ind w:firstLine="709"/>
        <w:jc w:val="both"/>
        <w:rPr>
          <w:rFonts w:ascii="Garamond" w:hAnsi="Garamond" w:cs="Times New Roman"/>
          <w:sz w:val="24"/>
          <w:szCs w:val="24"/>
        </w:rPr>
      </w:pPr>
      <w:r w:rsidRPr="008C4264">
        <w:rPr>
          <w:rFonts w:ascii="Garamond" w:hAnsi="Garamond" w:cs="Times New Roman"/>
          <w:sz w:val="24"/>
          <w:szCs w:val="24"/>
        </w:rPr>
        <w:t xml:space="preserve">L’existence d’un tel langage ne veut pourtant pas dire que les animaux en font un usage </w:t>
      </w:r>
      <w:r w:rsidRPr="008C4264">
        <w:rPr>
          <w:rFonts w:ascii="Garamond" w:hAnsi="Garamond" w:cs="Times New Roman"/>
          <w:i/>
          <w:sz w:val="24"/>
          <w:szCs w:val="24"/>
        </w:rPr>
        <w:t>conversationnel</w:t>
      </w:r>
      <w:r w:rsidRPr="008C4264">
        <w:rPr>
          <w:rFonts w:ascii="Garamond" w:hAnsi="Garamond" w:cs="Times New Roman"/>
          <w:sz w:val="24"/>
          <w:szCs w:val="24"/>
        </w:rPr>
        <w:t xml:space="preserve">. Une holophrase, par exemple </w:t>
      </w:r>
      <w:proofErr w:type="spellStart"/>
      <w:r w:rsidRPr="008C4264">
        <w:rPr>
          <w:rFonts w:ascii="Garamond" w:hAnsi="Garamond" w:cs="Times New Roman"/>
          <w:i/>
          <w:sz w:val="24"/>
          <w:szCs w:val="24"/>
        </w:rPr>
        <w:t>hok</w:t>
      </w:r>
      <w:proofErr w:type="spellEnd"/>
      <w:r w:rsidRPr="008C4264">
        <w:rPr>
          <w:rFonts w:ascii="Garamond" w:hAnsi="Garamond" w:cs="Times New Roman"/>
          <w:i/>
          <w:sz w:val="24"/>
          <w:szCs w:val="24"/>
        </w:rPr>
        <w:t> : attention, aigle,</w:t>
      </w:r>
      <w:r w:rsidRPr="008C4264">
        <w:rPr>
          <w:rFonts w:ascii="Garamond" w:hAnsi="Garamond" w:cs="Times New Roman"/>
          <w:sz w:val="24"/>
          <w:szCs w:val="24"/>
        </w:rPr>
        <w:t xml:space="preserve"> n’appelle pas de réponse orale autre que peut-être des cris de panique spontanés sans obj</w:t>
      </w:r>
      <w:r w:rsidR="00B54742" w:rsidRPr="008C4264">
        <w:rPr>
          <w:rFonts w:ascii="Garamond" w:hAnsi="Garamond" w:cs="Times New Roman"/>
          <w:sz w:val="24"/>
          <w:szCs w:val="24"/>
        </w:rPr>
        <w:t>ectif informatif. Aucun animal n</w:t>
      </w:r>
      <w:r w:rsidRPr="008C4264">
        <w:rPr>
          <w:rFonts w:ascii="Garamond" w:hAnsi="Garamond" w:cs="Times New Roman"/>
          <w:sz w:val="24"/>
          <w:szCs w:val="24"/>
        </w:rPr>
        <w:t xml:space="preserve">e s’enquerra par exemple du lieu où se trouve l’aigle. Les langages animaux s’inscrivent dans un système comportemental par rapport auquel ils n’ont pas d’autonomie. </w:t>
      </w:r>
    </w:p>
    <w:p w14:paraId="3050B5AE" w14:textId="77777777" w:rsidR="00C50EAA" w:rsidRPr="008C4264" w:rsidRDefault="00C50EAA" w:rsidP="008C4264">
      <w:pPr>
        <w:ind w:firstLine="709"/>
        <w:jc w:val="both"/>
        <w:rPr>
          <w:rFonts w:ascii="Garamond" w:hAnsi="Garamond" w:cs="Times New Roman"/>
          <w:sz w:val="24"/>
          <w:szCs w:val="24"/>
        </w:rPr>
      </w:pPr>
      <w:r w:rsidRPr="008C4264">
        <w:rPr>
          <w:rFonts w:ascii="Garamond" w:hAnsi="Garamond" w:cs="Times New Roman"/>
          <w:sz w:val="24"/>
          <w:szCs w:val="24"/>
        </w:rPr>
        <w:t xml:space="preserve">En résumé, les langages animaux se distinguent des langages humains par la </w:t>
      </w:r>
      <w:proofErr w:type="spellStart"/>
      <w:r w:rsidRPr="008C4264">
        <w:rPr>
          <w:rFonts w:ascii="Garamond" w:hAnsi="Garamond" w:cs="Times New Roman"/>
          <w:sz w:val="24"/>
          <w:szCs w:val="24"/>
        </w:rPr>
        <w:t>référentialité</w:t>
      </w:r>
      <w:proofErr w:type="spellEnd"/>
      <w:r w:rsidRPr="008C4264">
        <w:rPr>
          <w:rFonts w:ascii="Garamond" w:hAnsi="Garamond" w:cs="Times New Roman"/>
          <w:sz w:val="24"/>
          <w:szCs w:val="24"/>
        </w:rPr>
        <w:t xml:space="preserve"> immédiate, la non-composition et l’absence de conversation. La question qui se pose alors est de savoir </w:t>
      </w:r>
      <w:r w:rsidRPr="008C4264">
        <w:rPr>
          <w:rFonts w:ascii="Garamond" w:hAnsi="Garamond" w:cs="Times New Roman"/>
          <w:i/>
          <w:sz w:val="24"/>
          <w:szCs w:val="24"/>
        </w:rPr>
        <w:t>comment</w:t>
      </w:r>
      <w:r w:rsidRPr="008C4264">
        <w:rPr>
          <w:rFonts w:ascii="Garamond" w:hAnsi="Garamond" w:cs="Times New Roman"/>
          <w:sz w:val="24"/>
          <w:szCs w:val="24"/>
        </w:rPr>
        <w:t xml:space="preserve"> et </w:t>
      </w:r>
      <w:r w:rsidRPr="008C4264">
        <w:rPr>
          <w:rFonts w:ascii="Garamond" w:hAnsi="Garamond" w:cs="Times New Roman"/>
          <w:i/>
          <w:sz w:val="24"/>
          <w:szCs w:val="24"/>
        </w:rPr>
        <w:t>quand</w:t>
      </w:r>
      <w:r w:rsidRPr="008C4264">
        <w:rPr>
          <w:rFonts w:ascii="Garamond" w:hAnsi="Garamond" w:cs="Times New Roman"/>
          <w:sz w:val="24"/>
          <w:szCs w:val="24"/>
        </w:rPr>
        <w:t xml:space="preserve"> sont apparus la référence </w:t>
      </w:r>
      <w:r w:rsidRPr="008C4264">
        <w:rPr>
          <w:rFonts w:ascii="Garamond" w:hAnsi="Garamond" w:cs="Times New Roman"/>
          <w:i/>
          <w:sz w:val="24"/>
          <w:szCs w:val="24"/>
        </w:rPr>
        <w:t>in absentia</w:t>
      </w:r>
      <w:r w:rsidRPr="008C4264">
        <w:rPr>
          <w:rFonts w:ascii="Garamond" w:hAnsi="Garamond" w:cs="Times New Roman"/>
          <w:sz w:val="24"/>
          <w:szCs w:val="24"/>
        </w:rPr>
        <w:t>, la composition des signes et l’émergence de la conversation chez une ou plusieurs espèces qui allaient devenir humaines.</w:t>
      </w:r>
    </w:p>
    <w:p w14:paraId="23568F55" w14:textId="77777777" w:rsidR="00C50EAA" w:rsidRPr="008C4264" w:rsidRDefault="00C50EAA" w:rsidP="008C4264">
      <w:pPr>
        <w:ind w:firstLine="709"/>
        <w:jc w:val="both"/>
        <w:rPr>
          <w:rFonts w:ascii="Garamond" w:hAnsi="Garamond" w:cs="Times New Roman"/>
          <w:sz w:val="24"/>
          <w:szCs w:val="24"/>
        </w:rPr>
      </w:pPr>
    </w:p>
    <w:p w14:paraId="4AC56F6B" w14:textId="6A207942" w:rsidR="00C50EAA" w:rsidRPr="008C4264" w:rsidRDefault="008C4264" w:rsidP="008C4264">
      <w:pPr>
        <w:ind w:firstLine="709"/>
        <w:jc w:val="both"/>
        <w:rPr>
          <w:rFonts w:ascii="Garamond" w:hAnsi="Garamond" w:cs="Times New Roman"/>
          <w:i/>
          <w:sz w:val="24"/>
          <w:szCs w:val="24"/>
        </w:rPr>
      </w:pPr>
      <w:r>
        <w:rPr>
          <w:rFonts w:ascii="Garamond" w:hAnsi="Garamond" w:cs="Times New Roman"/>
          <w:i/>
          <w:sz w:val="24"/>
          <w:szCs w:val="24"/>
        </w:rPr>
        <w:t xml:space="preserve">3.2 </w:t>
      </w:r>
      <w:r w:rsidR="00C50EAA" w:rsidRPr="008C4264">
        <w:rPr>
          <w:rFonts w:ascii="Garamond" w:hAnsi="Garamond" w:cs="Times New Roman"/>
          <w:i/>
          <w:sz w:val="24"/>
          <w:szCs w:val="24"/>
        </w:rPr>
        <w:t>Comment ?</w:t>
      </w:r>
    </w:p>
    <w:p w14:paraId="135036E9" w14:textId="6808D682" w:rsidR="00C50EAA" w:rsidRPr="008C4264" w:rsidRDefault="00C50EAA" w:rsidP="008C4264">
      <w:pPr>
        <w:ind w:firstLine="709"/>
        <w:jc w:val="both"/>
        <w:rPr>
          <w:rFonts w:ascii="Garamond" w:hAnsi="Garamond" w:cs="Times New Roman"/>
          <w:sz w:val="24"/>
          <w:szCs w:val="24"/>
        </w:rPr>
      </w:pPr>
      <w:r w:rsidRPr="008C4264">
        <w:rPr>
          <w:rFonts w:ascii="Garamond" w:hAnsi="Garamond" w:cs="Times New Roman"/>
          <w:sz w:val="24"/>
          <w:szCs w:val="24"/>
        </w:rPr>
        <w:t>Supposons l’existence d’une langue humaine composée uniquement de phrases comme « je vais à la boulangerie » ou « viens, on va pêcher », non décomposables en mots. Elles ne seraient pas réutilisables dans d’autres situations que celles où on va à la boulangerie ou bien où on va pêcher</w:t>
      </w:r>
      <w:r w:rsidR="00B54742" w:rsidRPr="008C4264">
        <w:rPr>
          <w:rFonts w:ascii="Garamond" w:hAnsi="Garamond" w:cs="Times New Roman"/>
          <w:sz w:val="24"/>
          <w:szCs w:val="24"/>
        </w:rPr>
        <w:t>,</w:t>
      </w:r>
      <w:r w:rsidRPr="008C4264">
        <w:rPr>
          <w:rFonts w:ascii="Garamond" w:hAnsi="Garamond" w:cs="Times New Roman"/>
          <w:sz w:val="24"/>
          <w:szCs w:val="24"/>
        </w:rPr>
        <w:t xml:space="preserve"> et elles ne pourraient donc que référer </w:t>
      </w:r>
      <w:r w:rsidRPr="008C4264">
        <w:rPr>
          <w:rFonts w:ascii="Garamond" w:hAnsi="Garamond" w:cs="Times New Roman"/>
          <w:i/>
          <w:sz w:val="24"/>
          <w:szCs w:val="24"/>
        </w:rPr>
        <w:t>hic et nunc</w:t>
      </w:r>
      <w:r w:rsidRPr="008C4264">
        <w:rPr>
          <w:rFonts w:ascii="Garamond" w:hAnsi="Garamond" w:cs="Times New Roman"/>
          <w:sz w:val="24"/>
          <w:szCs w:val="24"/>
        </w:rPr>
        <w:t xml:space="preserve">. En revanche, si elles sont segmentables en éléments distincts comme </w:t>
      </w:r>
      <w:r w:rsidRPr="008C4264">
        <w:rPr>
          <w:rFonts w:ascii="Garamond" w:hAnsi="Garamond" w:cs="Times New Roman"/>
          <w:i/>
          <w:sz w:val="24"/>
          <w:szCs w:val="24"/>
        </w:rPr>
        <w:t>je, tu, nous, aller, pêcher, boulangerie</w:t>
      </w:r>
      <w:r w:rsidRPr="008C4264">
        <w:rPr>
          <w:rFonts w:ascii="Garamond" w:hAnsi="Garamond" w:cs="Times New Roman"/>
          <w:sz w:val="24"/>
          <w:szCs w:val="24"/>
        </w:rPr>
        <w:t xml:space="preserve"> et s’il est admis que ces éléments peuvent jouir d’une existence séparée, alors l’usage isolé de ces mots exprime d’abord un manque, celui d’une prédication. « Pêcher » pourrait certes continuer de prendre sens en présence d’une rivière, qui jouerait alors le rôle du prédicat (la rivière que l’on voit est liée de manière évidente à ce dont on parle, c’est-à-dire « pêcher »). En revanche, l’usage du mot en l’</w:t>
      </w:r>
      <w:r w:rsidRPr="008C4264">
        <w:rPr>
          <w:rFonts w:ascii="Garamond" w:hAnsi="Garamond" w:cs="Times New Roman"/>
          <w:i/>
          <w:sz w:val="24"/>
          <w:szCs w:val="24"/>
        </w:rPr>
        <w:t>absence</w:t>
      </w:r>
      <w:r w:rsidRPr="008C4264">
        <w:rPr>
          <w:rFonts w:ascii="Garamond" w:hAnsi="Garamond" w:cs="Times New Roman"/>
          <w:sz w:val="24"/>
          <w:szCs w:val="24"/>
        </w:rPr>
        <w:t xml:space="preserve"> de contextes référentiels susciterait une interrogation : pourquoi le locuteur parle-t-il de « pêcher » ?  Le manque d’un prédicat finirait sans doute par pousser un des membres du groupe à poser une question comme « quoi, pêcher ? », ou bien « où pêcher ? ». Les réponses seraient alors des prédications comme « pêcher rivière », où le mot qui accompagne </w:t>
      </w:r>
      <w:r w:rsidRPr="008C4264">
        <w:rPr>
          <w:rFonts w:ascii="Garamond" w:hAnsi="Garamond" w:cs="Times New Roman"/>
          <w:i/>
          <w:sz w:val="24"/>
          <w:szCs w:val="24"/>
        </w:rPr>
        <w:t>pêcher</w:t>
      </w:r>
      <w:r w:rsidRPr="008C4264">
        <w:rPr>
          <w:rFonts w:ascii="Garamond" w:hAnsi="Garamond" w:cs="Times New Roman"/>
          <w:sz w:val="24"/>
          <w:szCs w:val="24"/>
        </w:rPr>
        <w:t xml:space="preserve">, c’est-à-dire « rivière », jouirait </w:t>
      </w:r>
      <w:r w:rsidRPr="008C4264">
        <w:rPr>
          <w:rFonts w:ascii="Garamond" w:hAnsi="Garamond" w:cs="Times New Roman"/>
          <w:i/>
          <w:sz w:val="24"/>
          <w:szCs w:val="24"/>
        </w:rPr>
        <w:t>ipso facto</w:t>
      </w:r>
      <w:r w:rsidRPr="008C4264">
        <w:rPr>
          <w:rFonts w:ascii="Garamond" w:hAnsi="Garamond" w:cs="Times New Roman"/>
          <w:sz w:val="24"/>
          <w:szCs w:val="24"/>
        </w:rPr>
        <w:t xml:space="preserve"> d’une existence séparée réutilisable. Ce serait le début de la compositionnalité des messages. Ces prédications pourraient à leur tour suggérer des demandes complémentaires, « qui ? », « avec qui ? », « quand ? », etc., c’est-à-dire le début d’une conversation.  On le voit, l’hypothèse d’une référence </w:t>
      </w:r>
      <w:r w:rsidRPr="008C4264">
        <w:rPr>
          <w:rFonts w:ascii="Garamond" w:hAnsi="Garamond" w:cs="Times New Roman"/>
          <w:i/>
          <w:sz w:val="24"/>
          <w:szCs w:val="24"/>
        </w:rPr>
        <w:t>in absentia</w:t>
      </w:r>
      <w:r w:rsidRPr="008C4264">
        <w:rPr>
          <w:rFonts w:ascii="Garamond" w:hAnsi="Garamond" w:cs="Times New Roman"/>
          <w:sz w:val="24"/>
          <w:szCs w:val="24"/>
        </w:rPr>
        <w:t xml:space="preserve"> suffit à expliquer la prédication, laquelle produit à son tour tout à fait naturellement la compositionnalité du message et la conversation. </w:t>
      </w:r>
    </w:p>
    <w:p w14:paraId="075756B9" w14:textId="77777777" w:rsidR="00C50EAA" w:rsidRPr="008C4264" w:rsidRDefault="00C50EAA" w:rsidP="008C4264">
      <w:pPr>
        <w:ind w:firstLine="709"/>
        <w:jc w:val="both"/>
        <w:rPr>
          <w:rFonts w:ascii="Garamond" w:hAnsi="Garamond" w:cs="Times New Roman"/>
          <w:sz w:val="24"/>
          <w:szCs w:val="24"/>
        </w:rPr>
      </w:pPr>
      <w:r w:rsidRPr="008C4264">
        <w:rPr>
          <w:rFonts w:ascii="Garamond" w:hAnsi="Garamond" w:cs="Times New Roman"/>
          <w:sz w:val="24"/>
          <w:szCs w:val="24"/>
        </w:rPr>
        <w:t xml:space="preserve">Il faut noter que le temps et le lieu deviennent d’emblée parties prenantes des échanges. En effet, un message à référence </w:t>
      </w:r>
      <w:r w:rsidRPr="008C4264">
        <w:rPr>
          <w:rFonts w:ascii="Garamond" w:hAnsi="Garamond" w:cs="Times New Roman"/>
          <w:i/>
          <w:sz w:val="24"/>
          <w:szCs w:val="24"/>
        </w:rPr>
        <w:t>in absentia</w:t>
      </w:r>
      <w:r w:rsidRPr="008C4264">
        <w:rPr>
          <w:rFonts w:ascii="Garamond" w:hAnsi="Garamond" w:cs="Times New Roman"/>
          <w:sz w:val="24"/>
          <w:szCs w:val="24"/>
        </w:rPr>
        <w:t xml:space="preserve"> va nécessairement évoquer un lieu qui n’est pas celui où l’on est en ce moment et/ou un temps qui n’est pas le temps présent. Le futur pourra aussi générer l’hypothétique. La différence avec les langages animaux, c’est que le temps et l’espace peuvent alors être maîtrisés mentalement et communiqués. Une grammaire de plus en plus complexe pourra alors se construire et se transmettre de génération en génération. </w:t>
      </w:r>
    </w:p>
    <w:p w14:paraId="3CA6B506" w14:textId="77777777" w:rsidR="00C50EAA" w:rsidRPr="008C4264" w:rsidRDefault="00C50EAA" w:rsidP="008C4264">
      <w:pPr>
        <w:ind w:firstLine="709"/>
        <w:jc w:val="both"/>
        <w:rPr>
          <w:rFonts w:ascii="Garamond" w:hAnsi="Garamond" w:cs="Times New Roman"/>
          <w:sz w:val="24"/>
          <w:szCs w:val="24"/>
        </w:rPr>
      </w:pPr>
    </w:p>
    <w:p w14:paraId="627B7B66" w14:textId="7AD8D069" w:rsidR="00C50EAA" w:rsidRPr="008C4264" w:rsidRDefault="008C4264" w:rsidP="008C4264">
      <w:pPr>
        <w:ind w:firstLine="709"/>
        <w:jc w:val="both"/>
        <w:rPr>
          <w:rFonts w:ascii="Garamond" w:hAnsi="Garamond" w:cs="Times New Roman"/>
          <w:i/>
          <w:sz w:val="24"/>
          <w:szCs w:val="24"/>
        </w:rPr>
      </w:pPr>
      <w:r>
        <w:rPr>
          <w:rFonts w:ascii="Garamond" w:hAnsi="Garamond" w:cs="Times New Roman"/>
          <w:i/>
          <w:sz w:val="24"/>
          <w:szCs w:val="24"/>
        </w:rPr>
        <w:t xml:space="preserve">3.3 </w:t>
      </w:r>
      <w:r w:rsidR="00C50EAA" w:rsidRPr="008C4264">
        <w:rPr>
          <w:rFonts w:ascii="Garamond" w:hAnsi="Garamond" w:cs="Times New Roman"/>
          <w:i/>
          <w:sz w:val="24"/>
          <w:szCs w:val="24"/>
        </w:rPr>
        <w:t>Quand ?</w:t>
      </w:r>
    </w:p>
    <w:p w14:paraId="3639D830" w14:textId="77777777" w:rsidR="00C50EAA" w:rsidRPr="008C4264" w:rsidRDefault="00C50EAA" w:rsidP="008C4264">
      <w:pPr>
        <w:ind w:firstLine="709"/>
        <w:jc w:val="both"/>
        <w:rPr>
          <w:rFonts w:ascii="Garamond" w:hAnsi="Garamond" w:cs="Times New Roman"/>
          <w:sz w:val="24"/>
          <w:szCs w:val="24"/>
        </w:rPr>
      </w:pPr>
      <w:r w:rsidRPr="008C4264">
        <w:rPr>
          <w:rFonts w:ascii="Garamond" w:hAnsi="Garamond" w:cs="Times New Roman"/>
          <w:sz w:val="24"/>
          <w:szCs w:val="24"/>
        </w:rPr>
        <w:t xml:space="preserve">Les linguistes sont tous d’accord pour attribuer la capacité de langage à </w:t>
      </w:r>
      <w:r w:rsidRPr="008C4264">
        <w:rPr>
          <w:rFonts w:ascii="Garamond" w:hAnsi="Garamond" w:cs="Times New Roman"/>
          <w:i/>
          <w:sz w:val="24"/>
          <w:szCs w:val="24"/>
        </w:rPr>
        <w:t>Homo sapiens</w:t>
      </w:r>
      <w:r w:rsidRPr="008C4264">
        <w:rPr>
          <w:rFonts w:ascii="Garamond" w:hAnsi="Garamond" w:cs="Times New Roman"/>
          <w:sz w:val="24"/>
          <w:szCs w:val="24"/>
        </w:rPr>
        <w:t xml:space="preserve">. Comme ils ne sont pas souvent très versés en paléontologie humaine, ils évoquent volontiers des dates quelque peu arbitraires entre -100 000 et -50 000 ans pour les débuts du langage, c’est-à-dire vers la fin du paléolithique moyen (le Moustérien africain) et au début du paléolithique supérieur (le pré-Aurignacien). La plupart dénient toute capacité linguistique aux espèces précédentes, c’est-à-dire à </w:t>
      </w:r>
      <w:r w:rsidRPr="008C4264">
        <w:rPr>
          <w:rFonts w:ascii="Garamond" w:hAnsi="Garamond" w:cs="Times New Roman"/>
          <w:i/>
          <w:sz w:val="24"/>
          <w:szCs w:val="24"/>
        </w:rPr>
        <w:t>Homo erectus</w:t>
      </w:r>
      <w:r w:rsidRPr="008C4264">
        <w:rPr>
          <w:rFonts w:ascii="Garamond" w:hAnsi="Garamond" w:cs="Times New Roman"/>
          <w:sz w:val="24"/>
          <w:szCs w:val="24"/>
        </w:rPr>
        <w:t xml:space="preserve"> et à ses descendants (de 1,8 millions d’années à -35 000 ans), notamment à </w:t>
      </w:r>
      <w:r w:rsidRPr="008C4264">
        <w:rPr>
          <w:rFonts w:ascii="Garamond" w:hAnsi="Garamond" w:cs="Times New Roman"/>
          <w:i/>
          <w:sz w:val="24"/>
          <w:szCs w:val="24"/>
        </w:rPr>
        <w:t>Homo neandertalensis</w:t>
      </w:r>
      <w:r w:rsidRPr="008C4264">
        <w:rPr>
          <w:rFonts w:ascii="Garamond" w:hAnsi="Garamond" w:cs="Times New Roman"/>
          <w:sz w:val="24"/>
          <w:szCs w:val="24"/>
        </w:rPr>
        <w:t xml:space="preserve"> (-200 000 à -35 000 ans), et encore plus nettement à ses prédécesseurs </w:t>
      </w:r>
      <w:r w:rsidRPr="008C4264">
        <w:rPr>
          <w:rFonts w:ascii="Garamond" w:hAnsi="Garamond" w:cs="Times New Roman"/>
          <w:i/>
          <w:sz w:val="24"/>
          <w:szCs w:val="24"/>
        </w:rPr>
        <w:t>Homo habilis</w:t>
      </w:r>
      <w:r w:rsidRPr="008C4264">
        <w:rPr>
          <w:rFonts w:ascii="Garamond" w:hAnsi="Garamond" w:cs="Times New Roman"/>
          <w:sz w:val="24"/>
          <w:szCs w:val="24"/>
        </w:rPr>
        <w:t xml:space="preserve"> (de 2,3 à 1,5 millions d’années).  Certains auteurs, comme </w:t>
      </w:r>
      <w:proofErr w:type="spellStart"/>
      <w:r w:rsidRPr="008C4264">
        <w:rPr>
          <w:rFonts w:ascii="Garamond" w:hAnsi="Garamond" w:cs="Times New Roman"/>
          <w:sz w:val="24"/>
          <w:szCs w:val="24"/>
        </w:rPr>
        <w:t>Bickerton</w:t>
      </w:r>
      <w:proofErr w:type="spellEnd"/>
      <w:r w:rsidRPr="008C4264">
        <w:rPr>
          <w:rFonts w:ascii="Garamond" w:hAnsi="Garamond" w:cs="Times New Roman"/>
          <w:sz w:val="24"/>
          <w:szCs w:val="24"/>
        </w:rPr>
        <w:t xml:space="preserve">, font l’hypothèse d’une première mutation génétique linguistique chez </w:t>
      </w:r>
      <w:r w:rsidRPr="008C4264">
        <w:rPr>
          <w:rFonts w:ascii="Garamond" w:hAnsi="Garamond" w:cs="Times New Roman"/>
          <w:i/>
          <w:sz w:val="24"/>
          <w:szCs w:val="24"/>
        </w:rPr>
        <w:t>Homo erectus</w:t>
      </w:r>
      <w:r w:rsidRPr="008C4264">
        <w:rPr>
          <w:rFonts w:ascii="Garamond" w:hAnsi="Garamond" w:cs="Times New Roman"/>
          <w:sz w:val="24"/>
          <w:szCs w:val="24"/>
        </w:rPr>
        <w:t xml:space="preserve">, qui aurait permis l’apparition de protolangages assez frustes, suivie d’une seconde chez </w:t>
      </w:r>
      <w:r w:rsidRPr="008C4264">
        <w:rPr>
          <w:rFonts w:ascii="Garamond" w:hAnsi="Garamond" w:cs="Times New Roman"/>
          <w:i/>
          <w:sz w:val="24"/>
          <w:szCs w:val="24"/>
        </w:rPr>
        <w:t>Homo sapiens</w:t>
      </w:r>
      <w:r w:rsidRPr="008C4264">
        <w:rPr>
          <w:rFonts w:ascii="Garamond" w:hAnsi="Garamond" w:cs="Times New Roman"/>
          <w:sz w:val="24"/>
          <w:szCs w:val="24"/>
        </w:rPr>
        <w:t xml:space="preserve">, qui aurait produit des langues à grammaires complexes apparentées à nos langues actuelles.    </w:t>
      </w:r>
    </w:p>
    <w:p w14:paraId="642784FF" w14:textId="77777777" w:rsidR="00C50EAA" w:rsidRPr="008C4264" w:rsidRDefault="00C50EAA" w:rsidP="008C4264">
      <w:pPr>
        <w:ind w:firstLine="709"/>
        <w:jc w:val="both"/>
        <w:rPr>
          <w:rFonts w:ascii="Garamond" w:hAnsi="Garamond" w:cs="Times New Roman"/>
          <w:sz w:val="24"/>
          <w:szCs w:val="24"/>
        </w:rPr>
      </w:pPr>
      <w:r w:rsidRPr="008C4264">
        <w:rPr>
          <w:rFonts w:ascii="Garamond" w:hAnsi="Garamond" w:cs="Times New Roman"/>
          <w:sz w:val="24"/>
          <w:szCs w:val="24"/>
        </w:rPr>
        <w:t xml:space="preserve">Les paléoanthropologues identifient les fossiles des primates humains par la coprésence d’outils fabriqués. Or </w:t>
      </w:r>
      <w:r w:rsidRPr="008C4264">
        <w:rPr>
          <w:rFonts w:ascii="Garamond" w:hAnsi="Garamond" w:cs="Times New Roman"/>
          <w:i/>
          <w:sz w:val="24"/>
          <w:szCs w:val="24"/>
        </w:rPr>
        <w:t>Homo erectus</w:t>
      </w:r>
      <w:r w:rsidRPr="008C4264">
        <w:rPr>
          <w:rFonts w:ascii="Garamond" w:hAnsi="Garamond" w:cs="Times New Roman"/>
          <w:sz w:val="24"/>
          <w:szCs w:val="24"/>
        </w:rPr>
        <w:t xml:space="preserve"> est l’inventeur du biface, un outil polyvalent très complexe à produire et qui nécessite une transmission des connaissances de génération en génération difficile à concevoir sans langage. </w:t>
      </w:r>
    </w:p>
    <w:p w14:paraId="5B26297D" w14:textId="5ACA3C24" w:rsidR="00C50EAA" w:rsidRPr="008C4264" w:rsidRDefault="00C50EAA" w:rsidP="008C4264">
      <w:pPr>
        <w:ind w:firstLine="709"/>
        <w:jc w:val="both"/>
        <w:rPr>
          <w:rFonts w:ascii="Garamond" w:hAnsi="Garamond" w:cs="Times New Roman"/>
          <w:sz w:val="24"/>
          <w:szCs w:val="24"/>
        </w:rPr>
      </w:pPr>
      <w:r w:rsidRPr="008C4264">
        <w:rPr>
          <w:rFonts w:ascii="Garamond" w:hAnsi="Garamond" w:cs="Times New Roman"/>
          <w:sz w:val="24"/>
          <w:szCs w:val="24"/>
        </w:rPr>
        <w:lastRenderedPageBreak/>
        <w:t xml:space="preserve">Quant à </w:t>
      </w:r>
      <w:r w:rsidRPr="008C4264">
        <w:rPr>
          <w:rFonts w:ascii="Garamond" w:hAnsi="Garamond" w:cs="Times New Roman"/>
          <w:i/>
          <w:sz w:val="24"/>
          <w:szCs w:val="24"/>
        </w:rPr>
        <w:t>Homo habilis</w:t>
      </w:r>
      <w:r w:rsidRPr="008C4264">
        <w:rPr>
          <w:rFonts w:ascii="Garamond" w:hAnsi="Garamond" w:cs="Times New Roman"/>
          <w:sz w:val="24"/>
          <w:szCs w:val="24"/>
        </w:rPr>
        <w:t xml:space="preserve">, il vivait essentiellement de </w:t>
      </w:r>
      <w:proofErr w:type="spellStart"/>
      <w:r w:rsidRPr="008C4264">
        <w:rPr>
          <w:rFonts w:ascii="Garamond" w:hAnsi="Garamond" w:cs="Times New Roman"/>
          <w:sz w:val="24"/>
          <w:szCs w:val="24"/>
        </w:rPr>
        <w:t>charognage</w:t>
      </w:r>
      <w:r w:rsidR="00B54742" w:rsidRPr="008C4264">
        <w:rPr>
          <w:rFonts w:ascii="Garamond" w:hAnsi="Garamond" w:cs="Times New Roman"/>
          <w:sz w:val="24"/>
          <w:szCs w:val="24"/>
        </w:rPr>
        <w:t>s</w:t>
      </w:r>
      <w:proofErr w:type="spellEnd"/>
      <w:r w:rsidRPr="008C4264">
        <w:rPr>
          <w:rFonts w:ascii="Garamond" w:hAnsi="Garamond" w:cs="Times New Roman"/>
          <w:sz w:val="24"/>
          <w:szCs w:val="24"/>
        </w:rPr>
        <w:t>. Pour découper les carcasses, il se servait d’outils tranchants très efficaces appelés « </w:t>
      </w:r>
      <w:proofErr w:type="spellStart"/>
      <w:r w:rsidRPr="008C4264">
        <w:rPr>
          <w:rFonts w:ascii="Garamond" w:hAnsi="Garamond" w:cs="Times New Roman"/>
          <w:sz w:val="24"/>
          <w:szCs w:val="24"/>
        </w:rPr>
        <w:t>choppers</w:t>
      </w:r>
      <w:proofErr w:type="spellEnd"/>
      <w:r w:rsidRPr="008C4264">
        <w:rPr>
          <w:rFonts w:ascii="Garamond" w:hAnsi="Garamond" w:cs="Times New Roman"/>
          <w:sz w:val="24"/>
          <w:szCs w:val="24"/>
        </w:rPr>
        <w:t> » (des galets aménagés), obtenus en frappant un galet percuteur contre un autre. La technique, très simple, pouvait sans doute être apprise par l’observation, sans nécessité de langage. En revanche, comme les lieux</w:t>
      </w:r>
      <w:r w:rsidR="00371B7C" w:rsidRPr="008C4264">
        <w:rPr>
          <w:rFonts w:ascii="Garamond" w:hAnsi="Garamond" w:cs="Times New Roman"/>
          <w:sz w:val="24"/>
          <w:szCs w:val="24"/>
        </w:rPr>
        <w:t>,</w:t>
      </w:r>
      <w:r w:rsidRPr="008C4264">
        <w:rPr>
          <w:rFonts w:ascii="Garamond" w:hAnsi="Garamond" w:cs="Times New Roman"/>
          <w:sz w:val="24"/>
          <w:szCs w:val="24"/>
        </w:rPr>
        <w:t xml:space="preserve"> où ils allaient trouver des carcasses</w:t>
      </w:r>
      <w:r w:rsidR="00371B7C" w:rsidRPr="008C4264">
        <w:rPr>
          <w:rFonts w:ascii="Garamond" w:hAnsi="Garamond" w:cs="Times New Roman"/>
          <w:sz w:val="24"/>
          <w:szCs w:val="24"/>
        </w:rPr>
        <w:t>,</w:t>
      </w:r>
      <w:r w:rsidRPr="008C4264">
        <w:rPr>
          <w:rFonts w:ascii="Garamond" w:hAnsi="Garamond" w:cs="Times New Roman"/>
          <w:sz w:val="24"/>
          <w:szCs w:val="24"/>
        </w:rPr>
        <w:t xml:space="preserve"> n’étaient pas prévisibles, il fallait fabriquer les outils à l’avance dans des lieux où se trouvaient les pierres adéquates, puis les stocker dans leurs abris, et enfin les emmener avec eux pour découper la viande. Tout cela nécessitait une bonne gestion collective du passé, du présent et du futur, ce qui suggère, peut-être, la présence d’un langage. </w:t>
      </w:r>
    </w:p>
    <w:p w14:paraId="62128E1A" w14:textId="77777777" w:rsidR="00C50EAA" w:rsidRPr="008C4264" w:rsidRDefault="00C50EAA" w:rsidP="008C4264">
      <w:pPr>
        <w:ind w:firstLine="709"/>
        <w:jc w:val="both"/>
        <w:rPr>
          <w:rFonts w:ascii="Garamond" w:hAnsi="Garamond" w:cs="Times New Roman"/>
          <w:sz w:val="24"/>
          <w:szCs w:val="24"/>
        </w:rPr>
      </w:pPr>
    </w:p>
    <w:p w14:paraId="7CE278A6" w14:textId="77777777" w:rsidR="00C50EAA" w:rsidRPr="008C4264" w:rsidRDefault="00C50EAA" w:rsidP="008C4264">
      <w:pPr>
        <w:ind w:firstLine="709"/>
        <w:jc w:val="both"/>
        <w:rPr>
          <w:rFonts w:ascii="Garamond" w:hAnsi="Garamond" w:cs="Times New Roman"/>
          <w:i/>
          <w:sz w:val="24"/>
          <w:szCs w:val="24"/>
        </w:rPr>
      </w:pPr>
      <w:r w:rsidRPr="008C4264">
        <w:rPr>
          <w:rFonts w:ascii="Garamond" w:hAnsi="Garamond" w:cs="Times New Roman"/>
          <w:i/>
          <w:sz w:val="24"/>
          <w:szCs w:val="24"/>
        </w:rPr>
        <w:t>Conclusion</w:t>
      </w:r>
    </w:p>
    <w:p w14:paraId="173B6627" w14:textId="77777777" w:rsidR="00C50EAA" w:rsidRPr="008C4264" w:rsidRDefault="00C50EAA" w:rsidP="008C4264">
      <w:pPr>
        <w:ind w:firstLine="709"/>
        <w:jc w:val="both"/>
        <w:rPr>
          <w:rFonts w:ascii="Garamond" w:hAnsi="Garamond" w:cs="Times New Roman"/>
          <w:sz w:val="24"/>
          <w:szCs w:val="24"/>
        </w:rPr>
      </w:pPr>
      <w:r w:rsidRPr="008C4264">
        <w:rPr>
          <w:rFonts w:ascii="Garamond" w:hAnsi="Garamond" w:cs="Times New Roman"/>
          <w:sz w:val="24"/>
          <w:szCs w:val="24"/>
        </w:rPr>
        <w:t xml:space="preserve">En conclusion, le langage humain s’est détaché des langages des autres primates à partir du moment où, grâce sans doute à une ou plusieurs mutations génétiques, les holophrases ont pu être segmentées en mots à référence unique </w:t>
      </w:r>
      <w:r w:rsidRPr="008C4264">
        <w:rPr>
          <w:rFonts w:ascii="Garamond" w:hAnsi="Garamond" w:cs="Times New Roman"/>
          <w:i/>
          <w:sz w:val="24"/>
          <w:szCs w:val="24"/>
        </w:rPr>
        <w:t>in absentia</w:t>
      </w:r>
      <w:r w:rsidRPr="008C4264">
        <w:rPr>
          <w:rFonts w:ascii="Garamond" w:hAnsi="Garamond" w:cs="Times New Roman"/>
          <w:sz w:val="24"/>
          <w:szCs w:val="24"/>
        </w:rPr>
        <w:t xml:space="preserve">, ce qui aurait ensuite tout à fait naturellement produit la prédication et la compositionnalité, et enfin la conversation, qui aurait inclus d’emblée le passé, le présent et le futur. </w:t>
      </w:r>
    </w:p>
    <w:p w14:paraId="5CCAA4BB" w14:textId="77777777" w:rsidR="00C50EAA" w:rsidRPr="008C4264" w:rsidRDefault="00C50EAA" w:rsidP="008C4264">
      <w:pPr>
        <w:ind w:firstLine="709"/>
        <w:jc w:val="both"/>
        <w:rPr>
          <w:rFonts w:ascii="Garamond" w:hAnsi="Garamond" w:cs="Times New Roman"/>
          <w:sz w:val="24"/>
          <w:szCs w:val="24"/>
        </w:rPr>
      </w:pPr>
      <w:r w:rsidRPr="008C4264">
        <w:rPr>
          <w:rFonts w:ascii="Garamond" w:hAnsi="Garamond" w:cs="Times New Roman"/>
          <w:sz w:val="24"/>
          <w:szCs w:val="24"/>
        </w:rPr>
        <w:t xml:space="preserve">Tout cela est bien sûr fort hypothétique, mais bien plus plausible que les thèses de </w:t>
      </w:r>
      <w:proofErr w:type="spellStart"/>
      <w:r w:rsidRPr="008C4264">
        <w:rPr>
          <w:rFonts w:ascii="Garamond" w:hAnsi="Garamond" w:cs="Times New Roman"/>
          <w:sz w:val="24"/>
          <w:szCs w:val="24"/>
        </w:rPr>
        <w:t>Bickerton</w:t>
      </w:r>
      <w:proofErr w:type="spellEnd"/>
      <w:r w:rsidRPr="008C4264">
        <w:rPr>
          <w:rFonts w:ascii="Garamond" w:hAnsi="Garamond" w:cs="Times New Roman"/>
          <w:sz w:val="24"/>
          <w:szCs w:val="24"/>
        </w:rPr>
        <w:t xml:space="preserve"> et de </w:t>
      </w:r>
      <w:proofErr w:type="spellStart"/>
      <w:r w:rsidRPr="008C4264">
        <w:rPr>
          <w:rFonts w:ascii="Garamond" w:hAnsi="Garamond" w:cs="Times New Roman"/>
          <w:sz w:val="24"/>
          <w:szCs w:val="24"/>
        </w:rPr>
        <w:t>Jackendoff</w:t>
      </w:r>
      <w:proofErr w:type="spellEnd"/>
      <w:r w:rsidRPr="008C4264">
        <w:rPr>
          <w:rFonts w:ascii="Garamond" w:hAnsi="Garamond" w:cs="Times New Roman"/>
          <w:sz w:val="24"/>
          <w:szCs w:val="24"/>
        </w:rPr>
        <w:t xml:space="preserve">, que je n’ai pas la place de détailler ici. Sur le plan théorique, la différence essentielle, c’est que l’accent est mis ici sur la référence </w:t>
      </w:r>
      <w:r w:rsidRPr="008C4264">
        <w:rPr>
          <w:rFonts w:ascii="Garamond" w:hAnsi="Garamond" w:cs="Times New Roman"/>
          <w:i/>
          <w:sz w:val="24"/>
          <w:szCs w:val="24"/>
        </w:rPr>
        <w:t xml:space="preserve">in </w:t>
      </w:r>
      <w:proofErr w:type="spellStart"/>
      <w:r w:rsidRPr="008C4264">
        <w:rPr>
          <w:rFonts w:ascii="Garamond" w:hAnsi="Garamond" w:cs="Times New Roman"/>
          <w:i/>
          <w:sz w:val="24"/>
          <w:szCs w:val="24"/>
        </w:rPr>
        <w:t>abstentia</w:t>
      </w:r>
      <w:proofErr w:type="spellEnd"/>
      <w:r w:rsidRPr="008C4264">
        <w:rPr>
          <w:rFonts w:ascii="Garamond" w:hAnsi="Garamond" w:cs="Times New Roman"/>
          <w:sz w:val="24"/>
          <w:szCs w:val="24"/>
        </w:rPr>
        <w:t xml:space="preserve">, c’est-à-dire sur l’action collective dans un milieu naturel plus que sur la cognition, comme le font souvent les auteurs américains. La cognition est la </w:t>
      </w:r>
      <w:r w:rsidRPr="008C4264">
        <w:rPr>
          <w:rFonts w:ascii="Garamond" w:hAnsi="Garamond" w:cs="Times New Roman"/>
          <w:i/>
          <w:sz w:val="24"/>
          <w:szCs w:val="24"/>
        </w:rPr>
        <w:t>conséquence</w:t>
      </w:r>
      <w:r w:rsidRPr="008C4264">
        <w:rPr>
          <w:rFonts w:ascii="Garamond" w:hAnsi="Garamond" w:cs="Times New Roman"/>
          <w:sz w:val="24"/>
          <w:szCs w:val="24"/>
        </w:rPr>
        <w:t xml:space="preserve"> de l’action commune en société</w:t>
      </w:r>
      <w:r w:rsidRPr="008C4264">
        <w:rPr>
          <w:rStyle w:val="Appelnotedebasdep"/>
          <w:rFonts w:ascii="Garamond" w:hAnsi="Garamond" w:cs="Times New Roman"/>
          <w:sz w:val="24"/>
          <w:szCs w:val="24"/>
        </w:rPr>
        <w:footnoteReference w:id="21"/>
      </w:r>
      <w:r w:rsidRPr="008C4264">
        <w:rPr>
          <w:rFonts w:ascii="Garamond" w:hAnsi="Garamond" w:cs="Times New Roman"/>
          <w:sz w:val="24"/>
          <w:szCs w:val="24"/>
        </w:rPr>
        <w:t xml:space="preserve"> ; la poser comme </w:t>
      </w:r>
      <w:r w:rsidRPr="008C4264">
        <w:rPr>
          <w:rFonts w:ascii="Garamond" w:hAnsi="Garamond" w:cs="Times New Roman"/>
          <w:i/>
          <w:sz w:val="24"/>
          <w:szCs w:val="24"/>
        </w:rPr>
        <w:t>cause</w:t>
      </w:r>
      <w:r w:rsidRPr="008C4264">
        <w:rPr>
          <w:rFonts w:ascii="Garamond" w:hAnsi="Garamond" w:cs="Times New Roman"/>
          <w:sz w:val="24"/>
          <w:szCs w:val="24"/>
        </w:rPr>
        <w:t>, c’est une explication bien trop puissante. C’est en outre accorder une valeur ontologique à l’individu et la dénier à la société, qui ne serait alors qu’une construction.  On reprend ainsi sans s’en apercevoir des conceptions métaphysiques très profondément ancrées dans la pensée collective depuis la nuit des temps</w:t>
      </w:r>
    </w:p>
    <w:p w14:paraId="29E70FC5" w14:textId="77777777" w:rsidR="00466815" w:rsidRPr="008C4264" w:rsidRDefault="00466815" w:rsidP="008C4264">
      <w:pPr>
        <w:ind w:firstLine="709"/>
        <w:jc w:val="both"/>
        <w:rPr>
          <w:rFonts w:ascii="Garamond" w:hAnsi="Garamond" w:cs="Times New Roman"/>
          <w:b/>
          <w:sz w:val="24"/>
          <w:szCs w:val="24"/>
        </w:rPr>
      </w:pPr>
    </w:p>
    <w:p w14:paraId="2054CC1D" w14:textId="78058D8F" w:rsidR="00466815" w:rsidRPr="008C4264" w:rsidRDefault="00B54742" w:rsidP="001A0508">
      <w:pPr>
        <w:pStyle w:val="Paragraphedeliste"/>
        <w:numPr>
          <w:ilvl w:val="0"/>
          <w:numId w:val="10"/>
        </w:numPr>
        <w:ind w:left="-284" w:firstLine="0"/>
        <w:contextualSpacing w:val="0"/>
        <w:jc w:val="both"/>
        <w:rPr>
          <w:rFonts w:ascii="Garamond" w:hAnsi="Garamond" w:cs="Times New Roman"/>
          <w:b/>
          <w:sz w:val="24"/>
          <w:szCs w:val="24"/>
        </w:rPr>
      </w:pPr>
      <w:r w:rsidRPr="008C4264">
        <w:rPr>
          <w:rFonts w:ascii="Garamond" w:hAnsi="Garamond" w:cs="Times New Roman"/>
          <w:sz w:val="24"/>
          <w:szCs w:val="24"/>
        </w:rPr>
        <w:t xml:space="preserve">Georges </w:t>
      </w:r>
      <w:r w:rsidR="00270F2A" w:rsidRPr="008C4264">
        <w:rPr>
          <w:rFonts w:ascii="Garamond" w:hAnsi="Garamond" w:cs="Times New Roman"/>
          <w:sz w:val="24"/>
          <w:szCs w:val="24"/>
        </w:rPr>
        <w:t>CHAPOUTHIER</w:t>
      </w:r>
      <w:r w:rsidR="0093594E" w:rsidRPr="008C4264">
        <w:rPr>
          <w:rFonts w:ascii="Garamond" w:hAnsi="Garamond" w:cs="Times New Roman"/>
          <w:sz w:val="24"/>
          <w:szCs w:val="24"/>
        </w:rPr>
        <w:t xml:space="preserve">, </w:t>
      </w:r>
      <w:r w:rsidR="00270F2A" w:rsidRPr="008C4264">
        <w:rPr>
          <w:rFonts w:ascii="Garamond" w:hAnsi="Garamond" w:cs="Times New Roman"/>
          <w:sz w:val="24"/>
          <w:szCs w:val="24"/>
        </w:rPr>
        <w:t>Neuro</w:t>
      </w:r>
      <w:r w:rsidR="00194AD7" w:rsidRPr="008C4264">
        <w:rPr>
          <w:rFonts w:ascii="Garamond" w:hAnsi="Garamond" w:cs="Times New Roman"/>
          <w:sz w:val="24"/>
          <w:szCs w:val="24"/>
        </w:rPr>
        <w:t>biologiste</w:t>
      </w:r>
      <w:r w:rsidR="00270F2A" w:rsidRPr="008C4264">
        <w:rPr>
          <w:rFonts w:ascii="Garamond" w:hAnsi="Garamond" w:cs="Times New Roman"/>
          <w:sz w:val="24"/>
          <w:szCs w:val="24"/>
        </w:rPr>
        <w:t xml:space="preserve"> et philosophe, </w:t>
      </w:r>
      <w:r w:rsidRPr="008C4264">
        <w:rPr>
          <w:rFonts w:ascii="Garamond" w:hAnsi="Garamond" w:cs="Times New Roman"/>
          <w:sz w:val="24"/>
          <w:szCs w:val="24"/>
        </w:rPr>
        <w:t>CNRS</w:t>
      </w:r>
      <w:r w:rsidR="0093594E" w:rsidRPr="008C4264">
        <w:rPr>
          <w:rFonts w:ascii="Garamond" w:hAnsi="Garamond" w:cs="Times New Roman"/>
          <w:sz w:val="24"/>
          <w:szCs w:val="24"/>
        </w:rPr>
        <w:t>, Sorbonne université</w:t>
      </w:r>
    </w:p>
    <w:p w14:paraId="49CED8AC" w14:textId="6AC03A83" w:rsidR="001C0A84" w:rsidRPr="008C4264" w:rsidRDefault="008C4264" w:rsidP="008C4264">
      <w:pPr>
        <w:ind w:firstLine="709"/>
        <w:jc w:val="both"/>
        <w:rPr>
          <w:rFonts w:ascii="Garamond" w:hAnsi="Garamond" w:cs="Times New Roman"/>
          <w:i/>
          <w:sz w:val="24"/>
          <w:szCs w:val="24"/>
        </w:rPr>
      </w:pPr>
      <w:r>
        <w:rPr>
          <w:rFonts w:ascii="Garamond" w:hAnsi="Garamond" w:cs="Times New Roman"/>
          <w:i/>
          <w:sz w:val="24"/>
          <w:szCs w:val="24"/>
        </w:rPr>
        <w:t xml:space="preserve">4 </w:t>
      </w:r>
      <w:r w:rsidR="002F70CA" w:rsidRPr="008C4264">
        <w:rPr>
          <w:rFonts w:ascii="Garamond" w:hAnsi="Garamond" w:cs="Times New Roman"/>
          <w:i/>
          <w:sz w:val="24"/>
          <w:szCs w:val="24"/>
        </w:rPr>
        <w:t>Les cultures animales</w:t>
      </w:r>
      <w:r w:rsidR="00B54742" w:rsidRPr="008C4264">
        <w:rPr>
          <w:rFonts w:ascii="Garamond" w:hAnsi="Garamond" w:cs="Times New Roman"/>
          <w:i/>
          <w:sz w:val="24"/>
          <w:szCs w:val="24"/>
        </w:rPr>
        <w:t xml:space="preserve"> </w:t>
      </w:r>
    </w:p>
    <w:p w14:paraId="39992207" w14:textId="0F6CD4C4" w:rsidR="00FB4A2F" w:rsidRPr="008C4264" w:rsidRDefault="00FB4A2F" w:rsidP="008C4264">
      <w:pPr>
        <w:pStyle w:val="Norma"/>
        <w:tabs>
          <w:tab w:val="left" w:pos="993"/>
          <w:tab w:val="left" w:pos="2195"/>
          <w:tab w:val="left" w:pos="9639"/>
        </w:tabs>
        <w:spacing w:after="160" w:line="259" w:lineRule="auto"/>
        <w:ind w:firstLine="709"/>
        <w:jc w:val="both"/>
        <w:rPr>
          <w:rFonts w:ascii="Garamond" w:hAnsi="Garamond" w:cs="Times New Roman"/>
          <w:szCs w:val="24"/>
        </w:rPr>
      </w:pPr>
      <w:r w:rsidRPr="008C4264">
        <w:rPr>
          <w:rFonts w:ascii="Garamond" w:hAnsi="Garamond" w:cs="Times New Roman"/>
          <w:szCs w:val="24"/>
        </w:rPr>
        <w:t xml:space="preserve">Une culture est un ensemble de traits de comportement qui peuvent se transmettre entre des individus, par imitation ou enseignement, sans passer par les bases génétiques. </w:t>
      </w:r>
      <w:r w:rsidR="00E27363" w:rsidRPr="008C4264">
        <w:rPr>
          <w:rFonts w:ascii="Garamond" w:hAnsi="Garamond" w:cs="Times New Roman"/>
          <w:szCs w:val="24"/>
        </w:rPr>
        <w:t>De nombreux travaux</w:t>
      </w:r>
      <w:r w:rsidRPr="008C4264">
        <w:rPr>
          <w:rFonts w:ascii="Garamond" w:hAnsi="Garamond" w:cs="Times New Roman"/>
          <w:szCs w:val="24"/>
        </w:rPr>
        <w:t xml:space="preserve"> d’éthologie montrent l’existence</w:t>
      </w:r>
      <w:r w:rsidR="00ED376C" w:rsidRPr="008C4264">
        <w:rPr>
          <w:rFonts w:ascii="Garamond" w:hAnsi="Garamond" w:cs="Times New Roman"/>
          <w:szCs w:val="24"/>
        </w:rPr>
        <w:t xml:space="preserve"> de tels traits</w:t>
      </w:r>
      <w:r w:rsidRPr="008C4264">
        <w:rPr>
          <w:rFonts w:ascii="Garamond" w:hAnsi="Garamond" w:cs="Times New Roman"/>
          <w:szCs w:val="24"/>
        </w:rPr>
        <w:t xml:space="preserve"> chez les animaux</w:t>
      </w:r>
      <w:r w:rsidR="00ED376C" w:rsidRPr="008C4264">
        <w:rPr>
          <w:rFonts w:ascii="Garamond" w:hAnsi="Garamond" w:cs="Times New Roman"/>
          <w:szCs w:val="24"/>
        </w:rPr>
        <w:t>, sous l</w:t>
      </w:r>
      <w:r w:rsidR="00A14E3E" w:rsidRPr="008C4264">
        <w:rPr>
          <w:rFonts w:ascii="Garamond" w:hAnsi="Garamond" w:cs="Times New Roman"/>
          <w:szCs w:val="24"/>
        </w:rPr>
        <w:t>’influence de deux facteur</w:t>
      </w:r>
      <w:r w:rsidR="00ED376C" w:rsidRPr="008C4264">
        <w:rPr>
          <w:rFonts w:ascii="Garamond" w:hAnsi="Garamond" w:cs="Times New Roman"/>
          <w:szCs w:val="24"/>
        </w:rPr>
        <w:t xml:space="preserve">s : </w:t>
      </w:r>
      <w:r w:rsidRPr="008C4264">
        <w:rPr>
          <w:rFonts w:ascii="Garamond" w:hAnsi="Garamond" w:cs="Times New Roman"/>
          <w:szCs w:val="24"/>
        </w:rPr>
        <w:t xml:space="preserve">la puissance du cerveau et la socialisation. Des comportements </w:t>
      </w:r>
      <w:r w:rsidR="00C6311E" w:rsidRPr="008C4264">
        <w:rPr>
          <w:rFonts w:ascii="Garamond" w:hAnsi="Garamond" w:cs="Times New Roman"/>
          <w:szCs w:val="24"/>
        </w:rPr>
        <w:t xml:space="preserve">culturels </w:t>
      </w:r>
      <w:r w:rsidRPr="008C4264">
        <w:rPr>
          <w:rFonts w:ascii="Garamond" w:hAnsi="Garamond" w:cs="Times New Roman"/>
          <w:szCs w:val="24"/>
        </w:rPr>
        <w:t xml:space="preserve">complexes supposent des bases cérébrales complexes </w:t>
      </w:r>
      <w:r w:rsidR="00D61B44" w:rsidRPr="008C4264">
        <w:rPr>
          <w:rFonts w:ascii="Garamond" w:hAnsi="Garamond" w:cs="Times New Roman"/>
          <w:szCs w:val="24"/>
        </w:rPr>
        <w:t xml:space="preserve">comme </w:t>
      </w:r>
      <w:r w:rsidR="00803285" w:rsidRPr="008C4264">
        <w:rPr>
          <w:rFonts w:ascii="Garamond" w:hAnsi="Garamond" w:cs="Times New Roman"/>
          <w:szCs w:val="24"/>
        </w:rPr>
        <w:t>celles des</w:t>
      </w:r>
      <w:r w:rsidR="00381906" w:rsidRPr="008C4264">
        <w:rPr>
          <w:rFonts w:ascii="Garamond" w:hAnsi="Garamond" w:cs="Times New Roman"/>
          <w:szCs w:val="24"/>
        </w:rPr>
        <w:t xml:space="preserve"> </w:t>
      </w:r>
      <w:r w:rsidRPr="008C4264">
        <w:rPr>
          <w:rFonts w:ascii="Garamond" w:hAnsi="Garamond" w:cs="Times New Roman"/>
          <w:szCs w:val="24"/>
        </w:rPr>
        <w:t>vertéb</w:t>
      </w:r>
      <w:r w:rsidR="00803285" w:rsidRPr="008C4264">
        <w:rPr>
          <w:rFonts w:ascii="Garamond" w:hAnsi="Garamond" w:cs="Times New Roman"/>
          <w:szCs w:val="24"/>
        </w:rPr>
        <w:t>rés, d</w:t>
      </w:r>
      <w:r w:rsidR="00381906" w:rsidRPr="008C4264">
        <w:rPr>
          <w:rFonts w:ascii="Garamond" w:hAnsi="Garamond" w:cs="Times New Roman"/>
          <w:szCs w:val="24"/>
        </w:rPr>
        <w:t>e</w:t>
      </w:r>
      <w:r w:rsidRPr="008C4264">
        <w:rPr>
          <w:rFonts w:ascii="Garamond" w:hAnsi="Garamond" w:cs="Times New Roman"/>
          <w:szCs w:val="24"/>
        </w:rPr>
        <w:t>s</w:t>
      </w:r>
      <w:r w:rsidR="00381906" w:rsidRPr="008C4264">
        <w:rPr>
          <w:rFonts w:ascii="Garamond" w:hAnsi="Garamond" w:cs="Times New Roman"/>
          <w:szCs w:val="24"/>
        </w:rPr>
        <w:t xml:space="preserve"> mollusques cé</w:t>
      </w:r>
      <w:r w:rsidRPr="008C4264">
        <w:rPr>
          <w:rFonts w:ascii="Garamond" w:hAnsi="Garamond" w:cs="Times New Roman"/>
          <w:szCs w:val="24"/>
        </w:rPr>
        <w:t>ph</w:t>
      </w:r>
      <w:r w:rsidR="00381906" w:rsidRPr="008C4264">
        <w:rPr>
          <w:rFonts w:ascii="Garamond" w:hAnsi="Garamond" w:cs="Times New Roman"/>
          <w:szCs w:val="24"/>
        </w:rPr>
        <w:t>alopodes</w:t>
      </w:r>
      <w:r w:rsidR="00E27363" w:rsidRPr="008C4264">
        <w:rPr>
          <w:rFonts w:ascii="Garamond" w:hAnsi="Garamond" w:cs="Times New Roman"/>
          <w:szCs w:val="24"/>
        </w:rPr>
        <w:t>,</w:t>
      </w:r>
      <w:r w:rsidRPr="008C4264">
        <w:rPr>
          <w:rFonts w:ascii="Garamond" w:hAnsi="Garamond" w:cs="Times New Roman"/>
          <w:szCs w:val="24"/>
        </w:rPr>
        <w:t xml:space="preserve"> </w:t>
      </w:r>
      <w:r w:rsidR="00381906" w:rsidRPr="008C4264">
        <w:rPr>
          <w:rFonts w:ascii="Garamond" w:hAnsi="Garamond" w:cs="Times New Roman"/>
          <w:szCs w:val="24"/>
        </w:rPr>
        <w:t>comme</w:t>
      </w:r>
      <w:r w:rsidRPr="008C4264">
        <w:rPr>
          <w:rFonts w:ascii="Garamond" w:hAnsi="Garamond" w:cs="Times New Roman"/>
          <w:szCs w:val="24"/>
        </w:rPr>
        <w:t xml:space="preserve"> la pieuv</w:t>
      </w:r>
      <w:r w:rsidR="00381906" w:rsidRPr="008C4264">
        <w:rPr>
          <w:rFonts w:ascii="Garamond" w:hAnsi="Garamond" w:cs="Times New Roman"/>
          <w:szCs w:val="24"/>
        </w:rPr>
        <w:t>re</w:t>
      </w:r>
      <w:r w:rsidR="00E27363" w:rsidRPr="008C4264">
        <w:rPr>
          <w:rFonts w:ascii="Garamond" w:hAnsi="Garamond" w:cs="Times New Roman"/>
          <w:szCs w:val="24"/>
        </w:rPr>
        <w:t>,</w:t>
      </w:r>
      <w:r w:rsidR="00803285" w:rsidRPr="008C4264">
        <w:rPr>
          <w:rFonts w:ascii="Garamond" w:hAnsi="Garamond" w:cs="Times New Roman"/>
          <w:szCs w:val="24"/>
        </w:rPr>
        <w:t xml:space="preserve"> ou d</w:t>
      </w:r>
      <w:r w:rsidRPr="008C4264">
        <w:rPr>
          <w:rFonts w:ascii="Garamond" w:hAnsi="Garamond" w:cs="Times New Roman"/>
          <w:szCs w:val="24"/>
        </w:rPr>
        <w:t>es insectes sociaux</w:t>
      </w:r>
      <w:r w:rsidR="00E27363" w:rsidRPr="008C4264">
        <w:rPr>
          <w:rFonts w:ascii="Garamond" w:hAnsi="Garamond" w:cs="Times New Roman"/>
          <w:szCs w:val="24"/>
        </w:rPr>
        <w:t>,</w:t>
      </w:r>
      <w:r w:rsidRPr="008C4264">
        <w:rPr>
          <w:rFonts w:ascii="Garamond" w:hAnsi="Garamond" w:cs="Times New Roman"/>
          <w:szCs w:val="24"/>
        </w:rPr>
        <w:t xml:space="preserve"> comm</w:t>
      </w:r>
      <w:r w:rsidR="00381906" w:rsidRPr="008C4264">
        <w:rPr>
          <w:rFonts w:ascii="Garamond" w:hAnsi="Garamond" w:cs="Times New Roman"/>
          <w:szCs w:val="24"/>
        </w:rPr>
        <w:t>e</w:t>
      </w:r>
      <w:r w:rsidRPr="008C4264">
        <w:rPr>
          <w:rFonts w:ascii="Garamond" w:hAnsi="Garamond" w:cs="Times New Roman"/>
          <w:szCs w:val="24"/>
        </w:rPr>
        <w:t xml:space="preserve"> </w:t>
      </w:r>
      <w:r w:rsidR="00381906" w:rsidRPr="008C4264">
        <w:rPr>
          <w:rFonts w:ascii="Garamond" w:hAnsi="Garamond" w:cs="Times New Roman"/>
          <w:szCs w:val="24"/>
        </w:rPr>
        <w:t>les fourmis</w:t>
      </w:r>
      <w:r w:rsidRPr="008C4264">
        <w:rPr>
          <w:rFonts w:ascii="Garamond" w:hAnsi="Garamond" w:cs="Times New Roman"/>
          <w:szCs w:val="24"/>
        </w:rPr>
        <w:t xml:space="preserve">. </w:t>
      </w:r>
      <w:r w:rsidR="00381906" w:rsidRPr="008C4264">
        <w:rPr>
          <w:rFonts w:ascii="Garamond" w:hAnsi="Garamond" w:cs="Times New Roman"/>
          <w:szCs w:val="24"/>
        </w:rPr>
        <w:t>D’autre p</w:t>
      </w:r>
      <w:r w:rsidR="00E27363" w:rsidRPr="008C4264">
        <w:rPr>
          <w:rFonts w:ascii="Garamond" w:hAnsi="Garamond" w:cs="Times New Roman"/>
          <w:szCs w:val="24"/>
        </w:rPr>
        <w:t xml:space="preserve">art, </w:t>
      </w:r>
      <w:r w:rsidR="00381906" w:rsidRPr="008C4264">
        <w:rPr>
          <w:rFonts w:ascii="Garamond" w:hAnsi="Garamond" w:cs="Times New Roman"/>
          <w:szCs w:val="24"/>
        </w:rPr>
        <w:t>le fait de vivre en groupe,</w:t>
      </w:r>
      <w:r w:rsidR="00E27363" w:rsidRPr="008C4264">
        <w:rPr>
          <w:rFonts w:ascii="Garamond" w:hAnsi="Garamond" w:cs="Times New Roman"/>
          <w:szCs w:val="24"/>
        </w:rPr>
        <w:t xml:space="preserve"> --</w:t>
      </w:r>
      <w:r w:rsidR="00381906" w:rsidRPr="008C4264">
        <w:rPr>
          <w:rFonts w:ascii="Garamond" w:hAnsi="Garamond" w:cs="Times New Roman"/>
          <w:szCs w:val="24"/>
        </w:rPr>
        <w:t xml:space="preserve"> colonie, société ou famille, </w:t>
      </w:r>
      <w:r w:rsidR="00E27363" w:rsidRPr="008C4264">
        <w:rPr>
          <w:rFonts w:ascii="Garamond" w:hAnsi="Garamond" w:cs="Times New Roman"/>
          <w:szCs w:val="24"/>
        </w:rPr>
        <w:t xml:space="preserve">-- </w:t>
      </w:r>
      <w:r w:rsidR="00381906" w:rsidRPr="008C4264">
        <w:rPr>
          <w:rFonts w:ascii="Garamond" w:hAnsi="Garamond" w:cs="Times New Roman"/>
          <w:szCs w:val="24"/>
        </w:rPr>
        <w:t>suppose l’existence de règles qui permettent d’</w:t>
      </w:r>
      <w:r w:rsidR="001E1A78" w:rsidRPr="008C4264">
        <w:rPr>
          <w:rFonts w:ascii="Garamond" w:hAnsi="Garamond" w:cs="Times New Roman"/>
          <w:szCs w:val="24"/>
        </w:rPr>
        <w:t>harmoniser cette vie</w:t>
      </w:r>
      <w:r w:rsidR="00753DDE" w:rsidRPr="008C4264">
        <w:rPr>
          <w:rFonts w:ascii="Garamond" w:hAnsi="Garamond" w:cs="Times New Roman"/>
          <w:szCs w:val="24"/>
        </w:rPr>
        <w:t xml:space="preserve"> sociale</w:t>
      </w:r>
      <w:r w:rsidR="00803285" w:rsidRPr="008C4264">
        <w:rPr>
          <w:rFonts w:ascii="Garamond" w:hAnsi="Garamond" w:cs="Times New Roman"/>
          <w:szCs w:val="24"/>
        </w:rPr>
        <w:t xml:space="preserve">. </w:t>
      </w:r>
      <w:r w:rsidR="00231174" w:rsidRPr="008C4264">
        <w:rPr>
          <w:rFonts w:ascii="Garamond" w:hAnsi="Garamond" w:cs="Times New Roman"/>
          <w:szCs w:val="24"/>
        </w:rPr>
        <w:t xml:space="preserve">Parmi </w:t>
      </w:r>
      <w:r w:rsidR="00E87E8B" w:rsidRPr="008C4264">
        <w:rPr>
          <w:rFonts w:ascii="Garamond" w:hAnsi="Garamond" w:cs="Times New Roman"/>
          <w:szCs w:val="24"/>
        </w:rPr>
        <w:t>l</w:t>
      </w:r>
      <w:r w:rsidR="00B21779" w:rsidRPr="008C4264">
        <w:rPr>
          <w:rFonts w:ascii="Garamond" w:hAnsi="Garamond" w:cs="Times New Roman"/>
          <w:szCs w:val="24"/>
        </w:rPr>
        <w:t>es traits</w:t>
      </w:r>
      <w:r w:rsidR="00E87E8B" w:rsidRPr="008C4264">
        <w:rPr>
          <w:rFonts w:ascii="Garamond" w:hAnsi="Garamond" w:cs="Times New Roman"/>
          <w:szCs w:val="24"/>
        </w:rPr>
        <w:t xml:space="preserve"> culturels</w:t>
      </w:r>
      <w:r w:rsidR="00B21779" w:rsidRPr="008C4264">
        <w:rPr>
          <w:rFonts w:ascii="Garamond" w:hAnsi="Garamond" w:cs="Times New Roman"/>
          <w:szCs w:val="24"/>
        </w:rPr>
        <w:t xml:space="preserve">, on peut mentionner l’utilisation d’outils, </w:t>
      </w:r>
      <w:r w:rsidR="00771BA3" w:rsidRPr="008C4264">
        <w:rPr>
          <w:rFonts w:ascii="Garamond" w:hAnsi="Garamond" w:cs="Times New Roman"/>
          <w:szCs w:val="24"/>
        </w:rPr>
        <w:t>des</w:t>
      </w:r>
      <w:r w:rsidR="00B21779" w:rsidRPr="008C4264">
        <w:rPr>
          <w:rFonts w:ascii="Garamond" w:hAnsi="Garamond" w:cs="Times New Roman"/>
          <w:szCs w:val="24"/>
        </w:rPr>
        <w:t xml:space="preserve"> communications et de</w:t>
      </w:r>
      <w:r w:rsidR="00771BA3" w:rsidRPr="008C4264">
        <w:rPr>
          <w:rFonts w:ascii="Garamond" w:hAnsi="Garamond" w:cs="Times New Roman"/>
          <w:szCs w:val="24"/>
        </w:rPr>
        <w:t>s</w:t>
      </w:r>
      <w:r w:rsidR="00B21779" w:rsidRPr="008C4264">
        <w:rPr>
          <w:rFonts w:ascii="Garamond" w:hAnsi="Garamond" w:cs="Times New Roman"/>
          <w:szCs w:val="24"/>
        </w:rPr>
        <w:t xml:space="preserve"> langages, de</w:t>
      </w:r>
      <w:r w:rsidR="001E1A78" w:rsidRPr="008C4264">
        <w:rPr>
          <w:rFonts w:ascii="Garamond" w:hAnsi="Garamond" w:cs="Times New Roman"/>
          <w:szCs w:val="24"/>
        </w:rPr>
        <w:t>s</w:t>
      </w:r>
      <w:r w:rsidR="00B21779" w:rsidRPr="008C4264">
        <w:rPr>
          <w:rFonts w:ascii="Garamond" w:hAnsi="Garamond" w:cs="Times New Roman"/>
          <w:szCs w:val="24"/>
        </w:rPr>
        <w:t xml:space="preserve"> règles morales qui structurent le groupe et de</w:t>
      </w:r>
      <w:r w:rsidR="00E27363" w:rsidRPr="008C4264">
        <w:rPr>
          <w:rFonts w:ascii="Garamond" w:hAnsi="Garamond" w:cs="Times New Roman"/>
          <w:szCs w:val="24"/>
        </w:rPr>
        <w:t>s</w:t>
      </w:r>
      <w:r w:rsidR="00EE1B86" w:rsidRPr="008C4264">
        <w:rPr>
          <w:rFonts w:ascii="Garamond" w:hAnsi="Garamond" w:cs="Times New Roman"/>
          <w:szCs w:val="24"/>
        </w:rPr>
        <w:t xml:space="preserve"> préférences esthétique</w:t>
      </w:r>
      <w:r w:rsidR="00D61B44" w:rsidRPr="008C4264">
        <w:rPr>
          <w:rFonts w:ascii="Garamond" w:hAnsi="Garamond" w:cs="Times New Roman"/>
          <w:szCs w:val="24"/>
        </w:rPr>
        <w:t>s</w:t>
      </w:r>
      <w:r w:rsidR="004D6918" w:rsidRPr="008C4264">
        <w:rPr>
          <w:rStyle w:val="Appelnotedebasdep"/>
          <w:rFonts w:ascii="Garamond" w:hAnsi="Garamond" w:cs="Times New Roman"/>
          <w:szCs w:val="24"/>
        </w:rPr>
        <w:footnoteReference w:id="22"/>
      </w:r>
      <w:r w:rsidR="00783112" w:rsidRPr="008C4264">
        <w:rPr>
          <w:rFonts w:ascii="Garamond" w:hAnsi="Garamond" w:cs="Times New Roman"/>
          <w:szCs w:val="24"/>
        </w:rPr>
        <w:t>.</w:t>
      </w:r>
    </w:p>
    <w:p w14:paraId="42BB3F2F" w14:textId="6B91A2DB" w:rsidR="00FB4A2F" w:rsidRPr="008C4264" w:rsidRDefault="008C4264" w:rsidP="008C4264">
      <w:pPr>
        <w:pStyle w:val="Norma"/>
        <w:tabs>
          <w:tab w:val="left" w:pos="993"/>
          <w:tab w:val="left" w:pos="2195"/>
          <w:tab w:val="left" w:pos="9639"/>
        </w:tabs>
        <w:spacing w:after="160" w:line="259" w:lineRule="auto"/>
        <w:ind w:firstLine="709"/>
        <w:jc w:val="both"/>
        <w:rPr>
          <w:rFonts w:ascii="Garamond" w:hAnsi="Garamond" w:cs="Times New Roman"/>
          <w:i/>
          <w:szCs w:val="24"/>
        </w:rPr>
      </w:pPr>
      <w:r>
        <w:rPr>
          <w:rFonts w:ascii="Garamond" w:hAnsi="Garamond" w:cs="Times New Roman"/>
          <w:i/>
          <w:szCs w:val="24"/>
        </w:rPr>
        <w:t xml:space="preserve">4.1 </w:t>
      </w:r>
      <w:r w:rsidR="00783112" w:rsidRPr="008C4264">
        <w:rPr>
          <w:rFonts w:ascii="Garamond" w:hAnsi="Garamond" w:cs="Times New Roman"/>
          <w:i/>
          <w:szCs w:val="24"/>
        </w:rPr>
        <w:t>Outils</w:t>
      </w:r>
    </w:p>
    <w:p w14:paraId="754DD6CC" w14:textId="048753CF" w:rsidR="00F46D65" w:rsidRPr="008C4264" w:rsidRDefault="004D6918" w:rsidP="008C4264">
      <w:pPr>
        <w:pStyle w:val="Norma"/>
        <w:tabs>
          <w:tab w:val="left" w:pos="993"/>
          <w:tab w:val="left" w:pos="2195"/>
          <w:tab w:val="left" w:pos="9639"/>
        </w:tabs>
        <w:spacing w:after="160" w:line="259" w:lineRule="auto"/>
        <w:ind w:firstLine="709"/>
        <w:jc w:val="both"/>
        <w:rPr>
          <w:rFonts w:ascii="Garamond" w:hAnsi="Garamond" w:cs="Times New Roman"/>
          <w:szCs w:val="24"/>
        </w:rPr>
      </w:pPr>
      <w:r w:rsidRPr="008C4264">
        <w:rPr>
          <w:rFonts w:ascii="Garamond" w:hAnsi="Garamond" w:cs="Times New Roman"/>
          <w:szCs w:val="24"/>
        </w:rPr>
        <w:lastRenderedPageBreak/>
        <w:t xml:space="preserve">C’est </w:t>
      </w:r>
      <w:r w:rsidR="0044581A" w:rsidRPr="008C4264">
        <w:rPr>
          <w:rFonts w:ascii="Garamond" w:hAnsi="Garamond" w:cs="Times New Roman"/>
          <w:szCs w:val="24"/>
        </w:rPr>
        <w:t xml:space="preserve">surtout </w:t>
      </w:r>
      <w:r w:rsidRPr="008C4264">
        <w:rPr>
          <w:rFonts w:ascii="Garamond" w:hAnsi="Garamond" w:cs="Times New Roman"/>
          <w:szCs w:val="24"/>
        </w:rPr>
        <w:t xml:space="preserve">chez les vertébrés à sang chaud, oiseaux et mammifères, qu’ont été </w:t>
      </w:r>
      <w:r w:rsidR="00E40D77" w:rsidRPr="008C4264">
        <w:rPr>
          <w:rFonts w:ascii="Garamond" w:hAnsi="Garamond" w:cs="Times New Roman"/>
          <w:szCs w:val="24"/>
        </w:rPr>
        <w:t>décrits des maniements d’outils</w:t>
      </w:r>
      <w:r w:rsidRPr="008C4264">
        <w:rPr>
          <w:rFonts w:ascii="Garamond" w:hAnsi="Garamond" w:cs="Times New Roman"/>
          <w:szCs w:val="24"/>
        </w:rPr>
        <w:t>.</w:t>
      </w:r>
      <w:r w:rsidR="00407B6B" w:rsidRPr="008C4264">
        <w:rPr>
          <w:rFonts w:ascii="Garamond" w:hAnsi="Garamond" w:cs="Times New Roman"/>
          <w:szCs w:val="24"/>
        </w:rPr>
        <w:t xml:space="preserve"> </w:t>
      </w:r>
      <w:r w:rsidR="00476F5D" w:rsidRPr="008C4264">
        <w:rPr>
          <w:rFonts w:ascii="Garamond" w:hAnsi="Garamond" w:cs="Times New Roman"/>
          <w:szCs w:val="24"/>
        </w:rPr>
        <w:t>Outre la construction fréquente de nids, pour dor</w:t>
      </w:r>
      <w:r w:rsidR="00B32EA7" w:rsidRPr="008C4264">
        <w:rPr>
          <w:rFonts w:ascii="Garamond" w:hAnsi="Garamond" w:cs="Times New Roman"/>
          <w:szCs w:val="24"/>
        </w:rPr>
        <w:t>mir ou élever les petits, d</w:t>
      </w:r>
      <w:r w:rsidR="00476F5D" w:rsidRPr="008C4264">
        <w:rPr>
          <w:rFonts w:ascii="Garamond" w:hAnsi="Garamond" w:cs="Times New Roman"/>
          <w:szCs w:val="24"/>
        </w:rPr>
        <w:t>onnons</w:t>
      </w:r>
      <w:r w:rsidR="003B7786" w:rsidRPr="008C4264">
        <w:rPr>
          <w:rFonts w:ascii="Garamond" w:hAnsi="Garamond" w:cs="Times New Roman"/>
          <w:szCs w:val="24"/>
        </w:rPr>
        <w:t xml:space="preserve">-en quelques </w:t>
      </w:r>
      <w:r w:rsidR="00476F5D" w:rsidRPr="008C4264">
        <w:rPr>
          <w:rFonts w:ascii="Garamond" w:hAnsi="Garamond" w:cs="Times New Roman"/>
          <w:szCs w:val="24"/>
        </w:rPr>
        <w:t xml:space="preserve">exemples. </w:t>
      </w:r>
      <w:r w:rsidR="00EA2BA5" w:rsidRPr="008C4264">
        <w:rPr>
          <w:rFonts w:ascii="Garamond" w:hAnsi="Garamond" w:cs="Times New Roman"/>
          <w:szCs w:val="24"/>
        </w:rPr>
        <w:t>De</w:t>
      </w:r>
      <w:r w:rsidR="00C30956" w:rsidRPr="008C4264">
        <w:rPr>
          <w:rFonts w:ascii="Garamond" w:hAnsi="Garamond" w:cs="Times New Roman"/>
          <w:szCs w:val="24"/>
        </w:rPr>
        <w:t>s pin</w:t>
      </w:r>
      <w:r w:rsidR="00DA49F8" w:rsidRPr="008C4264">
        <w:rPr>
          <w:rFonts w:ascii="Garamond" w:hAnsi="Garamond" w:cs="Times New Roman"/>
          <w:szCs w:val="24"/>
        </w:rPr>
        <w:t xml:space="preserve">sons des iles </w:t>
      </w:r>
      <w:r w:rsidR="00C30956" w:rsidRPr="008C4264">
        <w:rPr>
          <w:rFonts w:ascii="Garamond" w:hAnsi="Garamond" w:cs="Times New Roman"/>
          <w:szCs w:val="24"/>
        </w:rPr>
        <w:t>Galapagos, au bec court, arra</w:t>
      </w:r>
      <w:r w:rsidR="00DA49F8" w:rsidRPr="008C4264">
        <w:rPr>
          <w:rFonts w:ascii="Garamond" w:hAnsi="Garamond" w:cs="Times New Roman"/>
          <w:szCs w:val="24"/>
        </w:rPr>
        <w:t>chent</w:t>
      </w:r>
      <w:r w:rsidR="00C30956" w:rsidRPr="008C4264">
        <w:rPr>
          <w:rFonts w:ascii="Garamond" w:hAnsi="Garamond" w:cs="Times New Roman"/>
          <w:szCs w:val="24"/>
        </w:rPr>
        <w:t xml:space="preserve"> de</w:t>
      </w:r>
      <w:r w:rsidR="00DA49F8" w:rsidRPr="008C4264">
        <w:rPr>
          <w:rFonts w:ascii="Garamond" w:hAnsi="Garamond" w:cs="Times New Roman"/>
          <w:szCs w:val="24"/>
        </w:rPr>
        <w:t>s piquant</w:t>
      </w:r>
      <w:r w:rsidR="00C30956" w:rsidRPr="008C4264">
        <w:rPr>
          <w:rFonts w:ascii="Garamond" w:hAnsi="Garamond" w:cs="Times New Roman"/>
          <w:szCs w:val="24"/>
        </w:rPr>
        <w:t xml:space="preserve">s </w:t>
      </w:r>
      <w:r w:rsidR="00A463F9" w:rsidRPr="008C4264">
        <w:rPr>
          <w:rFonts w:ascii="Garamond" w:hAnsi="Garamond" w:cs="Times New Roman"/>
          <w:szCs w:val="24"/>
        </w:rPr>
        <w:t xml:space="preserve">de </w:t>
      </w:r>
      <w:r w:rsidR="00DA49F8" w:rsidRPr="008C4264">
        <w:rPr>
          <w:rFonts w:ascii="Garamond" w:hAnsi="Garamond" w:cs="Times New Roman"/>
          <w:szCs w:val="24"/>
        </w:rPr>
        <w:t>cactus</w:t>
      </w:r>
      <w:r w:rsidR="00C30956" w:rsidRPr="008C4264">
        <w:rPr>
          <w:rFonts w:ascii="Garamond" w:hAnsi="Garamond" w:cs="Times New Roman"/>
          <w:szCs w:val="24"/>
        </w:rPr>
        <w:t xml:space="preserve"> </w:t>
      </w:r>
      <w:r w:rsidR="00EA2BA5" w:rsidRPr="008C4264">
        <w:rPr>
          <w:rFonts w:ascii="Garamond" w:hAnsi="Garamond" w:cs="Times New Roman"/>
          <w:szCs w:val="24"/>
        </w:rPr>
        <w:t>qu’ils</w:t>
      </w:r>
      <w:r w:rsidR="00C30956" w:rsidRPr="008C4264">
        <w:rPr>
          <w:rFonts w:ascii="Garamond" w:hAnsi="Garamond" w:cs="Times New Roman"/>
          <w:szCs w:val="24"/>
        </w:rPr>
        <w:t xml:space="preserve"> </w:t>
      </w:r>
      <w:r w:rsidR="00DA49F8" w:rsidRPr="008C4264">
        <w:rPr>
          <w:rFonts w:ascii="Garamond" w:hAnsi="Garamond" w:cs="Times New Roman"/>
          <w:szCs w:val="24"/>
        </w:rPr>
        <w:t>utilisent,</w:t>
      </w:r>
      <w:r w:rsidR="00C30956" w:rsidRPr="008C4264">
        <w:rPr>
          <w:rFonts w:ascii="Garamond" w:hAnsi="Garamond" w:cs="Times New Roman"/>
          <w:szCs w:val="24"/>
        </w:rPr>
        <w:t xml:space="preserve"> à plus</w:t>
      </w:r>
      <w:r w:rsidR="00DA49F8" w:rsidRPr="008C4264">
        <w:rPr>
          <w:rFonts w:ascii="Garamond" w:hAnsi="Garamond" w:cs="Times New Roman"/>
          <w:szCs w:val="24"/>
        </w:rPr>
        <w:t>ieurs</w:t>
      </w:r>
      <w:r w:rsidR="00C30956" w:rsidRPr="008C4264">
        <w:rPr>
          <w:rFonts w:ascii="Garamond" w:hAnsi="Garamond" w:cs="Times New Roman"/>
          <w:szCs w:val="24"/>
        </w:rPr>
        <w:t xml:space="preserve"> </w:t>
      </w:r>
      <w:r w:rsidR="00DA49F8" w:rsidRPr="008C4264">
        <w:rPr>
          <w:rFonts w:ascii="Garamond" w:hAnsi="Garamond" w:cs="Times New Roman"/>
          <w:szCs w:val="24"/>
        </w:rPr>
        <w:t>reprises,</w:t>
      </w:r>
      <w:r w:rsidR="00A463F9" w:rsidRPr="008C4264">
        <w:rPr>
          <w:rFonts w:ascii="Garamond" w:hAnsi="Garamond" w:cs="Times New Roman"/>
          <w:szCs w:val="24"/>
        </w:rPr>
        <w:t xml:space="preserve"> pour aller collecter des i</w:t>
      </w:r>
      <w:r w:rsidR="00C30956" w:rsidRPr="008C4264">
        <w:rPr>
          <w:rFonts w:ascii="Garamond" w:hAnsi="Garamond" w:cs="Times New Roman"/>
          <w:szCs w:val="24"/>
        </w:rPr>
        <w:t>nsectes dan</w:t>
      </w:r>
      <w:r w:rsidR="00A463F9" w:rsidRPr="008C4264">
        <w:rPr>
          <w:rFonts w:ascii="Garamond" w:hAnsi="Garamond" w:cs="Times New Roman"/>
          <w:szCs w:val="24"/>
        </w:rPr>
        <w:t>s</w:t>
      </w:r>
      <w:r w:rsidR="00E27363" w:rsidRPr="008C4264">
        <w:rPr>
          <w:rFonts w:ascii="Garamond" w:hAnsi="Garamond" w:cs="Times New Roman"/>
          <w:szCs w:val="24"/>
        </w:rPr>
        <w:t xml:space="preserve"> les anfractuosités de</w:t>
      </w:r>
      <w:r w:rsidR="00C30956" w:rsidRPr="008C4264">
        <w:rPr>
          <w:rFonts w:ascii="Garamond" w:hAnsi="Garamond" w:cs="Times New Roman"/>
          <w:szCs w:val="24"/>
        </w:rPr>
        <w:t>s</w:t>
      </w:r>
      <w:r w:rsidR="00E27363" w:rsidRPr="008C4264">
        <w:rPr>
          <w:rFonts w:ascii="Garamond" w:hAnsi="Garamond" w:cs="Times New Roman"/>
          <w:szCs w:val="24"/>
        </w:rPr>
        <w:t xml:space="preserve"> c</w:t>
      </w:r>
      <w:r w:rsidR="00C30956" w:rsidRPr="008C4264">
        <w:rPr>
          <w:rFonts w:ascii="Garamond" w:hAnsi="Garamond" w:cs="Times New Roman"/>
          <w:szCs w:val="24"/>
        </w:rPr>
        <w:t>actus.</w:t>
      </w:r>
      <w:r w:rsidR="00A6532F" w:rsidRPr="008C4264">
        <w:rPr>
          <w:rFonts w:ascii="Garamond" w:hAnsi="Garamond" w:cs="Times New Roman"/>
          <w:szCs w:val="24"/>
        </w:rPr>
        <w:t xml:space="preserve"> D</w:t>
      </w:r>
      <w:r w:rsidR="00C30956" w:rsidRPr="008C4264">
        <w:rPr>
          <w:rFonts w:ascii="Garamond" w:hAnsi="Garamond" w:cs="Times New Roman"/>
          <w:szCs w:val="24"/>
        </w:rPr>
        <w:t xml:space="preserve">es dauphins </w:t>
      </w:r>
      <w:r w:rsidR="002E6D57" w:rsidRPr="008C4264">
        <w:rPr>
          <w:rFonts w:ascii="Garamond" w:hAnsi="Garamond" w:cs="Times New Roman"/>
          <w:szCs w:val="24"/>
        </w:rPr>
        <w:t>utilisent</w:t>
      </w:r>
      <w:r w:rsidR="00C30956" w:rsidRPr="008C4264">
        <w:rPr>
          <w:rFonts w:ascii="Garamond" w:hAnsi="Garamond" w:cs="Times New Roman"/>
          <w:szCs w:val="24"/>
        </w:rPr>
        <w:t xml:space="preserve"> de</w:t>
      </w:r>
      <w:r w:rsidR="002E6D57" w:rsidRPr="008C4264">
        <w:rPr>
          <w:rFonts w:ascii="Garamond" w:hAnsi="Garamond" w:cs="Times New Roman"/>
          <w:szCs w:val="24"/>
        </w:rPr>
        <w:t>s</w:t>
      </w:r>
      <w:r w:rsidR="00C30956" w:rsidRPr="008C4264">
        <w:rPr>
          <w:rFonts w:ascii="Garamond" w:hAnsi="Garamond" w:cs="Times New Roman"/>
          <w:szCs w:val="24"/>
        </w:rPr>
        <w:t xml:space="preserve"> é</w:t>
      </w:r>
      <w:r w:rsidR="002E6D57" w:rsidRPr="008C4264">
        <w:rPr>
          <w:rFonts w:ascii="Garamond" w:hAnsi="Garamond" w:cs="Times New Roman"/>
          <w:szCs w:val="24"/>
        </w:rPr>
        <w:t>p</w:t>
      </w:r>
      <w:r w:rsidR="00C30956" w:rsidRPr="008C4264">
        <w:rPr>
          <w:rFonts w:ascii="Garamond" w:hAnsi="Garamond" w:cs="Times New Roman"/>
          <w:szCs w:val="24"/>
        </w:rPr>
        <w:t>onge</w:t>
      </w:r>
      <w:r w:rsidR="002E6D57" w:rsidRPr="008C4264">
        <w:rPr>
          <w:rFonts w:ascii="Garamond" w:hAnsi="Garamond" w:cs="Times New Roman"/>
          <w:szCs w:val="24"/>
        </w:rPr>
        <w:t>s</w:t>
      </w:r>
      <w:r w:rsidR="00C30956" w:rsidRPr="008C4264">
        <w:rPr>
          <w:rFonts w:ascii="Garamond" w:hAnsi="Garamond" w:cs="Times New Roman"/>
          <w:szCs w:val="24"/>
        </w:rPr>
        <w:t xml:space="preserve"> qu’ils t</w:t>
      </w:r>
      <w:r w:rsidR="002E6D57" w:rsidRPr="008C4264">
        <w:rPr>
          <w:rFonts w:ascii="Garamond" w:hAnsi="Garamond" w:cs="Times New Roman"/>
          <w:szCs w:val="24"/>
        </w:rPr>
        <w:t>iennen</w:t>
      </w:r>
      <w:r w:rsidR="00C30956" w:rsidRPr="008C4264">
        <w:rPr>
          <w:rFonts w:ascii="Garamond" w:hAnsi="Garamond" w:cs="Times New Roman"/>
          <w:szCs w:val="24"/>
        </w:rPr>
        <w:t>t dan</w:t>
      </w:r>
      <w:r w:rsidR="002E6D57" w:rsidRPr="008C4264">
        <w:rPr>
          <w:rFonts w:ascii="Garamond" w:hAnsi="Garamond" w:cs="Times New Roman"/>
          <w:szCs w:val="24"/>
        </w:rPr>
        <w:t>s la</w:t>
      </w:r>
      <w:r w:rsidR="00C30956" w:rsidRPr="008C4264">
        <w:rPr>
          <w:rFonts w:ascii="Garamond" w:hAnsi="Garamond" w:cs="Times New Roman"/>
          <w:szCs w:val="24"/>
        </w:rPr>
        <w:t xml:space="preserve"> bouche</w:t>
      </w:r>
      <w:r w:rsidR="002E6D57" w:rsidRPr="008C4264">
        <w:rPr>
          <w:rFonts w:ascii="Garamond" w:hAnsi="Garamond" w:cs="Times New Roman"/>
          <w:szCs w:val="24"/>
        </w:rPr>
        <w:t xml:space="preserve"> </w:t>
      </w:r>
      <w:r w:rsidR="00C30956" w:rsidRPr="008C4264">
        <w:rPr>
          <w:rFonts w:ascii="Garamond" w:hAnsi="Garamond" w:cs="Times New Roman"/>
          <w:szCs w:val="24"/>
        </w:rPr>
        <w:t>po</w:t>
      </w:r>
      <w:r w:rsidR="002E6D57" w:rsidRPr="008C4264">
        <w:rPr>
          <w:rFonts w:ascii="Garamond" w:hAnsi="Garamond" w:cs="Times New Roman"/>
          <w:szCs w:val="24"/>
        </w:rPr>
        <w:t>ur</w:t>
      </w:r>
      <w:r w:rsidR="00C30956" w:rsidRPr="008C4264">
        <w:rPr>
          <w:rFonts w:ascii="Garamond" w:hAnsi="Garamond" w:cs="Times New Roman"/>
          <w:szCs w:val="24"/>
        </w:rPr>
        <w:t xml:space="preserve"> ra</w:t>
      </w:r>
      <w:r w:rsidR="002E6D57" w:rsidRPr="008C4264">
        <w:rPr>
          <w:rFonts w:ascii="Garamond" w:hAnsi="Garamond" w:cs="Times New Roman"/>
          <w:szCs w:val="24"/>
        </w:rPr>
        <w:t>cler</w:t>
      </w:r>
      <w:r w:rsidR="00C30956" w:rsidRPr="008C4264">
        <w:rPr>
          <w:rFonts w:ascii="Garamond" w:hAnsi="Garamond" w:cs="Times New Roman"/>
          <w:szCs w:val="24"/>
        </w:rPr>
        <w:t xml:space="preserve"> le sol des océ</w:t>
      </w:r>
      <w:r w:rsidR="002E6D57" w:rsidRPr="008C4264">
        <w:rPr>
          <w:rFonts w:ascii="Garamond" w:hAnsi="Garamond" w:cs="Times New Roman"/>
          <w:szCs w:val="24"/>
        </w:rPr>
        <w:t>ans</w:t>
      </w:r>
      <w:r w:rsidR="00C30956" w:rsidRPr="008C4264">
        <w:rPr>
          <w:rFonts w:ascii="Garamond" w:hAnsi="Garamond" w:cs="Times New Roman"/>
          <w:szCs w:val="24"/>
        </w:rPr>
        <w:t xml:space="preserve"> et </w:t>
      </w:r>
      <w:r w:rsidR="00EA2BA5" w:rsidRPr="008C4264">
        <w:rPr>
          <w:rFonts w:ascii="Garamond" w:hAnsi="Garamond" w:cs="Times New Roman"/>
          <w:szCs w:val="24"/>
        </w:rPr>
        <w:t xml:space="preserve">en </w:t>
      </w:r>
      <w:r w:rsidR="002E6D57" w:rsidRPr="008C4264">
        <w:rPr>
          <w:rFonts w:ascii="Garamond" w:hAnsi="Garamond" w:cs="Times New Roman"/>
          <w:szCs w:val="24"/>
        </w:rPr>
        <w:t>f</w:t>
      </w:r>
      <w:r w:rsidR="00E27363" w:rsidRPr="008C4264">
        <w:rPr>
          <w:rFonts w:ascii="Garamond" w:hAnsi="Garamond" w:cs="Times New Roman"/>
          <w:szCs w:val="24"/>
        </w:rPr>
        <w:t>aire</w:t>
      </w:r>
      <w:r w:rsidR="00C30956" w:rsidRPr="008C4264">
        <w:rPr>
          <w:rFonts w:ascii="Garamond" w:hAnsi="Garamond" w:cs="Times New Roman"/>
          <w:szCs w:val="24"/>
        </w:rPr>
        <w:t xml:space="preserve"> </w:t>
      </w:r>
      <w:r w:rsidR="002E6D57" w:rsidRPr="008C4264">
        <w:rPr>
          <w:rFonts w:ascii="Garamond" w:hAnsi="Garamond" w:cs="Times New Roman"/>
          <w:szCs w:val="24"/>
        </w:rPr>
        <w:t>surgir d</w:t>
      </w:r>
      <w:r w:rsidR="00C30956" w:rsidRPr="008C4264">
        <w:rPr>
          <w:rFonts w:ascii="Garamond" w:hAnsi="Garamond" w:cs="Times New Roman"/>
          <w:szCs w:val="24"/>
        </w:rPr>
        <w:t>es</w:t>
      </w:r>
      <w:r w:rsidR="002E6D57" w:rsidRPr="008C4264">
        <w:rPr>
          <w:rFonts w:ascii="Garamond" w:hAnsi="Garamond" w:cs="Times New Roman"/>
          <w:szCs w:val="24"/>
        </w:rPr>
        <w:t xml:space="preserve"> poissons qui se cachaient dans la</w:t>
      </w:r>
      <w:r w:rsidR="00C30956" w:rsidRPr="008C4264">
        <w:rPr>
          <w:rFonts w:ascii="Garamond" w:hAnsi="Garamond" w:cs="Times New Roman"/>
          <w:szCs w:val="24"/>
        </w:rPr>
        <w:t xml:space="preserve"> vase</w:t>
      </w:r>
      <w:r w:rsidR="007B2C38" w:rsidRPr="008C4264">
        <w:rPr>
          <w:rFonts w:ascii="Garamond" w:hAnsi="Garamond" w:cs="Times New Roman"/>
          <w:szCs w:val="24"/>
        </w:rPr>
        <w:t>.</w:t>
      </w:r>
      <w:r w:rsidR="008107F3" w:rsidRPr="008C4264">
        <w:rPr>
          <w:rFonts w:ascii="Garamond" w:hAnsi="Garamond" w:cs="Times New Roman"/>
          <w:szCs w:val="24"/>
        </w:rPr>
        <w:t xml:space="preserve"> </w:t>
      </w:r>
      <w:r w:rsidR="007F4132" w:rsidRPr="008C4264">
        <w:rPr>
          <w:rFonts w:ascii="Garamond" w:hAnsi="Garamond" w:cs="Times New Roman"/>
          <w:szCs w:val="24"/>
        </w:rPr>
        <w:t xml:space="preserve">On peut aussi de </w:t>
      </w:r>
      <w:r w:rsidR="00A6532F" w:rsidRPr="008C4264">
        <w:rPr>
          <w:rFonts w:ascii="Garamond" w:hAnsi="Garamond" w:cs="Times New Roman"/>
          <w:szCs w:val="24"/>
        </w:rPr>
        <w:t>d</w:t>
      </w:r>
      <w:r w:rsidR="007F4132" w:rsidRPr="008C4264">
        <w:rPr>
          <w:rFonts w:ascii="Garamond" w:hAnsi="Garamond" w:cs="Times New Roman"/>
          <w:szCs w:val="24"/>
        </w:rPr>
        <w:t>onner de nombreux exemples chez les primates</w:t>
      </w:r>
      <w:r w:rsidR="000D20CE" w:rsidRPr="008C4264">
        <w:rPr>
          <w:rFonts w:ascii="Garamond" w:hAnsi="Garamond" w:cs="Times New Roman"/>
          <w:szCs w:val="24"/>
        </w:rPr>
        <w:t xml:space="preserve">. </w:t>
      </w:r>
      <w:r w:rsidR="004945C9" w:rsidRPr="008C4264">
        <w:rPr>
          <w:rFonts w:ascii="Garamond" w:hAnsi="Garamond" w:cs="Times New Roman"/>
          <w:szCs w:val="24"/>
        </w:rPr>
        <w:t xml:space="preserve">Le premier exemple de transmission culturelle entre des générations fut observé chez des </w:t>
      </w:r>
      <w:r w:rsidR="00F9340E" w:rsidRPr="008C4264">
        <w:rPr>
          <w:rFonts w:ascii="Garamond" w:hAnsi="Garamond" w:cs="Times New Roman"/>
          <w:szCs w:val="24"/>
        </w:rPr>
        <w:t>macaques</w:t>
      </w:r>
      <w:r w:rsidR="004945C9" w:rsidRPr="008C4264">
        <w:rPr>
          <w:rFonts w:ascii="Garamond" w:hAnsi="Garamond" w:cs="Times New Roman"/>
          <w:szCs w:val="24"/>
        </w:rPr>
        <w:t xml:space="preserve"> </w:t>
      </w:r>
      <w:r w:rsidR="00A6532F" w:rsidRPr="008C4264">
        <w:rPr>
          <w:rFonts w:ascii="Garamond" w:hAnsi="Garamond" w:cs="Times New Roman"/>
          <w:szCs w:val="24"/>
        </w:rPr>
        <w:t xml:space="preserve">qui vivaient en liberté dans </w:t>
      </w:r>
      <w:r w:rsidR="004945C9" w:rsidRPr="008C4264">
        <w:rPr>
          <w:rFonts w:ascii="Garamond" w:hAnsi="Garamond" w:cs="Times New Roman"/>
          <w:szCs w:val="24"/>
        </w:rPr>
        <w:t>l'île de Koshima, au Japon. Pour les observer, les chercheurs leur distribuaient, sur la plage, des patates douces, qui se couvraient de sable humide. En 1953, une jeune femelle découvrit qu’elle pouvait laver les patates douce</w:t>
      </w:r>
      <w:r w:rsidR="007B2C38" w:rsidRPr="008C4264">
        <w:rPr>
          <w:rFonts w:ascii="Garamond" w:hAnsi="Garamond" w:cs="Times New Roman"/>
          <w:szCs w:val="24"/>
        </w:rPr>
        <w:t>s dans une rivière proche</w:t>
      </w:r>
      <w:r w:rsidR="004945C9" w:rsidRPr="008C4264">
        <w:rPr>
          <w:rFonts w:ascii="Garamond" w:hAnsi="Garamond" w:cs="Times New Roman"/>
          <w:szCs w:val="24"/>
        </w:rPr>
        <w:t xml:space="preserve"> pour les débarasser de leur sable. Ce comportement, </w:t>
      </w:r>
      <w:r w:rsidR="00EA2BA5" w:rsidRPr="008C4264">
        <w:rPr>
          <w:rFonts w:ascii="Garamond" w:hAnsi="Garamond" w:cs="Times New Roman"/>
          <w:szCs w:val="24"/>
        </w:rPr>
        <w:t>--</w:t>
      </w:r>
      <w:r w:rsidR="00F9340E" w:rsidRPr="008C4264">
        <w:rPr>
          <w:rFonts w:ascii="Garamond" w:hAnsi="Garamond" w:cs="Times New Roman"/>
          <w:szCs w:val="24"/>
        </w:rPr>
        <w:t xml:space="preserve"> </w:t>
      </w:r>
      <w:r w:rsidR="004945C9" w:rsidRPr="008C4264">
        <w:rPr>
          <w:rFonts w:ascii="Garamond" w:hAnsi="Garamond" w:cs="Times New Roman"/>
          <w:szCs w:val="24"/>
        </w:rPr>
        <w:t>l’utilisation de l’eau comme un outil de lavage,</w:t>
      </w:r>
      <w:r w:rsidR="00EA2BA5" w:rsidRPr="008C4264">
        <w:rPr>
          <w:rFonts w:ascii="Garamond" w:hAnsi="Garamond" w:cs="Times New Roman"/>
          <w:szCs w:val="24"/>
        </w:rPr>
        <w:t xml:space="preserve"> --</w:t>
      </w:r>
      <w:r w:rsidR="004945C9" w:rsidRPr="008C4264">
        <w:rPr>
          <w:rFonts w:ascii="Garamond" w:hAnsi="Garamond" w:cs="Times New Roman"/>
          <w:szCs w:val="24"/>
        </w:rPr>
        <w:t xml:space="preserve"> fut ensuite copié par les congénères, puis transmis à la descendance</w:t>
      </w:r>
      <w:r w:rsidR="0083711A" w:rsidRPr="008C4264">
        <w:rPr>
          <w:rFonts w:ascii="Garamond" w:hAnsi="Garamond" w:cs="Times New Roman"/>
          <w:szCs w:val="24"/>
        </w:rPr>
        <w:t>.</w:t>
      </w:r>
      <w:r w:rsidR="004945C9" w:rsidRPr="008C4264">
        <w:rPr>
          <w:rFonts w:ascii="Garamond" w:hAnsi="Garamond" w:cs="Times New Roman"/>
          <w:szCs w:val="24"/>
        </w:rPr>
        <w:t xml:space="preserve"> </w:t>
      </w:r>
      <w:r w:rsidR="00D31E90" w:rsidRPr="008C4264">
        <w:rPr>
          <w:rFonts w:ascii="Garamond" w:hAnsi="Garamond" w:cs="Times New Roman"/>
          <w:szCs w:val="24"/>
        </w:rPr>
        <w:t xml:space="preserve">Bien sûr, </w:t>
      </w:r>
      <w:r w:rsidR="00C81753" w:rsidRPr="008C4264">
        <w:rPr>
          <w:rFonts w:ascii="Garamond" w:hAnsi="Garamond" w:cs="Times New Roman"/>
          <w:szCs w:val="24"/>
        </w:rPr>
        <w:t>les</w:t>
      </w:r>
      <w:r w:rsidR="007B2C38" w:rsidRPr="008C4264">
        <w:rPr>
          <w:rFonts w:ascii="Garamond" w:hAnsi="Garamond" w:cs="Times New Roman"/>
          <w:szCs w:val="24"/>
        </w:rPr>
        <w:t xml:space="preserve"> </w:t>
      </w:r>
      <w:r w:rsidR="003E6E36" w:rsidRPr="008C4264">
        <w:rPr>
          <w:rFonts w:ascii="Garamond" w:hAnsi="Garamond" w:cs="Times New Roman"/>
          <w:szCs w:val="24"/>
        </w:rPr>
        <w:t xml:space="preserve">chimpanzés utilisent </w:t>
      </w:r>
      <w:r w:rsidR="00D31E90" w:rsidRPr="008C4264">
        <w:rPr>
          <w:rFonts w:ascii="Garamond" w:hAnsi="Garamond" w:cs="Times New Roman"/>
          <w:szCs w:val="24"/>
        </w:rPr>
        <w:t xml:space="preserve">de nombreux outils. </w:t>
      </w:r>
      <w:r w:rsidR="00C81753" w:rsidRPr="008C4264">
        <w:rPr>
          <w:rFonts w:ascii="Garamond" w:hAnsi="Garamond" w:cs="Times New Roman"/>
          <w:szCs w:val="24"/>
        </w:rPr>
        <w:t xml:space="preserve">Pour </w:t>
      </w:r>
      <w:r w:rsidR="00D31E90" w:rsidRPr="008C4264">
        <w:rPr>
          <w:rFonts w:ascii="Garamond" w:hAnsi="Garamond" w:cs="Times New Roman"/>
          <w:szCs w:val="24"/>
        </w:rPr>
        <w:t>attrape</w:t>
      </w:r>
      <w:r w:rsidR="00720DAB" w:rsidRPr="008C4264">
        <w:rPr>
          <w:rFonts w:ascii="Garamond" w:hAnsi="Garamond" w:cs="Times New Roman"/>
          <w:szCs w:val="24"/>
        </w:rPr>
        <w:t>r</w:t>
      </w:r>
      <w:r w:rsidR="00C81753" w:rsidRPr="008C4264">
        <w:rPr>
          <w:rFonts w:ascii="Garamond" w:hAnsi="Garamond" w:cs="Times New Roman"/>
          <w:szCs w:val="24"/>
        </w:rPr>
        <w:t xml:space="preserve"> des termites dans le sol</w:t>
      </w:r>
      <w:r w:rsidR="00720DAB" w:rsidRPr="008C4264">
        <w:rPr>
          <w:rFonts w:ascii="Garamond" w:hAnsi="Garamond" w:cs="Times New Roman"/>
          <w:szCs w:val="24"/>
        </w:rPr>
        <w:t>,</w:t>
      </w:r>
      <w:r w:rsidR="00D31E90" w:rsidRPr="008C4264">
        <w:rPr>
          <w:rFonts w:ascii="Garamond" w:hAnsi="Garamond" w:cs="Times New Roman"/>
          <w:szCs w:val="24"/>
        </w:rPr>
        <w:t xml:space="preserve"> </w:t>
      </w:r>
      <w:r w:rsidR="00C81753" w:rsidRPr="008C4264">
        <w:rPr>
          <w:rFonts w:ascii="Garamond" w:hAnsi="Garamond" w:cs="Times New Roman"/>
          <w:szCs w:val="24"/>
        </w:rPr>
        <w:t>ils</w:t>
      </w:r>
      <w:r w:rsidR="00D31E90" w:rsidRPr="008C4264">
        <w:rPr>
          <w:rFonts w:ascii="Garamond" w:hAnsi="Garamond" w:cs="Times New Roman"/>
          <w:szCs w:val="24"/>
        </w:rPr>
        <w:t xml:space="preserve"> introduisent </w:t>
      </w:r>
      <w:r w:rsidR="00C81753" w:rsidRPr="008C4264">
        <w:rPr>
          <w:rFonts w:ascii="Garamond" w:hAnsi="Garamond" w:cs="Times New Roman"/>
          <w:szCs w:val="24"/>
        </w:rPr>
        <w:t xml:space="preserve">une brindille </w:t>
      </w:r>
      <w:r w:rsidR="00D31E90" w:rsidRPr="008C4264">
        <w:rPr>
          <w:rFonts w:ascii="Garamond" w:hAnsi="Garamond" w:cs="Times New Roman"/>
          <w:szCs w:val="24"/>
        </w:rPr>
        <w:t>dans la termitière afin que le termite s’y accroche</w:t>
      </w:r>
      <w:r w:rsidR="00720DAB" w:rsidRPr="008C4264">
        <w:rPr>
          <w:rFonts w:ascii="Garamond" w:hAnsi="Garamond" w:cs="Times New Roman"/>
          <w:szCs w:val="24"/>
        </w:rPr>
        <w:t xml:space="preserve"> et que le chim</w:t>
      </w:r>
      <w:r w:rsidR="004419FC" w:rsidRPr="008C4264">
        <w:rPr>
          <w:rFonts w:ascii="Garamond" w:hAnsi="Garamond" w:cs="Times New Roman"/>
          <w:szCs w:val="24"/>
        </w:rPr>
        <w:t>pan</w:t>
      </w:r>
      <w:r w:rsidR="00720DAB" w:rsidRPr="008C4264">
        <w:rPr>
          <w:rFonts w:ascii="Garamond" w:hAnsi="Garamond" w:cs="Times New Roman"/>
          <w:szCs w:val="24"/>
        </w:rPr>
        <w:t xml:space="preserve">zé puisse le déguster. </w:t>
      </w:r>
      <w:r w:rsidR="00D31E90" w:rsidRPr="008C4264">
        <w:rPr>
          <w:rFonts w:ascii="Garamond" w:hAnsi="Garamond" w:cs="Times New Roman"/>
          <w:szCs w:val="24"/>
        </w:rPr>
        <w:t xml:space="preserve">Les chimpanzés </w:t>
      </w:r>
      <w:r w:rsidR="00720DAB" w:rsidRPr="008C4264">
        <w:rPr>
          <w:rFonts w:ascii="Garamond" w:hAnsi="Garamond" w:cs="Times New Roman"/>
          <w:szCs w:val="24"/>
        </w:rPr>
        <w:t>savent</w:t>
      </w:r>
      <w:r w:rsidR="00D31E90" w:rsidRPr="008C4264">
        <w:rPr>
          <w:rFonts w:ascii="Garamond" w:hAnsi="Garamond" w:cs="Times New Roman"/>
          <w:szCs w:val="24"/>
        </w:rPr>
        <w:t xml:space="preserve"> </w:t>
      </w:r>
      <w:r w:rsidR="00720DAB" w:rsidRPr="008C4264">
        <w:rPr>
          <w:rFonts w:ascii="Garamond" w:hAnsi="Garamond" w:cs="Times New Roman"/>
          <w:szCs w:val="24"/>
        </w:rPr>
        <w:t xml:space="preserve">aussi casser </w:t>
      </w:r>
      <w:r w:rsidR="00D31E90" w:rsidRPr="008C4264">
        <w:rPr>
          <w:rFonts w:ascii="Garamond" w:hAnsi="Garamond" w:cs="Times New Roman"/>
          <w:szCs w:val="24"/>
        </w:rPr>
        <w:t>des noix sur des enclumes de pierre, avec des techniques de casse qui se transmettent de parents à enfant</w:t>
      </w:r>
      <w:r w:rsidR="00720DAB" w:rsidRPr="008C4264">
        <w:rPr>
          <w:rFonts w:ascii="Garamond" w:hAnsi="Garamond" w:cs="Times New Roman"/>
          <w:szCs w:val="24"/>
        </w:rPr>
        <w:t>s</w:t>
      </w:r>
      <w:r w:rsidR="00D31E90" w:rsidRPr="008C4264">
        <w:rPr>
          <w:rFonts w:ascii="Garamond" w:hAnsi="Garamond" w:cs="Times New Roman"/>
          <w:szCs w:val="24"/>
        </w:rPr>
        <w:t xml:space="preserve">. </w:t>
      </w:r>
      <w:r w:rsidR="00D61B44" w:rsidRPr="008C4264">
        <w:rPr>
          <w:rFonts w:ascii="Garamond" w:hAnsi="Garamond" w:cs="Times New Roman"/>
          <w:szCs w:val="24"/>
        </w:rPr>
        <w:t>Ils</w:t>
      </w:r>
      <w:r w:rsidR="00D31E90" w:rsidRPr="008C4264">
        <w:rPr>
          <w:rFonts w:ascii="Garamond" w:hAnsi="Garamond" w:cs="Times New Roman"/>
          <w:szCs w:val="24"/>
        </w:rPr>
        <w:t xml:space="preserve"> sont même capables d’utiliser ce qu’on appelle de</w:t>
      </w:r>
      <w:r w:rsidR="00F9340E" w:rsidRPr="008C4264">
        <w:rPr>
          <w:rFonts w:ascii="Garamond" w:hAnsi="Garamond" w:cs="Times New Roman"/>
          <w:szCs w:val="24"/>
        </w:rPr>
        <w:t>s « méta-outils », c’est-à-dire</w:t>
      </w:r>
      <w:r w:rsidR="00D31E90" w:rsidRPr="008C4264">
        <w:rPr>
          <w:rFonts w:ascii="Garamond" w:hAnsi="Garamond" w:cs="Times New Roman"/>
          <w:szCs w:val="24"/>
        </w:rPr>
        <w:t xml:space="preserve"> des outils qui servent à fabriquer d’autres outils. Lorsque la pierre-enclume, </w:t>
      </w:r>
      <w:r w:rsidR="009B6035" w:rsidRPr="008C4264">
        <w:rPr>
          <w:rFonts w:ascii="Garamond" w:hAnsi="Garamond" w:cs="Times New Roman"/>
          <w:szCs w:val="24"/>
        </w:rPr>
        <w:t>destinée</w:t>
      </w:r>
      <w:r w:rsidR="003B64C4" w:rsidRPr="008C4264">
        <w:rPr>
          <w:rFonts w:ascii="Garamond" w:hAnsi="Garamond" w:cs="Times New Roman"/>
          <w:szCs w:val="24"/>
        </w:rPr>
        <w:t>-</w:t>
      </w:r>
      <w:r w:rsidR="00D31E90" w:rsidRPr="008C4264">
        <w:rPr>
          <w:rFonts w:ascii="Garamond" w:hAnsi="Garamond" w:cs="Times New Roman"/>
          <w:szCs w:val="24"/>
        </w:rPr>
        <w:t xml:space="preserve"> à casser des noix, n’est pas stable, ils vont chercher une autre pierre, une cale, pour la stabiliser. </w:t>
      </w:r>
    </w:p>
    <w:p w14:paraId="4636593A" w14:textId="221B2D02" w:rsidR="00D13ECD" w:rsidRPr="008C4264" w:rsidRDefault="00241987" w:rsidP="008C4264">
      <w:pPr>
        <w:pStyle w:val="Norma"/>
        <w:tabs>
          <w:tab w:val="left" w:pos="993"/>
          <w:tab w:val="left" w:pos="2195"/>
          <w:tab w:val="left" w:pos="9639"/>
        </w:tabs>
        <w:spacing w:after="160" w:line="259" w:lineRule="auto"/>
        <w:ind w:firstLine="709"/>
        <w:jc w:val="both"/>
        <w:rPr>
          <w:rFonts w:ascii="Garamond" w:hAnsi="Garamond" w:cs="Times New Roman"/>
          <w:szCs w:val="24"/>
        </w:rPr>
      </w:pPr>
      <w:r w:rsidRPr="008C4264">
        <w:rPr>
          <w:rFonts w:ascii="Garamond" w:hAnsi="Garamond" w:cs="Times New Roman"/>
          <w:szCs w:val="24"/>
        </w:rPr>
        <w:t>D’autres animaux</w:t>
      </w:r>
      <w:r w:rsidR="00F46D65" w:rsidRPr="008C4264">
        <w:rPr>
          <w:rFonts w:ascii="Garamond" w:hAnsi="Garamond" w:cs="Times New Roman"/>
          <w:szCs w:val="24"/>
        </w:rPr>
        <w:t xml:space="preserve">, hors des </w:t>
      </w:r>
      <w:r w:rsidR="00D61B44" w:rsidRPr="008C4264">
        <w:rPr>
          <w:rFonts w:ascii="Garamond" w:hAnsi="Garamond" w:cs="Times New Roman"/>
          <w:szCs w:val="24"/>
        </w:rPr>
        <w:t>vertébrés à sang chaud</w:t>
      </w:r>
      <w:r w:rsidR="00F46D65" w:rsidRPr="008C4264">
        <w:rPr>
          <w:rFonts w:ascii="Garamond" w:hAnsi="Garamond" w:cs="Times New Roman"/>
          <w:szCs w:val="24"/>
        </w:rPr>
        <w:t>, utilis</w:t>
      </w:r>
      <w:r w:rsidRPr="008C4264">
        <w:rPr>
          <w:rFonts w:ascii="Garamond" w:hAnsi="Garamond" w:cs="Times New Roman"/>
          <w:szCs w:val="24"/>
        </w:rPr>
        <w:t xml:space="preserve">ent des </w:t>
      </w:r>
      <w:r w:rsidR="00F46D65" w:rsidRPr="008C4264">
        <w:rPr>
          <w:rFonts w:ascii="Garamond" w:hAnsi="Garamond" w:cs="Times New Roman"/>
          <w:szCs w:val="24"/>
        </w:rPr>
        <w:t xml:space="preserve">outils. </w:t>
      </w:r>
      <w:r w:rsidR="00CE59E9" w:rsidRPr="008C4264">
        <w:rPr>
          <w:rFonts w:ascii="Garamond" w:hAnsi="Garamond" w:cs="Times New Roman"/>
          <w:szCs w:val="24"/>
        </w:rPr>
        <w:t>Les</w:t>
      </w:r>
      <w:r w:rsidR="002F429C" w:rsidRPr="008C4264">
        <w:rPr>
          <w:rFonts w:ascii="Garamond" w:hAnsi="Garamond" w:cs="Times New Roman"/>
          <w:szCs w:val="24"/>
        </w:rPr>
        <w:t xml:space="preserve"> alligators de Louisiane </w:t>
      </w:r>
      <w:r w:rsidRPr="008C4264">
        <w:rPr>
          <w:rFonts w:ascii="Garamond" w:hAnsi="Garamond" w:cs="Times New Roman"/>
          <w:szCs w:val="24"/>
        </w:rPr>
        <w:t>placent</w:t>
      </w:r>
      <w:r w:rsidR="00F46D65" w:rsidRPr="008C4264">
        <w:rPr>
          <w:rFonts w:ascii="Garamond" w:hAnsi="Garamond" w:cs="Times New Roman"/>
          <w:szCs w:val="24"/>
        </w:rPr>
        <w:t xml:space="preserve"> </w:t>
      </w:r>
      <w:r w:rsidR="0064101B" w:rsidRPr="008C4264">
        <w:rPr>
          <w:rFonts w:ascii="Garamond" w:hAnsi="Garamond" w:cs="Times New Roman"/>
          <w:szCs w:val="24"/>
        </w:rPr>
        <w:t>dans leur gueule des petit</w:t>
      </w:r>
      <w:r w:rsidR="00F46D65" w:rsidRPr="008C4264">
        <w:rPr>
          <w:rFonts w:ascii="Garamond" w:hAnsi="Garamond" w:cs="Times New Roman"/>
          <w:szCs w:val="24"/>
        </w:rPr>
        <w:t>e</w:t>
      </w:r>
      <w:r w:rsidR="0064101B" w:rsidRPr="008C4264">
        <w:rPr>
          <w:rFonts w:ascii="Garamond" w:hAnsi="Garamond" w:cs="Times New Roman"/>
          <w:szCs w:val="24"/>
        </w:rPr>
        <w:t xml:space="preserve">s </w:t>
      </w:r>
      <w:r w:rsidR="00F46D65" w:rsidRPr="008C4264">
        <w:rPr>
          <w:rFonts w:ascii="Garamond" w:hAnsi="Garamond" w:cs="Times New Roman"/>
          <w:szCs w:val="24"/>
        </w:rPr>
        <w:t>branches d’arbres</w:t>
      </w:r>
      <w:r w:rsidR="0000762A" w:rsidRPr="008C4264">
        <w:rPr>
          <w:rFonts w:ascii="Garamond" w:hAnsi="Garamond" w:cs="Times New Roman"/>
          <w:szCs w:val="24"/>
        </w:rPr>
        <w:t xml:space="preserve"> pour attirer les oiseaux. </w:t>
      </w:r>
      <w:r w:rsidR="007F4132" w:rsidRPr="008C4264">
        <w:rPr>
          <w:rFonts w:ascii="Garamond" w:hAnsi="Garamond" w:cs="Times New Roman"/>
          <w:szCs w:val="24"/>
        </w:rPr>
        <w:t>Les</w:t>
      </w:r>
      <w:r w:rsidR="00D13ECD" w:rsidRPr="008C4264">
        <w:rPr>
          <w:rFonts w:ascii="Garamond" w:hAnsi="Garamond" w:cs="Times New Roman"/>
          <w:szCs w:val="24"/>
        </w:rPr>
        <w:t xml:space="preserve"> fourmis </w:t>
      </w:r>
      <w:r w:rsidR="004419FC" w:rsidRPr="008C4264">
        <w:rPr>
          <w:rFonts w:ascii="Garamond" w:hAnsi="Garamond" w:cs="Times New Roman"/>
          <w:szCs w:val="24"/>
        </w:rPr>
        <w:t xml:space="preserve">d’Amérique </w:t>
      </w:r>
      <w:r w:rsidR="00D13ECD" w:rsidRPr="008C4264">
        <w:rPr>
          <w:rFonts w:ascii="Garamond" w:hAnsi="Garamond" w:cs="Times New Roman"/>
          <w:szCs w:val="24"/>
        </w:rPr>
        <w:t xml:space="preserve">du genre </w:t>
      </w:r>
      <w:r w:rsidR="00D13ECD" w:rsidRPr="008C4264">
        <w:rPr>
          <w:rFonts w:ascii="Garamond" w:hAnsi="Garamond" w:cs="Times New Roman"/>
          <w:i/>
          <w:szCs w:val="24"/>
        </w:rPr>
        <w:t xml:space="preserve">Atta, </w:t>
      </w:r>
      <w:r w:rsidR="00D13ECD" w:rsidRPr="008C4264">
        <w:rPr>
          <w:rFonts w:ascii="Garamond" w:hAnsi="Garamond" w:cs="Times New Roman"/>
          <w:szCs w:val="24"/>
        </w:rPr>
        <w:t>appelées « fourmis</w:t>
      </w:r>
      <w:r w:rsidR="00192572" w:rsidRPr="008C4264">
        <w:rPr>
          <w:rFonts w:ascii="Garamond" w:hAnsi="Garamond" w:cs="Times New Roman"/>
          <w:szCs w:val="24"/>
        </w:rPr>
        <w:t xml:space="preserve"> champignonnistes », découpent d</w:t>
      </w:r>
      <w:r w:rsidR="00D13ECD" w:rsidRPr="008C4264">
        <w:rPr>
          <w:rFonts w:ascii="Garamond" w:hAnsi="Garamond" w:cs="Times New Roman"/>
          <w:szCs w:val="24"/>
        </w:rPr>
        <w:t xml:space="preserve">es feuilles de plantes pour </w:t>
      </w:r>
      <w:r w:rsidR="0078200E" w:rsidRPr="008C4264">
        <w:rPr>
          <w:rFonts w:ascii="Garamond" w:hAnsi="Garamond" w:cs="Times New Roman"/>
          <w:szCs w:val="24"/>
        </w:rPr>
        <w:t>fabriquer une</w:t>
      </w:r>
      <w:r w:rsidR="00D13ECD" w:rsidRPr="008C4264">
        <w:rPr>
          <w:rFonts w:ascii="Garamond" w:hAnsi="Garamond" w:cs="Times New Roman"/>
          <w:szCs w:val="24"/>
        </w:rPr>
        <w:t xml:space="preserve"> sorte de te</w:t>
      </w:r>
      <w:r w:rsidR="0078200E" w:rsidRPr="008C4264">
        <w:rPr>
          <w:rFonts w:ascii="Garamond" w:hAnsi="Garamond" w:cs="Times New Roman"/>
          <w:szCs w:val="24"/>
        </w:rPr>
        <w:t>rreau, permettant la</w:t>
      </w:r>
      <w:r w:rsidRPr="008C4264">
        <w:rPr>
          <w:rFonts w:ascii="Garamond" w:hAnsi="Garamond" w:cs="Times New Roman"/>
          <w:szCs w:val="24"/>
        </w:rPr>
        <w:t xml:space="preserve"> culture</w:t>
      </w:r>
      <w:r w:rsidR="00D13ECD" w:rsidRPr="008C4264">
        <w:rPr>
          <w:rFonts w:ascii="Garamond" w:hAnsi="Garamond" w:cs="Times New Roman"/>
          <w:szCs w:val="24"/>
        </w:rPr>
        <w:t xml:space="preserve"> de champignons</w:t>
      </w:r>
      <w:r w:rsidR="00D13ECD" w:rsidRPr="008C4264">
        <w:rPr>
          <w:rFonts w:ascii="Garamond" w:hAnsi="Garamond" w:cs="Times New Roman"/>
          <w:szCs w:val="24"/>
          <w:shd w:val="clear" w:color="auto" w:fill="FFFFFF"/>
        </w:rPr>
        <w:t xml:space="preserve"> </w:t>
      </w:r>
      <w:r w:rsidR="00FB21FB" w:rsidRPr="008C4264">
        <w:rPr>
          <w:rFonts w:ascii="Garamond" w:hAnsi="Garamond" w:cs="Times New Roman"/>
          <w:szCs w:val="24"/>
        </w:rPr>
        <w:t>qu’elles</w:t>
      </w:r>
      <w:r w:rsidR="00D13ECD" w:rsidRPr="008C4264">
        <w:rPr>
          <w:rFonts w:ascii="Garamond" w:hAnsi="Garamond" w:cs="Times New Roman"/>
          <w:szCs w:val="24"/>
        </w:rPr>
        <w:t xml:space="preserve"> cons</w:t>
      </w:r>
      <w:r w:rsidR="002F429C" w:rsidRPr="008C4264">
        <w:rPr>
          <w:rFonts w:ascii="Garamond" w:hAnsi="Garamond" w:cs="Times New Roman"/>
          <w:szCs w:val="24"/>
        </w:rPr>
        <w:t>omment. Les fourmis tisserandes</w:t>
      </w:r>
      <w:r w:rsidR="002F429C" w:rsidRPr="008C4264">
        <w:rPr>
          <w:rFonts w:ascii="Garamond" w:hAnsi="Garamond" w:cs="Times New Roman"/>
          <w:szCs w:val="24"/>
          <w:shd w:val="clear" w:color="auto" w:fill="FFFFFF"/>
        </w:rPr>
        <w:t xml:space="preserve"> </w:t>
      </w:r>
      <w:r w:rsidR="00C56557" w:rsidRPr="008C4264">
        <w:rPr>
          <w:rFonts w:ascii="Garamond" w:hAnsi="Garamond" w:cs="Times New Roman"/>
          <w:szCs w:val="24"/>
          <w:shd w:val="clear" w:color="auto" w:fill="FFFFFF"/>
        </w:rPr>
        <w:t>construisent</w:t>
      </w:r>
      <w:r w:rsidR="00D13ECD" w:rsidRPr="008C4264">
        <w:rPr>
          <w:rFonts w:ascii="Garamond" w:hAnsi="Garamond" w:cs="Times New Roman"/>
          <w:szCs w:val="24"/>
          <w:shd w:val="clear" w:color="auto" w:fill="FFFFFF"/>
        </w:rPr>
        <w:t xml:space="preserve"> des habitations en cousant les feuilles des certains arbres avec des fils produits par leurs propres larves.</w:t>
      </w:r>
      <w:r w:rsidR="004419FC" w:rsidRPr="008C4264">
        <w:rPr>
          <w:rFonts w:ascii="Garamond" w:hAnsi="Garamond" w:cs="Times New Roman"/>
          <w:szCs w:val="24"/>
          <w:shd w:val="clear" w:color="auto" w:fill="FFFFFF"/>
        </w:rPr>
        <w:t xml:space="preserve"> </w:t>
      </w:r>
      <w:r w:rsidR="004419FC" w:rsidRPr="008C4264">
        <w:rPr>
          <w:rFonts w:ascii="Garamond" w:hAnsi="Garamond" w:cs="Times New Roman"/>
          <w:szCs w:val="24"/>
        </w:rPr>
        <w:t xml:space="preserve">Des pieuvres </w:t>
      </w:r>
      <w:r w:rsidR="002F429C" w:rsidRPr="008C4264">
        <w:rPr>
          <w:rFonts w:ascii="Garamond" w:hAnsi="Garamond" w:cs="Times New Roman"/>
          <w:szCs w:val="24"/>
        </w:rPr>
        <w:t>d’</w:t>
      </w:r>
      <w:r w:rsidR="004419FC" w:rsidRPr="008C4264">
        <w:rPr>
          <w:rFonts w:ascii="Garamond" w:hAnsi="Garamond" w:cs="Times New Roman"/>
          <w:szCs w:val="24"/>
        </w:rPr>
        <w:t>Indonésie</w:t>
      </w:r>
      <w:r w:rsidR="004419FC" w:rsidRPr="008C4264">
        <w:rPr>
          <w:rStyle w:val="Appelnotedebasdep"/>
          <w:rFonts w:ascii="Garamond" w:hAnsi="Garamond" w:cs="Times New Roman"/>
          <w:szCs w:val="24"/>
        </w:rPr>
        <w:t xml:space="preserve"> </w:t>
      </w:r>
      <w:r w:rsidR="00D13ECD" w:rsidRPr="008C4264">
        <w:rPr>
          <w:rFonts w:ascii="Garamond" w:hAnsi="Garamond" w:cs="Times New Roman"/>
          <w:szCs w:val="24"/>
        </w:rPr>
        <w:t xml:space="preserve"> </w:t>
      </w:r>
      <w:r w:rsidR="0078200E" w:rsidRPr="008C4264">
        <w:rPr>
          <w:rFonts w:ascii="Garamond" w:hAnsi="Garamond" w:cs="Times New Roman"/>
          <w:szCs w:val="24"/>
        </w:rPr>
        <w:t>protégent</w:t>
      </w:r>
      <w:r w:rsidR="00D13ECD" w:rsidRPr="008C4264">
        <w:rPr>
          <w:rFonts w:ascii="Garamond" w:hAnsi="Garamond" w:cs="Times New Roman"/>
          <w:szCs w:val="24"/>
        </w:rPr>
        <w:t xml:space="preserve"> leur corps mou en le couvrant de fragments de coques de noix de coco</w:t>
      </w:r>
      <w:r w:rsidR="004419FC" w:rsidRPr="008C4264">
        <w:rPr>
          <w:rFonts w:ascii="Garamond" w:hAnsi="Garamond" w:cs="Times New Roman"/>
          <w:szCs w:val="24"/>
        </w:rPr>
        <w:t xml:space="preserve"> jetées à la mer par les </w:t>
      </w:r>
      <w:r w:rsidR="0078200E" w:rsidRPr="008C4264">
        <w:rPr>
          <w:rFonts w:ascii="Garamond" w:hAnsi="Garamond" w:cs="Times New Roman"/>
          <w:szCs w:val="24"/>
        </w:rPr>
        <w:t>êtres humain</w:t>
      </w:r>
      <w:r w:rsidR="004419FC" w:rsidRPr="008C4264">
        <w:rPr>
          <w:rFonts w:ascii="Garamond" w:hAnsi="Garamond" w:cs="Times New Roman"/>
          <w:szCs w:val="24"/>
        </w:rPr>
        <w:t>s</w:t>
      </w:r>
      <w:r w:rsidR="00934752" w:rsidRPr="008C4264">
        <w:rPr>
          <w:rFonts w:ascii="Garamond" w:hAnsi="Garamond" w:cs="Times New Roman"/>
          <w:szCs w:val="24"/>
        </w:rPr>
        <w:t>.</w:t>
      </w:r>
    </w:p>
    <w:p w14:paraId="7AF16912" w14:textId="4D21A1A5" w:rsidR="00FB4A2F" w:rsidRPr="008C4264" w:rsidRDefault="008C4264" w:rsidP="008C4264">
      <w:pPr>
        <w:pStyle w:val="Norma"/>
        <w:tabs>
          <w:tab w:val="left" w:pos="993"/>
          <w:tab w:val="left" w:pos="2195"/>
          <w:tab w:val="left" w:pos="9639"/>
        </w:tabs>
        <w:spacing w:after="160" w:line="259" w:lineRule="auto"/>
        <w:ind w:firstLine="709"/>
        <w:jc w:val="both"/>
        <w:rPr>
          <w:rFonts w:ascii="Garamond" w:hAnsi="Garamond" w:cs="Times New Roman"/>
          <w:i/>
          <w:szCs w:val="24"/>
        </w:rPr>
      </w:pPr>
      <w:r>
        <w:rPr>
          <w:rFonts w:ascii="Garamond" w:hAnsi="Garamond" w:cs="Times New Roman"/>
          <w:i/>
          <w:szCs w:val="24"/>
        </w:rPr>
        <w:t xml:space="preserve">4.2 </w:t>
      </w:r>
      <w:r w:rsidR="006E7C28" w:rsidRPr="008C4264">
        <w:rPr>
          <w:rFonts w:ascii="Garamond" w:hAnsi="Garamond" w:cs="Times New Roman"/>
          <w:i/>
          <w:szCs w:val="24"/>
        </w:rPr>
        <w:t>Communications et langages</w:t>
      </w:r>
    </w:p>
    <w:p w14:paraId="1A58CD54" w14:textId="219882F4" w:rsidR="00D12BFE" w:rsidRPr="008C4264" w:rsidRDefault="00F71814" w:rsidP="008C4264">
      <w:pPr>
        <w:pStyle w:val="Norma"/>
        <w:tabs>
          <w:tab w:val="left" w:pos="993"/>
          <w:tab w:val="left" w:pos="2195"/>
          <w:tab w:val="left" w:pos="9639"/>
        </w:tabs>
        <w:spacing w:after="160" w:line="259" w:lineRule="auto"/>
        <w:ind w:firstLine="709"/>
        <w:jc w:val="both"/>
        <w:rPr>
          <w:rFonts w:ascii="Garamond" w:hAnsi="Garamond" w:cs="Times New Roman"/>
          <w:szCs w:val="24"/>
        </w:rPr>
      </w:pPr>
      <w:r w:rsidRPr="008C4264">
        <w:rPr>
          <w:rFonts w:ascii="Garamond" w:hAnsi="Garamond" w:cs="Times New Roman"/>
          <w:szCs w:val="24"/>
        </w:rPr>
        <w:t xml:space="preserve">Une communication </w:t>
      </w:r>
      <w:r w:rsidR="00C267A4" w:rsidRPr="008C4264">
        <w:rPr>
          <w:rFonts w:ascii="Garamond" w:hAnsi="Garamond" w:cs="Times New Roman"/>
          <w:szCs w:val="24"/>
        </w:rPr>
        <w:t>est une</w:t>
      </w:r>
      <w:r w:rsidR="00D529AC" w:rsidRPr="008C4264">
        <w:rPr>
          <w:rFonts w:ascii="Garamond" w:hAnsi="Garamond" w:cs="Times New Roman"/>
          <w:szCs w:val="24"/>
        </w:rPr>
        <w:t xml:space="preserve"> int</w:t>
      </w:r>
      <w:r w:rsidR="00C267A4" w:rsidRPr="008C4264">
        <w:rPr>
          <w:rFonts w:ascii="Garamond" w:hAnsi="Garamond" w:cs="Times New Roman"/>
          <w:szCs w:val="24"/>
        </w:rPr>
        <w:t>er</w:t>
      </w:r>
      <w:r w:rsidR="00664D05" w:rsidRPr="008C4264">
        <w:rPr>
          <w:rFonts w:ascii="Garamond" w:hAnsi="Garamond" w:cs="Times New Roman"/>
          <w:szCs w:val="24"/>
        </w:rPr>
        <w:t>action</w:t>
      </w:r>
      <w:r w:rsidR="00C267A4" w:rsidRPr="008C4264">
        <w:rPr>
          <w:rFonts w:ascii="Garamond" w:hAnsi="Garamond" w:cs="Times New Roman"/>
          <w:szCs w:val="24"/>
        </w:rPr>
        <w:t xml:space="preserve"> entre deux indivi</w:t>
      </w:r>
      <w:r w:rsidR="00664D05" w:rsidRPr="008C4264">
        <w:rPr>
          <w:rFonts w:ascii="Garamond" w:hAnsi="Garamond" w:cs="Times New Roman"/>
          <w:szCs w:val="24"/>
        </w:rPr>
        <w:t xml:space="preserve">dus </w:t>
      </w:r>
      <w:r w:rsidR="00C267A4" w:rsidRPr="008C4264">
        <w:rPr>
          <w:rFonts w:ascii="Garamond" w:hAnsi="Garamond" w:cs="Times New Roman"/>
          <w:szCs w:val="24"/>
        </w:rPr>
        <w:t>où u</w:t>
      </w:r>
      <w:r w:rsidR="00664D05" w:rsidRPr="008C4264">
        <w:rPr>
          <w:rFonts w:ascii="Garamond" w:hAnsi="Garamond" w:cs="Times New Roman"/>
          <w:szCs w:val="24"/>
        </w:rPr>
        <w:t>n messa</w:t>
      </w:r>
      <w:r w:rsidR="00C267A4" w:rsidRPr="008C4264">
        <w:rPr>
          <w:rFonts w:ascii="Garamond" w:hAnsi="Garamond" w:cs="Times New Roman"/>
          <w:szCs w:val="24"/>
        </w:rPr>
        <w:t>ge</w:t>
      </w:r>
      <w:r w:rsidR="00D529AC" w:rsidRPr="008C4264">
        <w:rPr>
          <w:rFonts w:ascii="Garamond" w:hAnsi="Garamond" w:cs="Times New Roman"/>
          <w:szCs w:val="24"/>
        </w:rPr>
        <w:t>,</w:t>
      </w:r>
      <w:r w:rsidR="00C267A4" w:rsidRPr="008C4264">
        <w:rPr>
          <w:rFonts w:ascii="Garamond" w:hAnsi="Garamond" w:cs="Times New Roman"/>
          <w:szCs w:val="24"/>
        </w:rPr>
        <w:t xml:space="preserve"> </w:t>
      </w:r>
      <w:r w:rsidR="00664D05" w:rsidRPr="008C4264">
        <w:rPr>
          <w:rFonts w:ascii="Garamond" w:hAnsi="Garamond" w:cs="Times New Roman"/>
          <w:szCs w:val="24"/>
        </w:rPr>
        <w:t xml:space="preserve">produit </w:t>
      </w:r>
      <w:r w:rsidR="00C267A4" w:rsidRPr="008C4264">
        <w:rPr>
          <w:rFonts w:ascii="Garamond" w:hAnsi="Garamond" w:cs="Times New Roman"/>
          <w:szCs w:val="24"/>
        </w:rPr>
        <w:t xml:space="preserve">par un </w:t>
      </w:r>
      <w:r w:rsidR="00664D05" w:rsidRPr="008C4264">
        <w:rPr>
          <w:rFonts w:ascii="Garamond" w:hAnsi="Garamond" w:cs="Times New Roman"/>
          <w:szCs w:val="24"/>
        </w:rPr>
        <w:t xml:space="preserve">individu </w:t>
      </w:r>
      <w:r w:rsidR="00C267A4" w:rsidRPr="008C4264">
        <w:rPr>
          <w:rFonts w:ascii="Garamond" w:hAnsi="Garamond" w:cs="Times New Roman"/>
          <w:szCs w:val="24"/>
        </w:rPr>
        <w:t>émette</w:t>
      </w:r>
      <w:r w:rsidR="00664D05" w:rsidRPr="008C4264">
        <w:rPr>
          <w:rFonts w:ascii="Garamond" w:hAnsi="Garamond" w:cs="Times New Roman"/>
          <w:szCs w:val="24"/>
        </w:rPr>
        <w:t>ur</w:t>
      </w:r>
      <w:r w:rsidR="00D529AC" w:rsidRPr="008C4264">
        <w:rPr>
          <w:rFonts w:ascii="Garamond" w:hAnsi="Garamond" w:cs="Times New Roman"/>
          <w:szCs w:val="24"/>
        </w:rPr>
        <w:t>,</w:t>
      </w:r>
      <w:r w:rsidR="00664D05" w:rsidRPr="008C4264">
        <w:rPr>
          <w:rFonts w:ascii="Garamond" w:hAnsi="Garamond" w:cs="Times New Roman"/>
          <w:szCs w:val="24"/>
        </w:rPr>
        <w:t xml:space="preserve"> </w:t>
      </w:r>
      <w:r w:rsidR="00C267A4" w:rsidRPr="008C4264">
        <w:rPr>
          <w:rFonts w:ascii="Garamond" w:hAnsi="Garamond" w:cs="Times New Roman"/>
          <w:szCs w:val="24"/>
        </w:rPr>
        <w:t>prend un sens particul</w:t>
      </w:r>
      <w:r w:rsidR="00664D05" w:rsidRPr="008C4264">
        <w:rPr>
          <w:rFonts w:ascii="Garamond" w:hAnsi="Garamond" w:cs="Times New Roman"/>
          <w:szCs w:val="24"/>
        </w:rPr>
        <w:t xml:space="preserve">ier (induit un effet </w:t>
      </w:r>
      <w:r w:rsidR="00D529AC" w:rsidRPr="008C4264">
        <w:rPr>
          <w:rFonts w:ascii="Garamond" w:hAnsi="Garamond" w:cs="Times New Roman"/>
          <w:szCs w:val="24"/>
        </w:rPr>
        <w:t>comportemental particul</w:t>
      </w:r>
      <w:r w:rsidR="00664D05" w:rsidRPr="008C4264">
        <w:rPr>
          <w:rFonts w:ascii="Garamond" w:hAnsi="Garamond" w:cs="Times New Roman"/>
          <w:szCs w:val="24"/>
        </w:rPr>
        <w:t>ier) chez un individu receveu</w:t>
      </w:r>
      <w:r w:rsidR="00C267A4" w:rsidRPr="008C4264">
        <w:rPr>
          <w:rFonts w:ascii="Garamond" w:hAnsi="Garamond" w:cs="Times New Roman"/>
          <w:szCs w:val="24"/>
        </w:rPr>
        <w:t>r.</w:t>
      </w:r>
      <w:r w:rsidR="00F9340E" w:rsidRPr="008C4264">
        <w:rPr>
          <w:rFonts w:ascii="Garamond" w:hAnsi="Garamond" w:cs="Times New Roman"/>
          <w:szCs w:val="24"/>
        </w:rPr>
        <w:t xml:space="preserve"> </w:t>
      </w:r>
      <w:r w:rsidR="00C267A4" w:rsidRPr="008C4264">
        <w:rPr>
          <w:rFonts w:ascii="Garamond" w:hAnsi="Garamond" w:cs="Times New Roman"/>
          <w:szCs w:val="24"/>
        </w:rPr>
        <w:t>Il existe</w:t>
      </w:r>
      <w:r w:rsidR="00D529AC" w:rsidRPr="008C4264">
        <w:rPr>
          <w:rFonts w:ascii="Garamond" w:hAnsi="Garamond" w:cs="Times New Roman"/>
          <w:szCs w:val="24"/>
        </w:rPr>
        <w:t>,</w:t>
      </w:r>
      <w:r w:rsidR="00C267A4" w:rsidRPr="008C4264">
        <w:rPr>
          <w:rFonts w:ascii="Garamond" w:hAnsi="Garamond" w:cs="Times New Roman"/>
          <w:szCs w:val="24"/>
        </w:rPr>
        <w:t xml:space="preserve"> chez le</w:t>
      </w:r>
      <w:r w:rsidR="00084136" w:rsidRPr="008C4264">
        <w:rPr>
          <w:rFonts w:ascii="Garamond" w:hAnsi="Garamond" w:cs="Times New Roman"/>
          <w:szCs w:val="24"/>
        </w:rPr>
        <w:t xml:space="preserve">s animaux, </w:t>
      </w:r>
      <w:r w:rsidR="009177C4" w:rsidRPr="008C4264">
        <w:rPr>
          <w:rFonts w:ascii="Garamond" w:hAnsi="Garamond" w:cs="Times New Roman"/>
          <w:szCs w:val="24"/>
        </w:rPr>
        <w:t>notamment</w:t>
      </w:r>
      <w:r w:rsidR="00D529AC" w:rsidRPr="008C4264">
        <w:rPr>
          <w:rFonts w:ascii="Garamond" w:hAnsi="Garamond" w:cs="Times New Roman"/>
          <w:szCs w:val="24"/>
        </w:rPr>
        <w:t xml:space="preserve"> le</w:t>
      </w:r>
      <w:r w:rsidR="00C267A4" w:rsidRPr="008C4264">
        <w:rPr>
          <w:rFonts w:ascii="Garamond" w:hAnsi="Garamond" w:cs="Times New Roman"/>
          <w:szCs w:val="24"/>
        </w:rPr>
        <w:t>s</w:t>
      </w:r>
      <w:r w:rsidR="00D529AC" w:rsidRPr="008C4264">
        <w:rPr>
          <w:rFonts w:ascii="Garamond" w:hAnsi="Garamond" w:cs="Times New Roman"/>
          <w:szCs w:val="24"/>
        </w:rPr>
        <w:t xml:space="preserve"> animaux sociaux,</w:t>
      </w:r>
      <w:r w:rsidR="00C267A4" w:rsidRPr="008C4264">
        <w:rPr>
          <w:rFonts w:ascii="Garamond" w:hAnsi="Garamond" w:cs="Times New Roman"/>
          <w:szCs w:val="24"/>
        </w:rPr>
        <w:t xml:space="preserve"> </w:t>
      </w:r>
      <w:r w:rsidR="0040231D" w:rsidRPr="008C4264">
        <w:rPr>
          <w:rFonts w:ascii="Garamond" w:hAnsi="Garamond" w:cs="Times New Roman"/>
          <w:szCs w:val="24"/>
        </w:rPr>
        <w:t>de nombreux</w:t>
      </w:r>
      <w:r w:rsidR="00C267A4" w:rsidRPr="008C4264">
        <w:rPr>
          <w:rFonts w:ascii="Garamond" w:hAnsi="Garamond" w:cs="Times New Roman"/>
          <w:szCs w:val="24"/>
        </w:rPr>
        <w:t xml:space="preserve"> syst</w:t>
      </w:r>
      <w:r w:rsidR="00D529AC" w:rsidRPr="008C4264">
        <w:rPr>
          <w:rFonts w:ascii="Garamond" w:hAnsi="Garamond" w:cs="Times New Roman"/>
          <w:szCs w:val="24"/>
        </w:rPr>
        <w:t xml:space="preserve">èmes de communication. Quant </w:t>
      </w:r>
      <w:r w:rsidR="00C267A4" w:rsidRPr="008C4264">
        <w:rPr>
          <w:rFonts w:ascii="Garamond" w:hAnsi="Garamond" w:cs="Times New Roman"/>
          <w:szCs w:val="24"/>
        </w:rPr>
        <w:t>à l’</w:t>
      </w:r>
      <w:r w:rsidR="00D529AC" w:rsidRPr="008C4264">
        <w:rPr>
          <w:rFonts w:ascii="Garamond" w:hAnsi="Garamond" w:cs="Times New Roman"/>
          <w:szCs w:val="24"/>
        </w:rPr>
        <w:t>espèc</w:t>
      </w:r>
      <w:r w:rsidR="00C267A4" w:rsidRPr="008C4264">
        <w:rPr>
          <w:rFonts w:ascii="Garamond" w:hAnsi="Garamond" w:cs="Times New Roman"/>
          <w:szCs w:val="24"/>
        </w:rPr>
        <w:t>e hu</w:t>
      </w:r>
      <w:r w:rsidR="00D529AC" w:rsidRPr="008C4264">
        <w:rPr>
          <w:rFonts w:ascii="Garamond" w:hAnsi="Garamond" w:cs="Times New Roman"/>
          <w:szCs w:val="24"/>
        </w:rPr>
        <w:t>main</w:t>
      </w:r>
      <w:r w:rsidR="00C267A4" w:rsidRPr="008C4264">
        <w:rPr>
          <w:rFonts w:ascii="Garamond" w:hAnsi="Garamond" w:cs="Times New Roman"/>
          <w:szCs w:val="24"/>
        </w:rPr>
        <w:t>e, elle a toujo</w:t>
      </w:r>
      <w:r w:rsidR="00D529AC" w:rsidRPr="008C4264">
        <w:rPr>
          <w:rFonts w:ascii="Garamond" w:hAnsi="Garamond" w:cs="Times New Roman"/>
          <w:szCs w:val="24"/>
        </w:rPr>
        <w:t>u</w:t>
      </w:r>
      <w:r w:rsidR="00C267A4" w:rsidRPr="008C4264">
        <w:rPr>
          <w:rFonts w:ascii="Garamond" w:hAnsi="Garamond" w:cs="Times New Roman"/>
          <w:szCs w:val="24"/>
        </w:rPr>
        <w:t>rs cherc</w:t>
      </w:r>
      <w:r w:rsidR="00D529AC" w:rsidRPr="008C4264">
        <w:rPr>
          <w:rFonts w:ascii="Garamond" w:hAnsi="Garamond" w:cs="Times New Roman"/>
          <w:szCs w:val="24"/>
        </w:rPr>
        <w:t xml:space="preserve">hé à </w:t>
      </w:r>
      <w:r w:rsidR="00C267A4" w:rsidRPr="008C4264">
        <w:rPr>
          <w:rFonts w:ascii="Garamond" w:hAnsi="Garamond" w:cs="Times New Roman"/>
          <w:szCs w:val="24"/>
        </w:rPr>
        <w:t>se d</w:t>
      </w:r>
      <w:r w:rsidR="00936946" w:rsidRPr="008C4264">
        <w:rPr>
          <w:rFonts w:ascii="Garamond" w:hAnsi="Garamond" w:cs="Times New Roman"/>
          <w:szCs w:val="24"/>
        </w:rPr>
        <w:t>éfinir</w:t>
      </w:r>
      <w:r w:rsidR="00C267A4" w:rsidRPr="008C4264">
        <w:rPr>
          <w:rFonts w:ascii="Garamond" w:hAnsi="Garamond" w:cs="Times New Roman"/>
          <w:szCs w:val="24"/>
        </w:rPr>
        <w:t xml:space="preserve"> </w:t>
      </w:r>
      <w:r w:rsidR="00936946" w:rsidRPr="008C4264">
        <w:rPr>
          <w:rFonts w:ascii="Garamond" w:hAnsi="Garamond" w:cs="Times New Roman"/>
          <w:szCs w:val="24"/>
        </w:rPr>
        <w:t xml:space="preserve">par </w:t>
      </w:r>
      <w:r w:rsidR="00C267A4" w:rsidRPr="008C4264">
        <w:rPr>
          <w:rFonts w:ascii="Garamond" w:hAnsi="Garamond" w:cs="Times New Roman"/>
          <w:szCs w:val="24"/>
        </w:rPr>
        <w:t>ses aptitud</w:t>
      </w:r>
      <w:r w:rsidR="00936946" w:rsidRPr="008C4264">
        <w:rPr>
          <w:rFonts w:ascii="Garamond" w:hAnsi="Garamond" w:cs="Times New Roman"/>
          <w:szCs w:val="24"/>
        </w:rPr>
        <w:t>es</w:t>
      </w:r>
      <w:r w:rsidR="00C267A4" w:rsidRPr="008C4264">
        <w:rPr>
          <w:rFonts w:ascii="Garamond" w:hAnsi="Garamond" w:cs="Times New Roman"/>
          <w:szCs w:val="24"/>
        </w:rPr>
        <w:t xml:space="preserve"> </w:t>
      </w:r>
      <w:r w:rsidR="00936946" w:rsidRPr="008C4264">
        <w:rPr>
          <w:rFonts w:ascii="Garamond" w:hAnsi="Garamond" w:cs="Times New Roman"/>
          <w:szCs w:val="24"/>
        </w:rPr>
        <w:t>langa</w:t>
      </w:r>
      <w:r w:rsidR="00C267A4" w:rsidRPr="008C4264">
        <w:rPr>
          <w:rFonts w:ascii="Garamond" w:hAnsi="Garamond" w:cs="Times New Roman"/>
          <w:szCs w:val="24"/>
        </w:rPr>
        <w:t>gières</w:t>
      </w:r>
      <w:r w:rsidR="00646473" w:rsidRPr="008C4264">
        <w:rPr>
          <w:rFonts w:ascii="Garamond" w:hAnsi="Garamond" w:cs="Times New Roman"/>
          <w:szCs w:val="24"/>
        </w:rPr>
        <w:t xml:space="preserve">. </w:t>
      </w:r>
      <w:r w:rsidR="00936946" w:rsidRPr="008C4264">
        <w:rPr>
          <w:rFonts w:ascii="Garamond" w:hAnsi="Garamond" w:cs="Times New Roman"/>
          <w:szCs w:val="24"/>
        </w:rPr>
        <w:t xml:space="preserve">Peut-on dire que les communications animales sont </w:t>
      </w:r>
      <w:r w:rsidR="00500CC8" w:rsidRPr="008C4264">
        <w:rPr>
          <w:rFonts w:ascii="Garamond" w:hAnsi="Garamond" w:cs="Times New Roman"/>
          <w:szCs w:val="24"/>
        </w:rPr>
        <w:t>aussi</w:t>
      </w:r>
      <w:r w:rsidR="00936946" w:rsidRPr="008C4264">
        <w:rPr>
          <w:rFonts w:ascii="Garamond" w:hAnsi="Garamond" w:cs="Times New Roman"/>
          <w:szCs w:val="24"/>
        </w:rPr>
        <w:t xml:space="preserve"> des langages ?</w:t>
      </w:r>
    </w:p>
    <w:p w14:paraId="5BC9D7AC" w14:textId="6B0EAA62" w:rsidR="007647AB" w:rsidRPr="008C4264" w:rsidRDefault="00BF49E1" w:rsidP="008C4264">
      <w:pPr>
        <w:ind w:firstLine="709"/>
        <w:jc w:val="both"/>
        <w:rPr>
          <w:rFonts w:ascii="Garamond" w:hAnsi="Garamond" w:cs="Times New Roman"/>
          <w:sz w:val="24"/>
          <w:szCs w:val="24"/>
        </w:rPr>
      </w:pPr>
      <w:r w:rsidRPr="008C4264">
        <w:rPr>
          <w:rFonts w:ascii="Garamond" w:hAnsi="Garamond" w:cs="Times New Roman"/>
          <w:sz w:val="24"/>
          <w:szCs w:val="24"/>
        </w:rPr>
        <w:t>Il</w:t>
      </w:r>
      <w:r w:rsidR="007B2C58" w:rsidRPr="008C4264">
        <w:rPr>
          <w:rFonts w:ascii="Garamond" w:hAnsi="Garamond" w:cs="Times New Roman"/>
          <w:sz w:val="24"/>
          <w:szCs w:val="24"/>
        </w:rPr>
        <w:t xml:space="preserve"> n’existe pas, à l’heur</w:t>
      </w:r>
      <w:r w:rsidR="006F5862" w:rsidRPr="008C4264">
        <w:rPr>
          <w:rFonts w:ascii="Garamond" w:hAnsi="Garamond" w:cs="Times New Roman"/>
          <w:sz w:val="24"/>
          <w:szCs w:val="24"/>
        </w:rPr>
        <w:t>e actuell</w:t>
      </w:r>
      <w:r w:rsidR="007B2C58" w:rsidRPr="008C4264">
        <w:rPr>
          <w:rFonts w:ascii="Garamond" w:hAnsi="Garamond" w:cs="Times New Roman"/>
          <w:sz w:val="24"/>
          <w:szCs w:val="24"/>
        </w:rPr>
        <w:t>e</w:t>
      </w:r>
      <w:r w:rsidR="006F5862" w:rsidRPr="008C4264">
        <w:rPr>
          <w:rFonts w:ascii="Garamond" w:hAnsi="Garamond" w:cs="Times New Roman"/>
          <w:sz w:val="24"/>
          <w:szCs w:val="24"/>
        </w:rPr>
        <w:t>, un ac</w:t>
      </w:r>
      <w:r w:rsidR="007B2C58" w:rsidRPr="008C4264">
        <w:rPr>
          <w:rFonts w:ascii="Garamond" w:hAnsi="Garamond" w:cs="Times New Roman"/>
          <w:sz w:val="24"/>
          <w:szCs w:val="24"/>
        </w:rPr>
        <w:t>cord entre les diff</w:t>
      </w:r>
      <w:r w:rsidR="006F5862" w:rsidRPr="008C4264">
        <w:rPr>
          <w:rFonts w:ascii="Garamond" w:hAnsi="Garamond" w:cs="Times New Roman"/>
          <w:sz w:val="24"/>
          <w:szCs w:val="24"/>
        </w:rPr>
        <w:t>é</w:t>
      </w:r>
      <w:r w:rsidR="007B2C58" w:rsidRPr="008C4264">
        <w:rPr>
          <w:rFonts w:ascii="Garamond" w:hAnsi="Garamond" w:cs="Times New Roman"/>
          <w:sz w:val="24"/>
          <w:szCs w:val="24"/>
        </w:rPr>
        <w:t xml:space="preserve">rents </w:t>
      </w:r>
      <w:r w:rsidR="006F5862" w:rsidRPr="008C4264">
        <w:rPr>
          <w:rFonts w:ascii="Garamond" w:hAnsi="Garamond" w:cs="Times New Roman"/>
          <w:sz w:val="24"/>
          <w:szCs w:val="24"/>
        </w:rPr>
        <w:t>utilisateurs des termes</w:t>
      </w:r>
      <w:r w:rsidR="007647AB" w:rsidRPr="008C4264">
        <w:rPr>
          <w:rFonts w:ascii="Garamond" w:hAnsi="Garamond" w:cs="Times New Roman"/>
          <w:sz w:val="24"/>
          <w:szCs w:val="24"/>
        </w:rPr>
        <w:t>. Pour les linguistes des sciences de l’homme, le langage est un ensemble signifiant complexe, doté d’une double articulation phonétique et sémantique, une définition qui ne convient guère qu’aux langues humaines. Si on veut parler de langages animaux, la définition doit</w:t>
      </w:r>
      <w:r w:rsidR="0040231D" w:rsidRPr="008C4264">
        <w:rPr>
          <w:rFonts w:ascii="Garamond" w:hAnsi="Garamond" w:cs="Times New Roman"/>
          <w:sz w:val="24"/>
          <w:szCs w:val="24"/>
        </w:rPr>
        <w:t xml:space="preserve"> </w:t>
      </w:r>
      <w:r w:rsidR="007647AB" w:rsidRPr="008C4264">
        <w:rPr>
          <w:rFonts w:ascii="Garamond" w:hAnsi="Garamond" w:cs="Times New Roman"/>
          <w:sz w:val="24"/>
          <w:szCs w:val="24"/>
        </w:rPr>
        <w:t xml:space="preserve">être beaucoup plus large. La conception traditionnelle de l’éthologie fait du langage une communication </w:t>
      </w:r>
      <w:r w:rsidR="007647AB" w:rsidRPr="008C4264">
        <w:rPr>
          <w:rFonts w:ascii="Garamond" w:hAnsi="Garamond" w:cs="Times New Roman"/>
          <w:i/>
          <w:sz w:val="24"/>
          <w:szCs w:val="24"/>
        </w:rPr>
        <w:t>renvoyant à un passé</w:t>
      </w:r>
      <w:r w:rsidR="007647AB" w:rsidRPr="008C4264">
        <w:rPr>
          <w:rFonts w:ascii="Garamond" w:hAnsi="Garamond" w:cs="Times New Roman"/>
          <w:sz w:val="24"/>
          <w:szCs w:val="24"/>
        </w:rPr>
        <w:t xml:space="preserve">. Selon </w:t>
      </w:r>
      <w:r w:rsidRPr="008C4264">
        <w:rPr>
          <w:rFonts w:ascii="Garamond" w:hAnsi="Garamond" w:cs="Times New Roman"/>
          <w:sz w:val="24"/>
          <w:szCs w:val="24"/>
        </w:rPr>
        <w:t>l’éthologie</w:t>
      </w:r>
      <w:r w:rsidR="007647AB" w:rsidRPr="008C4264">
        <w:rPr>
          <w:rFonts w:ascii="Garamond" w:hAnsi="Garamond" w:cs="Times New Roman"/>
          <w:sz w:val="24"/>
          <w:szCs w:val="24"/>
        </w:rPr>
        <w:t xml:space="preserve">, dans la communication animale ordinaire, non langagière, les informations sont au présent. Elles </w:t>
      </w:r>
      <w:r w:rsidR="0040231D" w:rsidRPr="008C4264">
        <w:rPr>
          <w:rFonts w:ascii="Garamond" w:hAnsi="Garamond" w:cs="Times New Roman"/>
          <w:sz w:val="24"/>
          <w:szCs w:val="24"/>
        </w:rPr>
        <w:t>peuvent</w:t>
      </w:r>
      <w:r w:rsidR="007647AB" w:rsidRPr="008C4264">
        <w:rPr>
          <w:rFonts w:ascii="Garamond" w:hAnsi="Garamond" w:cs="Times New Roman"/>
          <w:sz w:val="24"/>
          <w:szCs w:val="24"/>
        </w:rPr>
        <w:t xml:space="preserve"> se traduire, en langage humain, par des formules comme: « J’ai faim », « Je veux me reproduire », « Ceci est mon territoire », « Attention, danger », etc. Pour qu’il </w:t>
      </w:r>
      <w:r w:rsidR="00DF1CAA" w:rsidRPr="008C4264">
        <w:rPr>
          <w:rFonts w:ascii="Garamond" w:hAnsi="Garamond" w:cs="Times New Roman"/>
          <w:sz w:val="24"/>
          <w:szCs w:val="24"/>
        </w:rPr>
        <w:t xml:space="preserve">y </w:t>
      </w:r>
      <w:r w:rsidR="007647AB" w:rsidRPr="008C4264">
        <w:rPr>
          <w:rFonts w:ascii="Garamond" w:hAnsi="Garamond" w:cs="Times New Roman"/>
          <w:sz w:val="24"/>
          <w:szCs w:val="24"/>
        </w:rPr>
        <w:t xml:space="preserve">ait langage au sens de l’éthologie, il faut que la communication fasse référence à des éléments qui </w:t>
      </w:r>
      <w:r w:rsidR="00903F9D" w:rsidRPr="008C4264">
        <w:rPr>
          <w:rFonts w:ascii="Garamond" w:hAnsi="Garamond" w:cs="Times New Roman"/>
          <w:sz w:val="24"/>
          <w:szCs w:val="24"/>
        </w:rPr>
        <w:t>s</w:t>
      </w:r>
      <w:r w:rsidR="007647AB" w:rsidRPr="008C4264">
        <w:rPr>
          <w:rFonts w:ascii="Garamond" w:hAnsi="Garamond" w:cs="Times New Roman"/>
          <w:sz w:val="24"/>
          <w:szCs w:val="24"/>
        </w:rPr>
        <w:t xml:space="preserve">ont </w:t>
      </w:r>
      <w:r w:rsidR="00903F9D" w:rsidRPr="008C4264">
        <w:rPr>
          <w:rFonts w:ascii="Garamond" w:hAnsi="Garamond" w:cs="Times New Roman"/>
          <w:sz w:val="24"/>
          <w:szCs w:val="24"/>
        </w:rPr>
        <w:t>absent</w:t>
      </w:r>
      <w:r w:rsidR="007647AB" w:rsidRPr="008C4264">
        <w:rPr>
          <w:rFonts w:ascii="Garamond" w:hAnsi="Garamond" w:cs="Times New Roman"/>
          <w:sz w:val="24"/>
          <w:szCs w:val="24"/>
        </w:rPr>
        <w:t xml:space="preserve">s </w:t>
      </w:r>
      <w:r w:rsidR="00903F9D" w:rsidRPr="008C4264">
        <w:rPr>
          <w:rFonts w:ascii="Garamond" w:hAnsi="Garamond" w:cs="Times New Roman"/>
          <w:sz w:val="24"/>
          <w:szCs w:val="24"/>
        </w:rPr>
        <w:t xml:space="preserve">de </w:t>
      </w:r>
      <w:r w:rsidR="007647AB" w:rsidRPr="008C4264">
        <w:rPr>
          <w:rFonts w:ascii="Garamond" w:hAnsi="Garamond" w:cs="Times New Roman"/>
          <w:sz w:val="24"/>
          <w:szCs w:val="24"/>
        </w:rPr>
        <w:t xml:space="preserve">l’environnement </w:t>
      </w:r>
      <w:r w:rsidR="00903F9D" w:rsidRPr="008C4264">
        <w:rPr>
          <w:rFonts w:ascii="Garamond" w:hAnsi="Garamond" w:cs="Times New Roman"/>
          <w:sz w:val="24"/>
          <w:szCs w:val="24"/>
        </w:rPr>
        <w:t>quand</w:t>
      </w:r>
      <w:r w:rsidR="007647AB" w:rsidRPr="008C4264">
        <w:rPr>
          <w:rFonts w:ascii="Garamond" w:hAnsi="Garamond" w:cs="Times New Roman"/>
          <w:sz w:val="24"/>
          <w:szCs w:val="24"/>
        </w:rPr>
        <w:t xml:space="preserve"> le locuteur émet son messa</w:t>
      </w:r>
      <w:r w:rsidR="005262DC" w:rsidRPr="008C4264">
        <w:rPr>
          <w:rFonts w:ascii="Garamond" w:hAnsi="Garamond" w:cs="Times New Roman"/>
          <w:sz w:val="24"/>
          <w:szCs w:val="24"/>
        </w:rPr>
        <w:t>ge. Grâce aux apports de la zoo</w:t>
      </w:r>
      <w:r w:rsidR="007647AB" w:rsidRPr="008C4264">
        <w:rPr>
          <w:rFonts w:ascii="Garamond" w:hAnsi="Garamond" w:cs="Times New Roman"/>
          <w:sz w:val="24"/>
          <w:szCs w:val="24"/>
        </w:rPr>
        <w:t>sémiotique, cette définition éthologique du langage est sans doute appelée à évoluer. La</w:t>
      </w:r>
      <w:r w:rsidR="005262DC" w:rsidRPr="008C4264">
        <w:rPr>
          <w:rFonts w:ascii="Garamond" w:hAnsi="Garamond" w:cs="Times New Roman"/>
          <w:sz w:val="24"/>
          <w:szCs w:val="24"/>
        </w:rPr>
        <w:t xml:space="preserve"> </w:t>
      </w:r>
      <w:r w:rsidR="007647AB" w:rsidRPr="008C4264">
        <w:rPr>
          <w:rFonts w:ascii="Garamond" w:hAnsi="Garamond" w:cs="Times New Roman"/>
          <w:sz w:val="24"/>
          <w:szCs w:val="24"/>
        </w:rPr>
        <w:lastRenderedPageBreak/>
        <w:t>« zoosémiotique »</w:t>
      </w:r>
      <w:r w:rsidR="007647AB" w:rsidRPr="008C4264">
        <w:rPr>
          <w:rStyle w:val="Appelnotedebasdep"/>
          <w:rFonts w:ascii="Garamond" w:hAnsi="Garamond" w:cs="Times New Roman"/>
          <w:sz w:val="24"/>
          <w:szCs w:val="24"/>
        </w:rPr>
        <w:footnoteReference w:id="23"/>
      </w:r>
      <w:r w:rsidR="007647AB" w:rsidRPr="008C4264">
        <w:rPr>
          <w:rFonts w:ascii="Garamond" w:hAnsi="Garamond" w:cs="Times New Roman"/>
          <w:sz w:val="24"/>
          <w:szCs w:val="24"/>
        </w:rPr>
        <w:t xml:space="preserve">, qui vise analyser ce qui « fait sens » pour le comportement d’un animal, fait remarquer, à juste titre, qu’il est arbitraire de vouloir séparer la communication d’un présent de </w:t>
      </w:r>
      <w:r w:rsidR="00D91D7E" w:rsidRPr="008C4264">
        <w:rPr>
          <w:rFonts w:ascii="Garamond" w:hAnsi="Garamond" w:cs="Times New Roman"/>
          <w:sz w:val="24"/>
          <w:szCs w:val="24"/>
        </w:rPr>
        <w:t>celle</w:t>
      </w:r>
      <w:r w:rsidR="007647AB" w:rsidRPr="008C4264">
        <w:rPr>
          <w:rFonts w:ascii="Garamond" w:hAnsi="Garamond" w:cs="Times New Roman"/>
          <w:sz w:val="24"/>
          <w:szCs w:val="24"/>
        </w:rPr>
        <w:t xml:space="preserve"> d’un passé et que la notion de langage devrait aussi inclure les communications du présent</w:t>
      </w:r>
      <w:r w:rsidR="00B01C55" w:rsidRPr="008C4264">
        <w:rPr>
          <w:rFonts w:ascii="Garamond" w:hAnsi="Garamond" w:cs="Times New Roman"/>
          <w:sz w:val="24"/>
          <w:szCs w:val="24"/>
        </w:rPr>
        <w:t>,</w:t>
      </w:r>
      <w:r w:rsidR="007647AB" w:rsidRPr="008C4264">
        <w:rPr>
          <w:rFonts w:ascii="Garamond" w:hAnsi="Garamond" w:cs="Times New Roman"/>
          <w:sz w:val="24"/>
          <w:szCs w:val="24"/>
        </w:rPr>
        <w:t xml:space="preserve"> parfois très complexes. Il serait alors légitime de parler de « langages animaux » pour l’ensemble des systèmes de communication.</w:t>
      </w:r>
    </w:p>
    <w:p w14:paraId="6963B840" w14:textId="190A3945" w:rsidR="007647AB" w:rsidRPr="008C4264" w:rsidRDefault="009218BB" w:rsidP="008C4264">
      <w:pPr>
        <w:shd w:val="clear" w:color="auto" w:fill="FFFFFF"/>
        <w:ind w:firstLine="709"/>
        <w:jc w:val="both"/>
        <w:rPr>
          <w:rFonts w:ascii="Garamond" w:eastAsia="Times New Roman" w:hAnsi="Garamond" w:cs="Times New Roman"/>
          <w:sz w:val="24"/>
          <w:szCs w:val="24"/>
          <w:lang w:eastAsia="fr-FR"/>
        </w:rPr>
      </w:pPr>
      <w:r w:rsidRPr="008C4264">
        <w:rPr>
          <w:rFonts w:ascii="Garamond" w:hAnsi="Garamond" w:cs="Times New Roman"/>
          <w:sz w:val="24"/>
          <w:szCs w:val="24"/>
        </w:rPr>
        <w:t>De fait</w:t>
      </w:r>
      <w:r w:rsidR="003339FB" w:rsidRPr="008C4264">
        <w:rPr>
          <w:rFonts w:ascii="Garamond" w:hAnsi="Garamond" w:cs="Times New Roman"/>
          <w:sz w:val="24"/>
          <w:szCs w:val="24"/>
        </w:rPr>
        <w:t>,</w:t>
      </w:r>
      <w:r w:rsidRPr="008C4264">
        <w:rPr>
          <w:rFonts w:ascii="Garamond" w:hAnsi="Garamond" w:cs="Times New Roman"/>
          <w:sz w:val="24"/>
          <w:szCs w:val="24"/>
        </w:rPr>
        <w:t xml:space="preserve"> </w:t>
      </w:r>
      <w:r w:rsidR="0040231D" w:rsidRPr="008C4264">
        <w:rPr>
          <w:rFonts w:ascii="Garamond" w:hAnsi="Garamond" w:cs="Times New Roman"/>
          <w:sz w:val="24"/>
          <w:szCs w:val="24"/>
        </w:rPr>
        <w:t>des</w:t>
      </w:r>
      <w:r w:rsidR="003339FB" w:rsidRPr="008C4264">
        <w:rPr>
          <w:rFonts w:ascii="Garamond" w:hAnsi="Garamond" w:cs="Times New Roman"/>
          <w:sz w:val="24"/>
          <w:szCs w:val="24"/>
        </w:rPr>
        <w:t xml:space="preserve"> communications animales du ressort du présent sont </w:t>
      </w:r>
      <w:r w:rsidR="009177C4" w:rsidRPr="008C4264">
        <w:rPr>
          <w:rFonts w:ascii="Garamond" w:hAnsi="Garamond" w:cs="Times New Roman"/>
          <w:sz w:val="24"/>
          <w:szCs w:val="24"/>
        </w:rPr>
        <w:t>très</w:t>
      </w:r>
      <w:r w:rsidR="003339FB" w:rsidRPr="008C4264">
        <w:rPr>
          <w:rFonts w:ascii="Garamond" w:hAnsi="Garamond" w:cs="Times New Roman"/>
          <w:sz w:val="24"/>
          <w:szCs w:val="24"/>
        </w:rPr>
        <w:t xml:space="preserve"> complexes, comme certains chants d’oiseaux, </w:t>
      </w:r>
      <w:r w:rsidR="0040231D" w:rsidRPr="008C4264">
        <w:rPr>
          <w:rFonts w:ascii="Garamond" w:hAnsi="Garamond" w:cs="Times New Roman"/>
          <w:sz w:val="24"/>
          <w:szCs w:val="24"/>
        </w:rPr>
        <w:t xml:space="preserve">qui </w:t>
      </w:r>
      <w:r w:rsidR="003339FB" w:rsidRPr="008C4264">
        <w:rPr>
          <w:rFonts w:ascii="Garamond" w:hAnsi="Garamond" w:cs="Times New Roman"/>
          <w:sz w:val="24"/>
          <w:szCs w:val="24"/>
        </w:rPr>
        <w:t>se transmettent de parents à enfants. O</w:t>
      </w:r>
      <w:r w:rsidRPr="008C4264">
        <w:rPr>
          <w:rFonts w:ascii="Garamond" w:hAnsi="Garamond" w:cs="Times New Roman"/>
          <w:sz w:val="24"/>
          <w:szCs w:val="24"/>
        </w:rPr>
        <w:t xml:space="preserve">n peut </w:t>
      </w:r>
      <w:r w:rsidR="003339FB" w:rsidRPr="008C4264">
        <w:rPr>
          <w:rFonts w:ascii="Garamond" w:hAnsi="Garamond" w:cs="Times New Roman"/>
          <w:sz w:val="24"/>
          <w:szCs w:val="24"/>
        </w:rPr>
        <w:t>aussi montrer</w:t>
      </w:r>
      <w:r w:rsidR="009177C4" w:rsidRPr="008C4264">
        <w:rPr>
          <w:rFonts w:ascii="Garamond" w:hAnsi="Garamond" w:cs="Times New Roman"/>
          <w:sz w:val="24"/>
          <w:szCs w:val="24"/>
        </w:rPr>
        <w:t>, dans l</w:t>
      </w:r>
      <w:r w:rsidRPr="008C4264">
        <w:rPr>
          <w:rFonts w:ascii="Garamond" w:hAnsi="Garamond" w:cs="Times New Roman"/>
          <w:sz w:val="24"/>
          <w:szCs w:val="24"/>
        </w:rPr>
        <w:t>es communications, des éléments sémantiques. Ain</w:t>
      </w:r>
      <w:r w:rsidR="00363890" w:rsidRPr="008C4264">
        <w:rPr>
          <w:rFonts w:ascii="Garamond" w:hAnsi="Garamond" w:cs="Times New Roman"/>
          <w:sz w:val="24"/>
          <w:szCs w:val="24"/>
        </w:rPr>
        <w:t>si</w:t>
      </w:r>
      <w:r w:rsidRPr="008C4264">
        <w:rPr>
          <w:rFonts w:ascii="Garamond" w:hAnsi="Garamond" w:cs="Times New Roman"/>
          <w:sz w:val="24"/>
          <w:szCs w:val="24"/>
        </w:rPr>
        <w:t xml:space="preserve"> </w:t>
      </w:r>
      <w:r w:rsidR="00CE730C" w:rsidRPr="008C4264">
        <w:rPr>
          <w:rFonts w:ascii="Garamond" w:eastAsia="Times New Roman" w:hAnsi="Garamond" w:cs="Times New Roman"/>
          <w:sz w:val="24"/>
          <w:szCs w:val="24"/>
          <w:lang w:eastAsia="fr-FR"/>
        </w:rPr>
        <w:t xml:space="preserve">les singes vervets </w:t>
      </w:r>
      <w:r w:rsidR="00B03301" w:rsidRPr="008C4264">
        <w:rPr>
          <w:rFonts w:ascii="Garamond" w:eastAsia="Times New Roman" w:hAnsi="Garamond" w:cs="Times New Roman"/>
          <w:sz w:val="24"/>
          <w:szCs w:val="24"/>
          <w:lang w:eastAsia="fr-FR"/>
        </w:rPr>
        <w:t>émettent</w:t>
      </w:r>
      <w:r w:rsidR="00B01C55" w:rsidRPr="008C4264">
        <w:rPr>
          <w:rFonts w:ascii="Garamond" w:eastAsia="Times New Roman" w:hAnsi="Garamond" w:cs="Times New Roman"/>
          <w:sz w:val="24"/>
          <w:szCs w:val="24"/>
          <w:lang w:eastAsia="fr-FR"/>
        </w:rPr>
        <w:t xml:space="preserve"> </w:t>
      </w:r>
      <w:r w:rsidR="003339FB" w:rsidRPr="008C4264">
        <w:rPr>
          <w:rFonts w:ascii="Garamond" w:eastAsia="Times New Roman" w:hAnsi="Garamond" w:cs="Times New Roman"/>
          <w:sz w:val="24"/>
          <w:szCs w:val="24"/>
          <w:lang w:eastAsia="fr-FR"/>
        </w:rPr>
        <w:t xml:space="preserve">plusieurs cris différents, compris par leurs congénères, </w:t>
      </w:r>
      <w:r w:rsidR="00B03301" w:rsidRPr="008C4264">
        <w:rPr>
          <w:rFonts w:ascii="Garamond" w:eastAsia="Times New Roman" w:hAnsi="Garamond" w:cs="Times New Roman"/>
          <w:sz w:val="24"/>
          <w:szCs w:val="24"/>
          <w:lang w:eastAsia="fr-FR"/>
        </w:rPr>
        <w:t>pour</w:t>
      </w:r>
      <w:r w:rsidR="003339FB" w:rsidRPr="008C4264">
        <w:rPr>
          <w:rFonts w:ascii="Garamond" w:eastAsia="Times New Roman" w:hAnsi="Garamond" w:cs="Times New Roman"/>
          <w:sz w:val="24"/>
          <w:szCs w:val="24"/>
          <w:lang w:eastAsia="fr-FR"/>
        </w:rPr>
        <w:t xml:space="preserve"> </w:t>
      </w:r>
      <w:r w:rsidR="009177C4" w:rsidRPr="008C4264">
        <w:rPr>
          <w:rFonts w:ascii="Garamond" w:eastAsia="Times New Roman" w:hAnsi="Garamond" w:cs="Times New Roman"/>
          <w:sz w:val="24"/>
          <w:szCs w:val="24"/>
          <w:lang w:eastAsia="fr-FR"/>
        </w:rPr>
        <w:t>signaler</w:t>
      </w:r>
      <w:r w:rsidR="0040231D" w:rsidRPr="008C4264">
        <w:rPr>
          <w:rFonts w:ascii="Garamond" w:eastAsia="Times New Roman" w:hAnsi="Garamond" w:cs="Times New Roman"/>
          <w:sz w:val="24"/>
          <w:szCs w:val="24"/>
          <w:lang w:eastAsia="fr-FR"/>
        </w:rPr>
        <w:t xml:space="preserve"> un</w:t>
      </w:r>
      <w:r w:rsidR="003339FB" w:rsidRPr="008C4264">
        <w:rPr>
          <w:rFonts w:ascii="Garamond" w:eastAsia="Times New Roman" w:hAnsi="Garamond" w:cs="Times New Roman"/>
          <w:sz w:val="24"/>
          <w:szCs w:val="24"/>
          <w:lang w:eastAsia="fr-FR"/>
        </w:rPr>
        <w:t xml:space="preserve"> prédateur</w:t>
      </w:r>
      <w:r w:rsidR="00A04E11" w:rsidRPr="008C4264">
        <w:rPr>
          <w:rFonts w:ascii="Garamond" w:eastAsia="Times New Roman" w:hAnsi="Garamond" w:cs="Times New Roman"/>
          <w:sz w:val="24"/>
          <w:szCs w:val="24"/>
          <w:lang w:eastAsia="fr-FR"/>
        </w:rPr>
        <w:t xml:space="preserve"> particulier,</w:t>
      </w:r>
      <w:r w:rsidR="003339FB" w:rsidRPr="008C4264">
        <w:rPr>
          <w:rFonts w:ascii="Garamond" w:eastAsia="Times New Roman" w:hAnsi="Garamond" w:cs="Times New Roman"/>
          <w:sz w:val="24"/>
          <w:szCs w:val="24"/>
          <w:lang w:eastAsia="fr-FR"/>
        </w:rPr>
        <w:t xml:space="preserve"> </w:t>
      </w:r>
      <w:r w:rsidR="00A04E11" w:rsidRPr="008C4264">
        <w:rPr>
          <w:rFonts w:ascii="Garamond" w:eastAsia="Times New Roman" w:hAnsi="Garamond" w:cs="Times New Roman"/>
          <w:sz w:val="24"/>
          <w:szCs w:val="24"/>
          <w:lang w:eastAsia="fr-FR"/>
        </w:rPr>
        <w:t xml:space="preserve">aigle, </w:t>
      </w:r>
      <w:r w:rsidR="003339FB" w:rsidRPr="008C4264">
        <w:rPr>
          <w:rFonts w:ascii="Garamond" w:eastAsia="Times New Roman" w:hAnsi="Garamond" w:cs="Times New Roman"/>
          <w:sz w:val="24"/>
          <w:szCs w:val="24"/>
          <w:lang w:eastAsia="fr-FR"/>
        </w:rPr>
        <w:t>serpent</w:t>
      </w:r>
      <w:r w:rsidR="00A04E11" w:rsidRPr="008C4264">
        <w:rPr>
          <w:rFonts w:ascii="Garamond" w:eastAsia="Times New Roman" w:hAnsi="Garamond" w:cs="Times New Roman"/>
          <w:sz w:val="24"/>
          <w:szCs w:val="24"/>
          <w:lang w:eastAsia="fr-FR"/>
        </w:rPr>
        <w:t xml:space="preserve"> ou léopard</w:t>
      </w:r>
      <w:r w:rsidR="003339FB" w:rsidRPr="008C4264">
        <w:rPr>
          <w:rFonts w:ascii="Garamond" w:eastAsia="Times New Roman" w:hAnsi="Garamond" w:cs="Times New Roman"/>
          <w:sz w:val="24"/>
          <w:szCs w:val="24"/>
          <w:lang w:eastAsia="fr-FR"/>
        </w:rPr>
        <w:t xml:space="preserve">. </w:t>
      </w:r>
      <w:r w:rsidR="007647AB" w:rsidRPr="008C4264">
        <w:rPr>
          <w:rFonts w:ascii="Garamond" w:hAnsi="Garamond" w:cs="Times New Roman"/>
          <w:sz w:val="24"/>
          <w:szCs w:val="24"/>
        </w:rPr>
        <w:t xml:space="preserve">Selon le sens donné </w:t>
      </w:r>
      <w:r w:rsidR="00C3324A" w:rsidRPr="008C4264">
        <w:rPr>
          <w:rFonts w:ascii="Garamond" w:hAnsi="Garamond" w:cs="Times New Roman"/>
          <w:sz w:val="24"/>
          <w:szCs w:val="24"/>
        </w:rPr>
        <w:t xml:space="preserve">au langage </w:t>
      </w:r>
      <w:r w:rsidR="00B01C55" w:rsidRPr="008C4264">
        <w:rPr>
          <w:rFonts w:ascii="Garamond" w:hAnsi="Garamond" w:cs="Times New Roman"/>
          <w:sz w:val="24"/>
          <w:szCs w:val="24"/>
        </w:rPr>
        <w:t xml:space="preserve">par l’éthologie </w:t>
      </w:r>
      <w:r w:rsidR="007647AB" w:rsidRPr="008C4264">
        <w:rPr>
          <w:rFonts w:ascii="Garamond" w:hAnsi="Garamond" w:cs="Times New Roman"/>
          <w:sz w:val="24"/>
          <w:szCs w:val="24"/>
        </w:rPr>
        <w:t xml:space="preserve">(référence à un passé), il n’y a que très peu d’exemples de langages. L’un des plus célèbres est le langage des abeilles. Une abeille qui </w:t>
      </w:r>
      <w:r w:rsidR="000A716D" w:rsidRPr="008C4264">
        <w:rPr>
          <w:rFonts w:ascii="Garamond" w:hAnsi="Garamond" w:cs="Times New Roman"/>
          <w:sz w:val="24"/>
          <w:szCs w:val="24"/>
        </w:rPr>
        <w:t>a trouvé</w:t>
      </w:r>
      <w:r w:rsidR="007647AB" w:rsidRPr="008C4264">
        <w:rPr>
          <w:rFonts w:ascii="Garamond" w:hAnsi="Garamond" w:cs="Times New Roman"/>
          <w:sz w:val="24"/>
          <w:szCs w:val="24"/>
        </w:rPr>
        <w:t xml:space="preserve"> une source de nourriture revient à la ruche </w:t>
      </w:r>
      <w:r w:rsidR="00AB119F" w:rsidRPr="008C4264">
        <w:rPr>
          <w:rFonts w:ascii="Garamond" w:hAnsi="Garamond" w:cs="Times New Roman"/>
          <w:sz w:val="24"/>
          <w:szCs w:val="24"/>
        </w:rPr>
        <w:t>et y</w:t>
      </w:r>
      <w:r w:rsidR="007647AB" w:rsidRPr="008C4264">
        <w:rPr>
          <w:rFonts w:ascii="Garamond" w:hAnsi="Garamond" w:cs="Times New Roman"/>
          <w:sz w:val="24"/>
          <w:szCs w:val="24"/>
        </w:rPr>
        <w:t xml:space="preserve"> effectue une danse en forme de huit, dont la signification est comprise par les autres abeil</w:t>
      </w:r>
      <w:r w:rsidR="000A716D" w:rsidRPr="008C4264">
        <w:rPr>
          <w:rFonts w:ascii="Garamond" w:hAnsi="Garamond" w:cs="Times New Roman"/>
          <w:sz w:val="24"/>
          <w:szCs w:val="24"/>
        </w:rPr>
        <w:t>les. Cette danse</w:t>
      </w:r>
      <w:r w:rsidR="007647AB" w:rsidRPr="008C4264">
        <w:rPr>
          <w:rFonts w:ascii="Garamond" w:hAnsi="Garamond" w:cs="Times New Roman"/>
          <w:sz w:val="24"/>
          <w:szCs w:val="24"/>
        </w:rPr>
        <w:t xml:space="preserve"> donne aux abeilles observatrices </w:t>
      </w:r>
      <w:r w:rsidR="00A2430D" w:rsidRPr="008C4264">
        <w:rPr>
          <w:rFonts w:ascii="Garamond" w:hAnsi="Garamond" w:cs="Times New Roman"/>
          <w:sz w:val="24"/>
          <w:szCs w:val="24"/>
        </w:rPr>
        <w:t>la distance de la source de nourriture, s</w:t>
      </w:r>
      <w:r w:rsidR="007647AB" w:rsidRPr="008C4264">
        <w:rPr>
          <w:rFonts w:ascii="Garamond" w:hAnsi="Garamond" w:cs="Times New Roman"/>
          <w:sz w:val="24"/>
          <w:szCs w:val="24"/>
        </w:rPr>
        <w:t>a direction par r</w:t>
      </w:r>
      <w:r w:rsidR="00A2430D" w:rsidRPr="008C4264">
        <w:rPr>
          <w:rFonts w:ascii="Garamond" w:hAnsi="Garamond" w:cs="Times New Roman"/>
          <w:sz w:val="24"/>
          <w:szCs w:val="24"/>
        </w:rPr>
        <w:t xml:space="preserve">apport à la position du soleil </w:t>
      </w:r>
      <w:r w:rsidR="007647AB" w:rsidRPr="008C4264">
        <w:rPr>
          <w:rFonts w:ascii="Garamond" w:hAnsi="Garamond" w:cs="Times New Roman"/>
          <w:sz w:val="24"/>
          <w:szCs w:val="24"/>
        </w:rPr>
        <w:t>et peut-être la quantité de nourriture.</w:t>
      </w:r>
      <w:r w:rsidR="008C1F98" w:rsidRPr="008C4264">
        <w:rPr>
          <w:rFonts w:ascii="Garamond" w:hAnsi="Garamond" w:cs="Times New Roman"/>
          <w:sz w:val="24"/>
          <w:szCs w:val="24"/>
        </w:rPr>
        <w:t xml:space="preserve"> Deux ou trois « mots », aucune </w:t>
      </w:r>
      <w:r w:rsidR="007647AB" w:rsidRPr="008C4264">
        <w:rPr>
          <w:rFonts w:ascii="Garamond" w:hAnsi="Garamond" w:cs="Times New Roman"/>
          <w:sz w:val="24"/>
          <w:szCs w:val="24"/>
        </w:rPr>
        <w:t xml:space="preserve">règle de grammaire : il s’agit là d’un </w:t>
      </w:r>
      <w:r w:rsidR="000A716D" w:rsidRPr="008C4264">
        <w:rPr>
          <w:rFonts w:ascii="Garamond" w:hAnsi="Garamond" w:cs="Times New Roman"/>
          <w:sz w:val="24"/>
          <w:szCs w:val="24"/>
        </w:rPr>
        <w:t>« </w:t>
      </w:r>
      <w:r w:rsidR="007647AB" w:rsidRPr="008C4264">
        <w:rPr>
          <w:rFonts w:ascii="Garamond" w:hAnsi="Garamond" w:cs="Times New Roman"/>
          <w:sz w:val="24"/>
          <w:szCs w:val="24"/>
        </w:rPr>
        <w:t>langage</w:t>
      </w:r>
      <w:r w:rsidR="000A716D" w:rsidRPr="008C4264">
        <w:rPr>
          <w:rFonts w:ascii="Garamond" w:hAnsi="Garamond" w:cs="Times New Roman"/>
          <w:sz w:val="24"/>
          <w:szCs w:val="24"/>
        </w:rPr>
        <w:t> »</w:t>
      </w:r>
      <w:r w:rsidR="007647AB" w:rsidRPr="008C4264">
        <w:rPr>
          <w:rFonts w:ascii="Garamond" w:hAnsi="Garamond" w:cs="Times New Roman"/>
          <w:sz w:val="24"/>
          <w:szCs w:val="24"/>
        </w:rPr>
        <w:t xml:space="preserve"> </w:t>
      </w:r>
      <w:r w:rsidR="00DE1985" w:rsidRPr="008C4264">
        <w:rPr>
          <w:rFonts w:ascii="Garamond" w:hAnsi="Garamond" w:cs="Times New Roman"/>
          <w:sz w:val="24"/>
          <w:szCs w:val="24"/>
        </w:rPr>
        <w:t>dans sa plus simple expression</w:t>
      </w:r>
      <w:r w:rsidR="007647AB" w:rsidRPr="008C4264">
        <w:rPr>
          <w:rFonts w:ascii="Garamond" w:hAnsi="Garamond" w:cs="Times New Roman"/>
          <w:sz w:val="24"/>
          <w:szCs w:val="24"/>
        </w:rPr>
        <w:t xml:space="preserve">. </w:t>
      </w:r>
    </w:p>
    <w:p w14:paraId="31A05621" w14:textId="0A8A58B8" w:rsidR="007647AB" w:rsidRPr="008C4264" w:rsidRDefault="007647AB" w:rsidP="008C4264">
      <w:pPr>
        <w:ind w:firstLine="709"/>
        <w:jc w:val="both"/>
        <w:rPr>
          <w:rFonts w:ascii="Garamond" w:hAnsi="Garamond" w:cs="Times New Roman"/>
          <w:sz w:val="24"/>
          <w:szCs w:val="24"/>
        </w:rPr>
      </w:pPr>
      <w:r w:rsidRPr="008C4264">
        <w:rPr>
          <w:rFonts w:ascii="Garamond" w:hAnsi="Garamond" w:cs="Times New Roman"/>
          <w:sz w:val="24"/>
          <w:szCs w:val="24"/>
        </w:rPr>
        <w:t>Plus com</w:t>
      </w:r>
      <w:r w:rsidR="00DF1CAA" w:rsidRPr="008C4264">
        <w:rPr>
          <w:rFonts w:ascii="Garamond" w:hAnsi="Garamond" w:cs="Times New Roman"/>
          <w:sz w:val="24"/>
          <w:szCs w:val="24"/>
        </w:rPr>
        <w:t>plexes sont les langages que l’</w:t>
      </w:r>
      <w:r w:rsidR="00151C1F" w:rsidRPr="008C4264">
        <w:rPr>
          <w:rFonts w:ascii="Garamond" w:hAnsi="Garamond" w:cs="Times New Roman"/>
          <w:sz w:val="24"/>
          <w:szCs w:val="24"/>
        </w:rPr>
        <w:t>humain</w:t>
      </w:r>
      <w:r w:rsidRPr="008C4264">
        <w:rPr>
          <w:rFonts w:ascii="Garamond" w:hAnsi="Garamond" w:cs="Times New Roman"/>
          <w:sz w:val="24"/>
          <w:szCs w:val="24"/>
        </w:rPr>
        <w:t xml:space="preserve"> a </w:t>
      </w:r>
      <w:r w:rsidR="009F06DE" w:rsidRPr="008C4264">
        <w:rPr>
          <w:rFonts w:ascii="Garamond" w:hAnsi="Garamond" w:cs="Times New Roman"/>
          <w:sz w:val="24"/>
          <w:szCs w:val="24"/>
        </w:rPr>
        <w:t>pu enseigner à des anth</w:t>
      </w:r>
      <w:r w:rsidR="00AB119F" w:rsidRPr="008C4264">
        <w:rPr>
          <w:rFonts w:ascii="Garamond" w:hAnsi="Garamond" w:cs="Times New Roman"/>
          <w:sz w:val="24"/>
          <w:szCs w:val="24"/>
        </w:rPr>
        <w:t>ropoïdes, gorilles ou</w:t>
      </w:r>
      <w:r w:rsidR="009F06DE" w:rsidRPr="008C4264">
        <w:rPr>
          <w:rFonts w:ascii="Garamond" w:hAnsi="Garamond" w:cs="Times New Roman"/>
          <w:sz w:val="24"/>
          <w:szCs w:val="24"/>
        </w:rPr>
        <w:t xml:space="preserve"> </w:t>
      </w:r>
      <w:r w:rsidRPr="008C4264">
        <w:rPr>
          <w:rFonts w:ascii="Garamond" w:hAnsi="Garamond" w:cs="Times New Roman"/>
          <w:sz w:val="24"/>
          <w:szCs w:val="24"/>
        </w:rPr>
        <w:t xml:space="preserve">chimpanzés. Comme ceux-ci ne </w:t>
      </w:r>
      <w:r w:rsidR="009F06DE" w:rsidRPr="008C4264">
        <w:rPr>
          <w:rFonts w:ascii="Garamond" w:hAnsi="Garamond" w:cs="Times New Roman"/>
          <w:sz w:val="24"/>
          <w:szCs w:val="24"/>
        </w:rPr>
        <w:t>disposent pas d</w:t>
      </w:r>
      <w:r w:rsidRPr="008C4264">
        <w:rPr>
          <w:rFonts w:ascii="Garamond" w:hAnsi="Garamond" w:cs="Times New Roman"/>
          <w:sz w:val="24"/>
          <w:szCs w:val="24"/>
        </w:rPr>
        <w:t xml:space="preserve">es structures vocales </w:t>
      </w:r>
      <w:r w:rsidR="00BC5F5D" w:rsidRPr="008C4264">
        <w:rPr>
          <w:rFonts w:ascii="Garamond" w:hAnsi="Garamond" w:cs="Times New Roman"/>
          <w:sz w:val="24"/>
          <w:szCs w:val="24"/>
        </w:rPr>
        <w:t>humaines</w:t>
      </w:r>
      <w:r w:rsidRPr="008C4264">
        <w:rPr>
          <w:rFonts w:ascii="Garamond" w:hAnsi="Garamond" w:cs="Times New Roman"/>
          <w:sz w:val="24"/>
          <w:szCs w:val="24"/>
        </w:rPr>
        <w:t xml:space="preserve">, les langages enseignés étaient, </w:t>
      </w:r>
      <w:r w:rsidR="00E2263E" w:rsidRPr="008C4264">
        <w:rPr>
          <w:rFonts w:ascii="Garamond" w:hAnsi="Garamond" w:cs="Times New Roman"/>
          <w:sz w:val="24"/>
          <w:szCs w:val="24"/>
        </w:rPr>
        <w:t>soit</w:t>
      </w:r>
      <w:r w:rsidRPr="008C4264">
        <w:rPr>
          <w:rFonts w:ascii="Garamond" w:hAnsi="Garamond" w:cs="Times New Roman"/>
          <w:sz w:val="24"/>
          <w:szCs w:val="24"/>
        </w:rPr>
        <w:t xml:space="preserve"> des langages par gestes (langages des sourds-muets), </w:t>
      </w:r>
      <w:r w:rsidR="00E2263E" w:rsidRPr="008C4264">
        <w:rPr>
          <w:rFonts w:ascii="Garamond" w:hAnsi="Garamond" w:cs="Times New Roman"/>
          <w:sz w:val="24"/>
          <w:szCs w:val="24"/>
        </w:rPr>
        <w:t>soit</w:t>
      </w:r>
      <w:r w:rsidRPr="008C4264">
        <w:rPr>
          <w:rFonts w:ascii="Garamond" w:hAnsi="Garamond" w:cs="Times New Roman"/>
          <w:sz w:val="24"/>
          <w:szCs w:val="24"/>
        </w:rPr>
        <w:t xml:space="preserve"> des langages symboliques arbitraires affichés sur un écran d’ordinateur : un carré noir pour « pomme », un rond rouge pour « banane », etc. Les anthropoïdes </w:t>
      </w:r>
      <w:r w:rsidR="00D52297" w:rsidRPr="008C4264">
        <w:rPr>
          <w:rFonts w:ascii="Garamond" w:hAnsi="Garamond" w:cs="Times New Roman"/>
          <w:sz w:val="24"/>
          <w:szCs w:val="24"/>
        </w:rPr>
        <w:t xml:space="preserve">peuvent </w:t>
      </w:r>
      <w:r w:rsidRPr="008C4264">
        <w:rPr>
          <w:rFonts w:ascii="Garamond" w:hAnsi="Garamond" w:cs="Times New Roman"/>
          <w:sz w:val="24"/>
          <w:szCs w:val="24"/>
        </w:rPr>
        <w:t xml:space="preserve">apprendre plusieurs centaines de « mots » </w:t>
      </w:r>
      <w:r w:rsidR="00AB119F" w:rsidRPr="008C4264">
        <w:rPr>
          <w:rFonts w:ascii="Garamond" w:hAnsi="Garamond" w:cs="Times New Roman"/>
          <w:sz w:val="24"/>
          <w:szCs w:val="24"/>
        </w:rPr>
        <w:t>et</w:t>
      </w:r>
      <w:r w:rsidRPr="008C4264">
        <w:rPr>
          <w:rFonts w:ascii="Garamond" w:hAnsi="Garamond" w:cs="Times New Roman"/>
          <w:sz w:val="24"/>
          <w:szCs w:val="24"/>
        </w:rPr>
        <w:t xml:space="preserve"> quelques règles de grammaire : « si…alors » ». </w:t>
      </w:r>
      <w:r w:rsidR="009F06DE" w:rsidRPr="008C4264">
        <w:rPr>
          <w:rFonts w:ascii="Garamond" w:hAnsi="Garamond" w:cs="Times New Roman"/>
          <w:sz w:val="24"/>
          <w:szCs w:val="24"/>
        </w:rPr>
        <w:t>Ainsi u</w:t>
      </w:r>
      <w:r w:rsidRPr="008C4264">
        <w:rPr>
          <w:rFonts w:ascii="Garamond" w:hAnsi="Garamond" w:cs="Times New Roman"/>
          <w:sz w:val="24"/>
          <w:szCs w:val="24"/>
        </w:rPr>
        <w:t>ne femelle chimpanzé</w:t>
      </w:r>
      <w:r w:rsidR="00BC5F5D" w:rsidRPr="008C4264">
        <w:rPr>
          <w:rFonts w:ascii="Garamond" w:hAnsi="Garamond" w:cs="Times New Roman"/>
          <w:sz w:val="24"/>
          <w:szCs w:val="24"/>
        </w:rPr>
        <w:t>, qui</w:t>
      </w:r>
      <w:r w:rsidRPr="008C4264">
        <w:rPr>
          <w:rFonts w:ascii="Garamond" w:hAnsi="Garamond" w:cs="Times New Roman"/>
          <w:sz w:val="24"/>
          <w:szCs w:val="24"/>
        </w:rPr>
        <w:t xml:space="preserve"> avait appris séparément les mots « entendre (écou</w:t>
      </w:r>
      <w:r w:rsidR="00BC5F5D" w:rsidRPr="008C4264">
        <w:rPr>
          <w:rFonts w:ascii="Garamond" w:hAnsi="Garamond" w:cs="Times New Roman"/>
          <w:sz w:val="24"/>
          <w:szCs w:val="24"/>
        </w:rPr>
        <w:t>ter) », « voiture » et « lait », exprima par geste,</w:t>
      </w:r>
      <w:r w:rsidRPr="008C4264">
        <w:rPr>
          <w:rFonts w:ascii="Garamond" w:hAnsi="Garamond" w:cs="Times New Roman"/>
          <w:sz w:val="24"/>
          <w:szCs w:val="24"/>
        </w:rPr>
        <w:t xml:space="preserve"> </w:t>
      </w:r>
      <w:r w:rsidR="00BC5F5D" w:rsidRPr="008C4264">
        <w:rPr>
          <w:rFonts w:ascii="Garamond" w:hAnsi="Garamond" w:cs="Times New Roman"/>
          <w:sz w:val="24"/>
          <w:szCs w:val="24"/>
        </w:rPr>
        <w:t xml:space="preserve">quand arriva la voiture du laitier </w:t>
      </w:r>
      <w:r w:rsidRPr="008C4264">
        <w:rPr>
          <w:rFonts w:ascii="Garamond" w:hAnsi="Garamond" w:cs="Times New Roman"/>
          <w:sz w:val="24"/>
          <w:szCs w:val="24"/>
        </w:rPr>
        <w:t>: « </w:t>
      </w:r>
      <w:r w:rsidR="006833A0" w:rsidRPr="008C4264">
        <w:rPr>
          <w:rFonts w:ascii="Garamond" w:hAnsi="Garamond" w:cs="Times New Roman"/>
          <w:sz w:val="24"/>
          <w:szCs w:val="24"/>
        </w:rPr>
        <w:t>(</w:t>
      </w:r>
      <w:r w:rsidRPr="008C4264">
        <w:rPr>
          <w:rFonts w:ascii="Garamond" w:hAnsi="Garamond" w:cs="Times New Roman"/>
          <w:sz w:val="24"/>
          <w:szCs w:val="24"/>
        </w:rPr>
        <w:t>J’</w:t>
      </w:r>
      <w:r w:rsidR="006833A0" w:rsidRPr="008C4264">
        <w:rPr>
          <w:rFonts w:ascii="Garamond" w:hAnsi="Garamond" w:cs="Times New Roman"/>
          <w:sz w:val="24"/>
          <w:szCs w:val="24"/>
        </w:rPr>
        <w:t>) entendre</w:t>
      </w:r>
      <w:r w:rsidRPr="008C4264">
        <w:rPr>
          <w:rFonts w:ascii="Garamond" w:hAnsi="Garamond" w:cs="Times New Roman"/>
          <w:sz w:val="24"/>
          <w:szCs w:val="24"/>
        </w:rPr>
        <w:t xml:space="preserve"> </w:t>
      </w:r>
      <w:r w:rsidR="006833A0" w:rsidRPr="008C4264">
        <w:rPr>
          <w:rFonts w:ascii="Garamond" w:hAnsi="Garamond" w:cs="Times New Roman"/>
          <w:sz w:val="24"/>
          <w:szCs w:val="24"/>
        </w:rPr>
        <w:t>(</w:t>
      </w:r>
      <w:r w:rsidRPr="008C4264">
        <w:rPr>
          <w:rFonts w:ascii="Garamond" w:hAnsi="Garamond" w:cs="Times New Roman"/>
          <w:sz w:val="24"/>
          <w:szCs w:val="24"/>
        </w:rPr>
        <w:t>la</w:t>
      </w:r>
      <w:r w:rsidR="006833A0" w:rsidRPr="008C4264">
        <w:rPr>
          <w:rFonts w:ascii="Garamond" w:hAnsi="Garamond" w:cs="Times New Roman"/>
          <w:sz w:val="24"/>
          <w:szCs w:val="24"/>
        </w:rPr>
        <w:t>)</w:t>
      </w:r>
      <w:r w:rsidRPr="008C4264">
        <w:rPr>
          <w:rFonts w:ascii="Garamond" w:hAnsi="Garamond" w:cs="Times New Roman"/>
          <w:sz w:val="24"/>
          <w:szCs w:val="24"/>
        </w:rPr>
        <w:t xml:space="preserve"> voiture </w:t>
      </w:r>
      <w:r w:rsidR="006833A0" w:rsidRPr="008C4264">
        <w:rPr>
          <w:rFonts w:ascii="Garamond" w:hAnsi="Garamond" w:cs="Times New Roman"/>
          <w:sz w:val="24"/>
          <w:szCs w:val="24"/>
        </w:rPr>
        <w:t>(</w:t>
      </w:r>
      <w:r w:rsidRPr="008C4264">
        <w:rPr>
          <w:rFonts w:ascii="Garamond" w:hAnsi="Garamond" w:cs="Times New Roman"/>
          <w:sz w:val="24"/>
          <w:szCs w:val="24"/>
        </w:rPr>
        <w:t>du</w:t>
      </w:r>
      <w:r w:rsidR="006833A0" w:rsidRPr="008C4264">
        <w:rPr>
          <w:rFonts w:ascii="Garamond" w:hAnsi="Garamond" w:cs="Times New Roman"/>
          <w:sz w:val="24"/>
          <w:szCs w:val="24"/>
        </w:rPr>
        <w:t>)</w:t>
      </w:r>
      <w:r w:rsidR="004E03B7" w:rsidRPr="008C4264">
        <w:rPr>
          <w:rFonts w:ascii="Garamond" w:hAnsi="Garamond" w:cs="Times New Roman"/>
          <w:sz w:val="24"/>
          <w:szCs w:val="24"/>
        </w:rPr>
        <w:t xml:space="preserve"> lait ». </w:t>
      </w:r>
      <w:r w:rsidRPr="008C4264">
        <w:rPr>
          <w:rFonts w:ascii="Garamond" w:hAnsi="Garamond" w:cs="Times New Roman"/>
          <w:sz w:val="24"/>
          <w:szCs w:val="24"/>
        </w:rPr>
        <w:t>On pourrait multiplier les exemples.</w:t>
      </w:r>
      <w:r w:rsidR="004E03B7" w:rsidRPr="008C4264">
        <w:rPr>
          <w:rFonts w:ascii="Garamond" w:hAnsi="Garamond" w:cs="Times New Roman"/>
          <w:sz w:val="24"/>
          <w:szCs w:val="24"/>
        </w:rPr>
        <w:t xml:space="preserve"> </w:t>
      </w:r>
      <w:r w:rsidR="002F0FDE" w:rsidRPr="008C4264">
        <w:rPr>
          <w:rFonts w:ascii="Garamond" w:hAnsi="Garamond" w:cs="Times New Roman"/>
          <w:sz w:val="24"/>
          <w:szCs w:val="24"/>
        </w:rPr>
        <w:t>Certes</w:t>
      </w:r>
      <w:r w:rsidR="00B01C55" w:rsidRPr="008C4264">
        <w:rPr>
          <w:rFonts w:ascii="Garamond" w:hAnsi="Garamond" w:cs="Times New Roman"/>
          <w:sz w:val="24"/>
          <w:szCs w:val="24"/>
        </w:rPr>
        <w:t xml:space="preserve"> les chimpanzés n’utilisent pas spontanément ces langages dans la nature. C</w:t>
      </w:r>
      <w:r w:rsidR="00EF1BA8" w:rsidRPr="008C4264">
        <w:rPr>
          <w:rFonts w:ascii="Garamond" w:hAnsi="Garamond" w:cs="Times New Roman"/>
          <w:sz w:val="24"/>
          <w:szCs w:val="24"/>
        </w:rPr>
        <w:t>’est l’être humain</w:t>
      </w:r>
      <w:r w:rsidR="004E03B7" w:rsidRPr="008C4264">
        <w:rPr>
          <w:rFonts w:ascii="Garamond" w:hAnsi="Garamond" w:cs="Times New Roman"/>
          <w:sz w:val="24"/>
          <w:szCs w:val="24"/>
        </w:rPr>
        <w:t xml:space="preserve"> </w:t>
      </w:r>
      <w:r w:rsidR="00EF1BA8" w:rsidRPr="008C4264">
        <w:rPr>
          <w:rFonts w:ascii="Garamond" w:hAnsi="Garamond" w:cs="Times New Roman"/>
          <w:sz w:val="24"/>
          <w:szCs w:val="24"/>
        </w:rPr>
        <w:t xml:space="preserve">qui </w:t>
      </w:r>
      <w:r w:rsidR="00B01C55" w:rsidRPr="008C4264">
        <w:rPr>
          <w:rFonts w:ascii="Garamond" w:hAnsi="Garamond" w:cs="Times New Roman"/>
          <w:sz w:val="24"/>
          <w:szCs w:val="24"/>
        </w:rPr>
        <w:t xml:space="preserve">les leur </w:t>
      </w:r>
      <w:r w:rsidR="00EF1BA8" w:rsidRPr="008C4264">
        <w:rPr>
          <w:rFonts w:ascii="Garamond" w:hAnsi="Garamond" w:cs="Times New Roman"/>
          <w:sz w:val="24"/>
          <w:szCs w:val="24"/>
        </w:rPr>
        <w:t>e</w:t>
      </w:r>
      <w:r w:rsidR="004E03B7" w:rsidRPr="008C4264">
        <w:rPr>
          <w:rFonts w:ascii="Garamond" w:hAnsi="Garamond" w:cs="Times New Roman"/>
          <w:sz w:val="24"/>
          <w:szCs w:val="24"/>
        </w:rPr>
        <w:t>ns</w:t>
      </w:r>
      <w:r w:rsidR="00EF1BA8" w:rsidRPr="008C4264">
        <w:rPr>
          <w:rFonts w:ascii="Garamond" w:hAnsi="Garamond" w:cs="Times New Roman"/>
          <w:sz w:val="24"/>
          <w:szCs w:val="24"/>
        </w:rPr>
        <w:t>eigne</w:t>
      </w:r>
      <w:r w:rsidR="004E03B7" w:rsidRPr="008C4264">
        <w:rPr>
          <w:rFonts w:ascii="Garamond" w:hAnsi="Garamond" w:cs="Times New Roman"/>
          <w:sz w:val="24"/>
          <w:szCs w:val="24"/>
        </w:rPr>
        <w:t>, ma</w:t>
      </w:r>
      <w:r w:rsidR="00EF1BA8" w:rsidRPr="008C4264">
        <w:rPr>
          <w:rFonts w:ascii="Garamond" w:hAnsi="Garamond" w:cs="Times New Roman"/>
          <w:sz w:val="24"/>
          <w:szCs w:val="24"/>
        </w:rPr>
        <w:t>i</w:t>
      </w:r>
      <w:r w:rsidR="004E03B7" w:rsidRPr="008C4264">
        <w:rPr>
          <w:rFonts w:ascii="Garamond" w:hAnsi="Garamond" w:cs="Times New Roman"/>
          <w:sz w:val="24"/>
          <w:szCs w:val="24"/>
        </w:rPr>
        <w:t>s on peu</w:t>
      </w:r>
      <w:r w:rsidR="00EF1BA8" w:rsidRPr="008C4264">
        <w:rPr>
          <w:rFonts w:ascii="Garamond" w:hAnsi="Garamond" w:cs="Times New Roman"/>
          <w:sz w:val="24"/>
          <w:szCs w:val="24"/>
        </w:rPr>
        <w:t>t</w:t>
      </w:r>
      <w:r w:rsidR="004E03B7" w:rsidRPr="008C4264">
        <w:rPr>
          <w:rFonts w:ascii="Garamond" w:hAnsi="Garamond" w:cs="Times New Roman"/>
          <w:sz w:val="24"/>
          <w:szCs w:val="24"/>
        </w:rPr>
        <w:t xml:space="preserve"> </w:t>
      </w:r>
      <w:r w:rsidR="00AD43F2" w:rsidRPr="008C4264">
        <w:rPr>
          <w:rFonts w:ascii="Garamond" w:hAnsi="Garamond" w:cs="Times New Roman"/>
          <w:sz w:val="24"/>
          <w:szCs w:val="24"/>
        </w:rPr>
        <w:t>remarquer</w:t>
      </w:r>
      <w:r w:rsidR="00EF1BA8" w:rsidRPr="008C4264">
        <w:rPr>
          <w:rFonts w:ascii="Garamond" w:hAnsi="Garamond" w:cs="Times New Roman"/>
          <w:sz w:val="24"/>
          <w:szCs w:val="24"/>
        </w:rPr>
        <w:t xml:space="preserve"> qu</w:t>
      </w:r>
      <w:r w:rsidR="004E03B7" w:rsidRPr="008C4264">
        <w:rPr>
          <w:rFonts w:ascii="Garamond" w:hAnsi="Garamond" w:cs="Times New Roman"/>
          <w:sz w:val="24"/>
          <w:szCs w:val="24"/>
        </w:rPr>
        <w:t>e les en</w:t>
      </w:r>
      <w:r w:rsidR="00EF1BA8" w:rsidRPr="008C4264">
        <w:rPr>
          <w:rFonts w:ascii="Garamond" w:hAnsi="Garamond" w:cs="Times New Roman"/>
          <w:sz w:val="24"/>
          <w:szCs w:val="24"/>
        </w:rPr>
        <w:t>fants hum</w:t>
      </w:r>
      <w:r w:rsidR="004E03B7" w:rsidRPr="008C4264">
        <w:rPr>
          <w:rFonts w:ascii="Garamond" w:hAnsi="Garamond" w:cs="Times New Roman"/>
          <w:sz w:val="24"/>
          <w:szCs w:val="24"/>
        </w:rPr>
        <w:t>ains aussi, s</w:t>
      </w:r>
      <w:r w:rsidR="00EF1BA8" w:rsidRPr="008C4264">
        <w:rPr>
          <w:rFonts w:ascii="Garamond" w:hAnsi="Garamond" w:cs="Times New Roman"/>
          <w:sz w:val="24"/>
          <w:szCs w:val="24"/>
        </w:rPr>
        <w:t>’ils n</w:t>
      </w:r>
      <w:r w:rsidR="004E03B7" w:rsidRPr="008C4264">
        <w:rPr>
          <w:rFonts w:ascii="Garamond" w:hAnsi="Garamond" w:cs="Times New Roman"/>
          <w:sz w:val="24"/>
          <w:szCs w:val="24"/>
        </w:rPr>
        <w:t xml:space="preserve">e sont pas </w:t>
      </w:r>
      <w:r w:rsidR="00EF1BA8" w:rsidRPr="008C4264">
        <w:rPr>
          <w:rFonts w:ascii="Garamond" w:hAnsi="Garamond" w:cs="Times New Roman"/>
          <w:sz w:val="24"/>
          <w:szCs w:val="24"/>
        </w:rPr>
        <w:t>sou</w:t>
      </w:r>
      <w:r w:rsidR="004E03B7" w:rsidRPr="008C4264">
        <w:rPr>
          <w:rFonts w:ascii="Garamond" w:hAnsi="Garamond" w:cs="Times New Roman"/>
          <w:sz w:val="24"/>
          <w:szCs w:val="24"/>
        </w:rPr>
        <w:t>mis</w:t>
      </w:r>
      <w:r w:rsidR="00EF1BA8" w:rsidRPr="008C4264">
        <w:rPr>
          <w:rFonts w:ascii="Garamond" w:hAnsi="Garamond" w:cs="Times New Roman"/>
          <w:sz w:val="24"/>
          <w:szCs w:val="24"/>
        </w:rPr>
        <w:t>,</w:t>
      </w:r>
      <w:r w:rsidR="004E03B7" w:rsidRPr="008C4264">
        <w:rPr>
          <w:rFonts w:ascii="Garamond" w:hAnsi="Garamond" w:cs="Times New Roman"/>
          <w:sz w:val="24"/>
          <w:szCs w:val="24"/>
        </w:rPr>
        <w:t xml:space="preserve"> en bas âge</w:t>
      </w:r>
      <w:r w:rsidR="00EF1BA8" w:rsidRPr="008C4264">
        <w:rPr>
          <w:rFonts w:ascii="Garamond" w:hAnsi="Garamond" w:cs="Times New Roman"/>
          <w:sz w:val="24"/>
          <w:szCs w:val="24"/>
        </w:rPr>
        <w:t>,</w:t>
      </w:r>
      <w:r w:rsidR="004E03B7" w:rsidRPr="008C4264">
        <w:rPr>
          <w:rFonts w:ascii="Garamond" w:hAnsi="Garamond" w:cs="Times New Roman"/>
          <w:sz w:val="24"/>
          <w:szCs w:val="24"/>
        </w:rPr>
        <w:t xml:space="preserve"> à l’en</w:t>
      </w:r>
      <w:r w:rsidR="00EF1BA8" w:rsidRPr="008C4264">
        <w:rPr>
          <w:rFonts w:ascii="Garamond" w:hAnsi="Garamond" w:cs="Times New Roman"/>
          <w:sz w:val="24"/>
          <w:szCs w:val="24"/>
        </w:rPr>
        <w:t xml:space="preserve">seignement du langage par </w:t>
      </w:r>
      <w:r w:rsidR="004E03B7" w:rsidRPr="008C4264">
        <w:rPr>
          <w:rFonts w:ascii="Garamond" w:hAnsi="Garamond" w:cs="Times New Roman"/>
          <w:sz w:val="24"/>
          <w:szCs w:val="24"/>
        </w:rPr>
        <w:t xml:space="preserve">des </w:t>
      </w:r>
      <w:r w:rsidR="00AD43F2" w:rsidRPr="008C4264">
        <w:rPr>
          <w:rFonts w:ascii="Garamond" w:hAnsi="Garamond" w:cs="Times New Roman"/>
          <w:sz w:val="24"/>
          <w:szCs w:val="24"/>
        </w:rPr>
        <w:t>adultes</w:t>
      </w:r>
      <w:r w:rsidR="004E03B7" w:rsidRPr="008C4264">
        <w:rPr>
          <w:rFonts w:ascii="Garamond" w:hAnsi="Garamond" w:cs="Times New Roman"/>
          <w:sz w:val="24"/>
          <w:szCs w:val="24"/>
        </w:rPr>
        <w:t>, n’appren</w:t>
      </w:r>
      <w:r w:rsidR="00EF1BA8" w:rsidRPr="008C4264">
        <w:rPr>
          <w:rFonts w:ascii="Garamond" w:hAnsi="Garamond" w:cs="Times New Roman"/>
          <w:sz w:val="24"/>
          <w:szCs w:val="24"/>
        </w:rPr>
        <w:t xml:space="preserve">nent </w:t>
      </w:r>
      <w:r w:rsidR="004E03B7" w:rsidRPr="008C4264">
        <w:rPr>
          <w:rFonts w:ascii="Garamond" w:hAnsi="Garamond" w:cs="Times New Roman"/>
          <w:sz w:val="24"/>
          <w:szCs w:val="24"/>
        </w:rPr>
        <w:t xml:space="preserve">pas </w:t>
      </w:r>
      <w:r w:rsidR="00EF1BA8" w:rsidRPr="008C4264">
        <w:rPr>
          <w:rFonts w:ascii="Garamond" w:hAnsi="Garamond" w:cs="Times New Roman"/>
          <w:sz w:val="24"/>
          <w:szCs w:val="24"/>
        </w:rPr>
        <w:t xml:space="preserve">non plus </w:t>
      </w:r>
      <w:r w:rsidR="004E03B7" w:rsidRPr="008C4264">
        <w:rPr>
          <w:rFonts w:ascii="Garamond" w:hAnsi="Garamond" w:cs="Times New Roman"/>
          <w:sz w:val="24"/>
          <w:szCs w:val="24"/>
        </w:rPr>
        <w:t>à pa</w:t>
      </w:r>
      <w:r w:rsidR="00EF1BA8" w:rsidRPr="008C4264">
        <w:rPr>
          <w:rFonts w:ascii="Garamond" w:hAnsi="Garamond" w:cs="Times New Roman"/>
          <w:sz w:val="24"/>
          <w:szCs w:val="24"/>
        </w:rPr>
        <w:t xml:space="preserve">rler ; </w:t>
      </w:r>
      <w:r w:rsidR="004E03B7" w:rsidRPr="008C4264">
        <w:rPr>
          <w:rFonts w:ascii="Garamond" w:hAnsi="Garamond" w:cs="Times New Roman"/>
          <w:sz w:val="24"/>
          <w:szCs w:val="24"/>
        </w:rPr>
        <w:t>la diffé</w:t>
      </w:r>
      <w:r w:rsidR="00EF1BA8" w:rsidRPr="008C4264">
        <w:rPr>
          <w:rFonts w:ascii="Garamond" w:hAnsi="Garamond" w:cs="Times New Roman"/>
          <w:sz w:val="24"/>
          <w:szCs w:val="24"/>
        </w:rPr>
        <w:t>rence</w:t>
      </w:r>
      <w:r w:rsidR="004E03B7" w:rsidRPr="008C4264">
        <w:rPr>
          <w:rFonts w:ascii="Garamond" w:hAnsi="Garamond" w:cs="Times New Roman"/>
          <w:sz w:val="24"/>
          <w:szCs w:val="24"/>
        </w:rPr>
        <w:t xml:space="preserve"> </w:t>
      </w:r>
      <w:r w:rsidR="00EF1BA8" w:rsidRPr="008C4264">
        <w:rPr>
          <w:rFonts w:ascii="Garamond" w:hAnsi="Garamond" w:cs="Times New Roman"/>
          <w:sz w:val="24"/>
          <w:szCs w:val="24"/>
        </w:rPr>
        <w:t>n’est donc</w:t>
      </w:r>
      <w:r w:rsidR="004E03B7" w:rsidRPr="008C4264">
        <w:rPr>
          <w:rFonts w:ascii="Garamond" w:hAnsi="Garamond" w:cs="Times New Roman"/>
          <w:sz w:val="24"/>
          <w:szCs w:val="24"/>
        </w:rPr>
        <w:t xml:space="preserve"> pas aussi ma</w:t>
      </w:r>
      <w:r w:rsidR="00EF1BA8" w:rsidRPr="008C4264">
        <w:rPr>
          <w:rFonts w:ascii="Garamond" w:hAnsi="Garamond" w:cs="Times New Roman"/>
          <w:sz w:val="24"/>
          <w:szCs w:val="24"/>
        </w:rPr>
        <w:t>rquée</w:t>
      </w:r>
      <w:r w:rsidR="004E03B7" w:rsidRPr="008C4264">
        <w:rPr>
          <w:rFonts w:ascii="Garamond" w:hAnsi="Garamond" w:cs="Times New Roman"/>
          <w:sz w:val="24"/>
          <w:szCs w:val="24"/>
        </w:rPr>
        <w:t xml:space="preserve"> qu</w:t>
      </w:r>
      <w:r w:rsidR="00EF1BA8" w:rsidRPr="008C4264">
        <w:rPr>
          <w:rFonts w:ascii="Garamond" w:hAnsi="Garamond" w:cs="Times New Roman"/>
          <w:sz w:val="24"/>
          <w:szCs w:val="24"/>
        </w:rPr>
        <w:t>’il</w:t>
      </w:r>
      <w:r w:rsidR="004E03B7" w:rsidRPr="008C4264">
        <w:rPr>
          <w:rFonts w:ascii="Garamond" w:hAnsi="Garamond" w:cs="Times New Roman"/>
          <w:sz w:val="24"/>
          <w:szCs w:val="24"/>
        </w:rPr>
        <w:t xml:space="preserve"> le semble</w:t>
      </w:r>
      <w:r w:rsidR="00EF1BA8" w:rsidRPr="008C4264">
        <w:rPr>
          <w:rFonts w:ascii="Garamond" w:hAnsi="Garamond" w:cs="Times New Roman"/>
          <w:sz w:val="24"/>
          <w:szCs w:val="24"/>
        </w:rPr>
        <w:t>.</w:t>
      </w:r>
      <w:r w:rsidR="004E03B7" w:rsidRPr="008C4264">
        <w:rPr>
          <w:rFonts w:ascii="Garamond" w:hAnsi="Garamond" w:cs="Times New Roman"/>
          <w:sz w:val="24"/>
          <w:szCs w:val="24"/>
        </w:rPr>
        <w:t xml:space="preserve"> D’aut</w:t>
      </w:r>
      <w:r w:rsidR="00EF1BA8" w:rsidRPr="008C4264">
        <w:rPr>
          <w:rFonts w:ascii="Garamond" w:hAnsi="Garamond" w:cs="Times New Roman"/>
          <w:sz w:val="24"/>
          <w:szCs w:val="24"/>
        </w:rPr>
        <w:t>ant</w:t>
      </w:r>
      <w:r w:rsidR="004E03B7" w:rsidRPr="008C4264">
        <w:rPr>
          <w:rFonts w:ascii="Garamond" w:hAnsi="Garamond" w:cs="Times New Roman"/>
          <w:sz w:val="24"/>
          <w:szCs w:val="24"/>
        </w:rPr>
        <w:t xml:space="preserve"> qu</w:t>
      </w:r>
      <w:r w:rsidR="00D759DD" w:rsidRPr="008C4264">
        <w:rPr>
          <w:rFonts w:ascii="Garamond" w:hAnsi="Garamond" w:cs="Times New Roman"/>
          <w:sz w:val="24"/>
          <w:szCs w:val="24"/>
        </w:rPr>
        <w:t>e,</w:t>
      </w:r>
      <w:r w:rsidR="004E03B7" w:rsidRPr="008C4264">
        <w:rPr>
          <w:rFonts w:ascii="Garamond" w:hAnsi="Garamond" w:cs="Times New Roman"/>
          <w:sz w:val="24"/>
          <w:szCs w:val="24"/>
        </w:rPr>
        <w:t xml:space="preserve"> </w:t>
      </w:r>
      <w:r w:rsidR="00D759DD" w:rsidRPr="008C4264">
        <w:rPr>
          <w:rFonts w:ascii="Garamond" w:hAnsi="Garamond" w:cs="Times New Roman"/>
          <w:sz w:val="24"/>
          <w:szCs w:val="24"/>
        </w:rPr>
        <w:t>dans un cas,</w:t>
      </w:r>
      <w:r w:rsidR="004E03B7" w:rsidRPr="008C4264">
        <w:rPr>
          <w:rFonts w:ascii="Garamond" w:hAnsi="Garamond" w:cs="Times New Roman"/>
          <w:sz w:val="24"/>
          <w:szCs w:val="24"/>
        </w:rPr>
        <w:t xml:space="preserve"> une mère chim</w:t>
      </w:r>
      <w:r w:rsidR="00EF1BA8" w:rsidRPr="008C4264">
        <w:rPr>
          <w:rFonts w:ascii="Garamond" w:hAnsi="Garamond" w:cs="Times New Roman"/>
          <w:sz w:val="24"/>
          <w:szCs w:val="24"/>
        </w:rPr>
        <w:t>panzé, qui avait appris ces rud</w:t>
      </w:r>
      <w:r w:rsidR="004E03B7" w:rsidRPr="008C4264">
        <w:rPr>
          <w:rFonts w:ascii="Garamond" w:hAnsi="Garamond" w:cs="Times New Roman"/>
          <w:sz w:val="24"/>
          <w:szCs w:val="24"/>
        </w:rPr>
        <w:t>iments de langage</w:t>
      </w:r>
      <w:r w:rsidR="00EF1BA8" w:rsidRPr="008C4264">
        <w:rPr>
          <w:rFonts w:ascii="Garamond" w:hAnsi="Garamond" w:cs="Times New Roman"/>
          <w:sz w:val="24"/>
          <w:szCs w:val="24"/>
        </w:rPr>
        <w:t>,</w:t>
      </w:r>
      <w:r w:rsidR="004E03B7" w:rsidRPr="008C4264">
        <w:rPr>
          <w:rFonts w:ascii="Garamond" w:hAnsi="Garamond" w:cs="Times New Roman"/>
          <w:sz w:val="24"/>
          <w:szCs w:val="24"/>
        </w:rPr>
        <w:t xml:space="preserve"> </w:t>
      </w:r>
      <w:r w:rsidR="00EF1BA8" w:rsidRPr="008C4264">
        <w:rPr>
          <w:rFonts w:ascii="Garamond" w:hAnsi="Garamond" w:cs="Times New Roman"/>
          <w:sz w:val="24"/>
          <w:szCs w:val="24"/>
        </w:rPr>
        <w:t xml:space="preserve">les </w:t>
      </w:r>
      <w:r w:rsidR="004E03B7" w:rsidRPr="008C4264">
        <w:rPr>
          <w:rFonts w:ascii="Garamond" w:hAnsi="Garamond" w:cs="Times New Roman"/>
          <w:sz w:val="24"/>
          <w:szCs w:val="24"/>
        </w:rPr>
        <w:t xml:space="preserve">a </w:t>
      </w:r>
      <w:r w:rsidR="00EF1BA8" w:rsidRPr="008C4264">
        <w:rPr>
          <w:rFonts w:ascii="Garamond" w:hAnsi="Garamond" w:cs="Times New Roman"/>
          <w:sz w:val="24"/>
          <w:szCs w:val="24"/>
        </w:rPr>
        <w:t>transmis</w:t>
      </w:r>
      <w:r w:rsidR="004E03B7" w:rsidRPr="008C4264">
        <w:rPr>
          <w:rFonts w:ascii="Garamond" w:hAnsi="Garamond" w:cs="Times New Roman"/>
          <w:sz w:val="24"/>
          <w:szCs w:val="24"/>
        </w:rPr>
        <w:t xml:space="preserve"> à son pe</w:t>
      </w:r>
      <w:r w:rsidR="00EF1BA8" w:rsidRPr="008C4264">
        <w:rPr>
          <w:rFonts w:ascii="Garamond" w:hAnsi="Garamond" w:cs="Times New Roman"/>
          <w:sz w:val="24"/>
          <w:szCs w:val="24"/>
        </w:rPr>
        <w:t>t</w:t>
      </w:r>
      <w:r w:rsidR="004E03B7" w:rsidRPr="008C4264">
        <w:rPr>
          <w:rFonts w:ascii="Garamond" w:hAnsi="Garamond" w:cs="Times New Roman"/>
          <w:sz w:val="24"/>
          <w:szCs w:val="24"/>
        </w:rPr>
        <w:t>it.</w:t>
      </w:r>
    </w:p>
    <w:p w14:paraId="18034E7D" w14:textId="696BA2B9" w:rsidR="002B1484" w:rsidRPr="008C4264" w:rsidRDefault="00EF1BA8" w:rsidP="008C4264">
      <w:pPr>
        <w:ind w:firstLine="709"/>
        <w:jc w:val="both"/>
        <w:rPr>
          <w:rFonts w:ascii="Garamond" w:hAnsi="Garamond" w:cs="Times New Roman"/>
          <w:sz w:val="24"/>
          <w:szCs w:val="24"/>
        </w:rPr>
      </w:pPr>
      <w:r w:rsidRPr="008C4264">
        <w:rPr>
          <w:rFonts w:ascii="Garamond" w:hAnsi="Garamond" w:cs="Times New Roman"/>
          <w:sz w:val="24"/>
          <w:szCs w:val="24"/>
        </w:rPr>
        <w:t xml:space="preserve">Quelques mots sur le langage et les chiens. </w:t>
      </w:r>
      <w:r w:rsidR="005670ED" w:rsidRPr="008C4264">
        <w:rPr>
          <w:rFonts w:ascii="Garamond" w:hAnsi="Garamond" w:cs="Times New Roman"/>
          <w:sz w:val="24"/>
          <w:szCs w:val="24"/>
        </w:rPr>
        <w:t>Les</w:t>
      </w:r>
      <w:r w:rsidRPr="008C4264">
        <w:rPr>
          <w:rFonts w:ascii="Garamond" w:hAnsi="Garamond" w:cs="Times New Roman"/>
          <w:sz w:val="24"/>
          <w:szCs w:val="24"/>
        </w:rPr>
        <w:t xml:space="preserve"> chiens ne parlent pas, mais peuvent comprendre de</w:t>
      </w:r>
      <w:r w:rsidR="00A41A23" w:rsidRPr="008C4264">
        <w:rPr>
          <w:rFonts w:ascii="Garamond" w:hAnsi="Garamond" w:cs="Times New Roman"/>
          <w:sz w:val="24"/>
          <w:szCs w:val="24"/>
        </w:rPr>
        <w:t xml:space="preserve">s </w:t>
      </w:r>
      <w:r w:rsidRPr="008C4264">
        <w:rPr>
          <w:rFonts w:ascii="Garamond" w:hAnsi="Garamond" w:cs="Times New Roman"/>
          <w:sz w:val="24"/>
          <w:szCs w:val="24"/>
        </w:rPr>
        <w:t>éléments du langage humain</w:t>
      </w:r>
      <w:r w:rsidR="0065166A" w:rsidRPr="008C4264">
        <w:rPr>
          <w:rFonts w:ascii="Garamond" w:hAnsi="Garamond" w:cs="Times New Roman"/>
          <w:sz w:val="24"/>
          <w:szCs w:val="24"/>
        </w:rPr>
        <w:t> : sens des mots</w:t>
      </w:r>
      <w:r w:rsidR="0077583F" w:rsidRPr="008C4264">
        <w:rPr>
          <w:rFonts w:ascii="Garamond" w:hAnsi="Garamond" w:cs="Times New Roman"/>
          <w:sz w:val="24"/>
          <w:szCs w:val="24"/>
        </w:rPr>
        <w:t>,</w:t>
      </w:r>
      <w:r w:rsidR="0065166A" w:rsidRPr="008C4264">
        <w:rPr>
          <w:rFonts w:ascii="Garamond" w:hAnsi="Garamond" w:cs="Times New Roman"/>
          <w:sz w:val="24"/>
          <w:szCs w:val="24"/>
        </w:rPr>
        <w:t xml:space="preserve"> différence entre le nom d’un objet et un mot qui incite à une action (un verbe), </w:t>
      </w:r>
      <w:r w:rsidR="002B1484" w:rsidRPr="008C4264">
        <w:rPr>
          <w:rFonts w:ascii="Garamond" w:hAnsi="Garamond" w:cs="Times New Roman"/>
          <w:sz w:val="24"/>
          <w:szCs w:val="24"/>
        </w:rPr>
        <w:t xml:space="preserve">différence entre le sens d’un mot et le ton sur lequel </w:t>
      </w:r>
      <w:r w:rsidR="00670959" w:rsidRPr="008C4264">
        <w:rPr>
          <w:rFonts w:ascii="Garamond" w:hAnsi="Garamond" w:cs="Times New Roman"/>
          <w:sz w:val="24"/>
          <w:szCs w:val="24"/>
        </w:rPr>
        <w:t>il étai</w:t>
      </w:r>
      <w:r w:rsidR="00227AE4" w:rsidRPr="008C4264">
        <w:rPr>
          <w:rFonts w:ascii="Garamond" w:hAnsi="Garamond" w:cs="Times New Roman"/>
          <w:sz w:val="24"/>
          <w:szCs w:val="24"/>
        </w:rPr>
        <w:t>t</w:t>
      </w:r>
      <w:r w:rsidR="002B1484" w:rsidRPr="008C4264">
        <w:rPr>
          <w:rFonts w:ascii="Garamond" w:hAnsi="Garamond" w:cs="Times New Roman"/>
          <w:sz w:val="24"/>
          <w:szCs w:val="24"/>
        </w:rPr>
        <w:t xml:space="preserve"> prononcé, son intonation. </w:t>
      </w:r>
      <w:r w:rsidR="00670959" w:rsidRPr="008C4264">
        <w:rPr>
          <w:rFonts w:ascii="Garamond" w:hAnsi="Garamond" w:cs="Times New Roman"/>
          <w:sz w:val="24"/>
          <w:szCs w:val="24"/>
        </w:rPr>
        <w:t>Chez</w:t>
      </w:r>
      <w:r w:rsidR="002B1484" w:rsidRPr="008C4264">
        <w:rPr>
          <w:rFonts w:ascii="Garamond" w:hAnsi="Garamond" w:cs="Times New Roman"/>
          <w:sz w:val="24"/>
          <w:szCs w:val="24"/>
        </w:rPr>
        <w:t xml:space="preserve"> l’être humain, </w:t>
      </w:r>
      <w:r w:rsidR="00670959" w:rsidRPr="008C4264">
        <w:rPr>
          <w:rFonts w:ascii="Garamond" w:hAnsi="Garamond" w:cs="Times New Roman"/>
          <w:sz w:val="24"/>
          <w:szCs w:val="24"/>
        </w:rPr>
        <w:t xml:space="preserve">en général </w:t>
      </w:r>
      <w:r w:rsidR="00760F2A" w:rsidRPr="008C4264">
        <w:rPr>
          <w:rFonts w:ascii="Garamond" w:hAnsi="Garamond" w:cs="Times New Roman"/>
          <w:sz w:val="24"/>
          <w:szCs w:val="24"/>
        </w:rPr>
        <w:t>l’</w:t>
      </w:r>
      <w:r w:rsidR="00670959" w:rsidRPr="008C4264">
        <w:rPr>
          <w:rFonts w:ascii="Garamond" w:hAnsi="Garamond" w:cs="Times New Roman"/>
          <w:sz w:val="24"/>
          <w:szCs w:val="24"/>
        </w:rPr>
        <w:t xml:space="preserve">hémisphère gauche </w:t>
      </w:r>
      <w:r w:rsidR="0077583F" w:rsidRPr="008C4264">
        <w:rPr>
          <w:rFonts w:ascii="Garamond" w:hAnsi="Garamond" w:cs="Times New Roman"/>
          <w:sz w:val="24"/>
          <w:szCs w:val="24"/>
        </w:rPr>
        <w:t>traite</w:t>
      </w:r>
      <w:r w:rsidR="00670959" w:rsidRPr="008C4264">
        <w:rPr>
          <w:rFonts w:ascii="Garamond" w:hAnsi="Garamond" w:cs="Times New Roman"/>
          <w:sz w:val="24"/>
          <w:szCs w:val="24"/>
        </w:rPr>
        <w:t xml:space="preserve"> l</w:t>
      </w:r>
      <w:r w:rsidR="002B1484" w:rsidRPr="008C4264">
        <w:rPr>
          <w:rFonts w:ascii="Garamond" w:hAnsi="Garamond" w:cs="Times New Roman"/>
          <w:sz w:val="24"/>
          <w:szCs w:val="24"/>
        </w:rPr>
        <w:t xml:space="preserve">a signification des mots </w:t>
      </w:r>
      <w:r w:rsidR="00670959" w:rsidRPr="008C4264">
        <w:rPr>
          <w:rFonts w:ascii="Garamond" w:hAnsi="Garamond" w:cs="Times New Roman"/>
          <w:sz w:val="24"/>
          <w:szCs w:val="24"/>
        </w:rPr>
        <w:t xml:space="preserve">et </w:t>
      </w:r>
      <w:r w:rsidR="00760F2A" w:rsidRPr="008C4264">
        <w:rPr>
          <w:rFonts w:ascii="Garamond" w:hAnsi="Garamond" w:cs="Times New Roman"/>
          <w:sz w:val="24"/>
          <w:szCs w:val="24"/>
        </w:rPr>
        <w:t>l’</w:t>
      </w:r>
      <w:r w:rsidR="00670959" w:rsidRPr="008C4264">
        <w:rPr>
          <w:rFonts w:ascii="Garamond" w:hAnsi="Garamond" w:cs="Times New Roman"/>
          <w:sz w:val="24"/>
          <w:szCs w:val="24"/>
        </w:rPr>
        <w:t xml:space="preserve">hémisphère droit </w:t>
      </w:r>
      <w:r w:rsidR="002B1484" w:rsidRPr="008C4264">
        <w:rPr>
          <w:rFonts w:ascii="Garamond" w:hAnsi="Garamond" w:cs="Times New Roman"/>
          <w:sz w:val="24"/>
          <w:szCs w:val="24"/>
        </w:rPr>
        <w:t>l’intonation</w:t>
      </w:r>
      <w:r w:rsidR="002B1484" w:rsidRPr="008C4264">
        <w:rPr>
          <w:rStyle w:val="Appelnotedebasdep"/>
          <w:rFonts w:ascii="Garamond" w:hAnsi="Garamond" w:cs="Times New Roman"/>
          <w:sz w:val="24"/>
          <w:szCs w:val="24"/>
        </w:rPr>
        <w:footnoteReference w:id="24"/>
      </w:r>
      <w:r w:rsidR="002B1484" w:rsidRPr="008C4264">
        <w:rPr>
          <w:rFonts w:ascii="Garamond" w:hAnsi="Garamond" w:cs="Times New Roman"/>
          <w:sz w:val="24"/>
          <w:szCs w:val="24"/>
        </w:rPr>
        <w:t xml:space="preserve">. </w:t>
      </w:r>
      <w:r w:rsidR="005670ED" w:rsidRPr="008C4264">
        <w:rPr>
          <w:rFonts w:ascii="Garamond" w:hAnsi="Garamond" w:cs="Times New Roman"/>
          <w:sz w:val="24"/>
          <w:szCs w:val="24"/>
        </w:rPr>
        <w:t>La</w:t>
      </w:r>
      <w:r w:rsidR="00670959" w:rsidRPr="008C4264">
        <w:rPr>
          <w:rFonts w:ascii="Garamond" w:hAnsi="Garamond" w:cs="Times New Roman"/>
          <w:sz w:val="24"/>
          <w:szCs w:val="24"/>
        </w:rPr>
        <w:t xml:space="preserve"> situation </w:t>
      </w:r>
      <w:r w:rsidR="005670ED" w:rsidRPr="008C4264">
        <w:rPr>
          <w:rFonts w:ascii="Garamond" w:hAnsi="Garamond" w:cs="Times New Roman"/>
          <w:sz w:val="24"/>
          <w:szCs w:val="24"/>
        </w:rPr>
        <w:t>est</w:t>
      </w:r>
      <w:r w:rsidR="00670959" w:rsidRPr="008C4264">
        <w:rPr>
          <w:rFonts w:ascii="Garamond" w:hAnsi="Garamond" w:cs="Times New Roman"/>
          <w:sz w:val="24"/>
          <w:szCs w:val="24"/>
        </w:rPr>
        <w:t xml:space="preserve"> la même chez les chiens.</w:t>
      </w:r>
    </w:p>
    <w:p w14:paraId="06CAB7FD" w14:textId="1E431AF9" w:rsidR="00D12BFE" w:rsidRPr="008C4264" w:rsidRDefault="008C4264" w:rsidP="008C4264">
      <w:pPr>
        <w:pStyle w:val="Norma"/>
        <w:tabs>
          <w:tab w:val="left" w:pos="993"/>
          <w:tab w:val="left" w:pos="2195"/>
          <w:tab w:val="left" w:pos="9639"/>
        </w:tabs>
        <w:spacing w:after="160" w:line="259" w:lineRule="auto"/>
        <w:ind w:firstLine="709"/>
        <w:jc w:val="both"/>
        <w:rPr>
          <w:rFonts w:ascii="Garamond" w:hAnsi="Garamond" w:cs="Times New Roman"/>
          <w:i/>
          <w:szCs w:val="24"/>
        </w:rPr>
      </w:pPr>
      <w:r>
        <w:rPr>
          <w:rFonts w:ascii="Garamond" w:hAnsi="Garamond" w:cs="Times New Roman"/>
          <w:i/>
          <w:szCs w:val="24"/>
        </w:rPr>
        <w:t xml:space="preserve">4.3 </w:t>
      </w:r>
      <w:r w:rsidR="006F2720" w:rsidRPr="008C4264">
        <w:rPr>
          <w:rFonts w:ascii="Garamond" w:hAnsi="Garamond" w:cs="Times New Roman"/>
          <w:i/>
          <w:szCs w:val="24"/>
        </w:rPr>
        <w:t>Morale</w:t>
      </w:r>
    </w:p>
    <w:p w14:paraId="3512B40D" w14:textId="5C66E8B1" w:rsidR="00211EAD" w:rsidRPr="008C4264" w:rsidRDefault="006F2720" w:rsidP="008C4264">
      <w:pPr>
        <w:pStyle w:val="Norma"/>
        <w:tabs>
          <w:tab w:val="left" w:pos="993"/>
          <w:tab w:val="left" w:pos="2195"/>
          <w:tab w:val="left" w:pos="9639"/>
        </w:tabs>
        <w:spacing w:after="160" w:line="259" w:lineRule="auto"/>
        <w:ind w:firstLine="709"/>
        <w:jc w:val="both"/>
        <w:rPr>
          <w:rFonts w:ascii="Garamond" w:hAnsi="Garamond" w:cs="Times New Roman"/>
          <w:szCs w:val="24"/>
        </w:rPr>
      </w:pPr>
      <w:r w:rsidRPr="008C4264">
        <w:rPr>
          <w:rFonts w:ascii="Garamond" w:hAnsi="Garamond" w:cs="Times New Roman"/>
          <w:szCs w:val="24"/>
        </w:rPr>
        <w:t xml:space="preserve">Les règles morales sont essentielles pour la vie en société. </w:t>
      </w:r>
      <w:r w:rsidR="00505577" w:rsidRPr="008C4264">
        <w:rPr>
          <w:rFonts w:ascii="Garamond" w:hAnsi="Garamond" w:cs="Times New Roman"/>
          <w:szCs w:val="24"/>
        </w:rPr>
        <w:t>Les</w:t>
      </w:r>
      <w:r w:rsidRPr="008C4264">
        <w:rPr>
          <w:rFonts w:ascii="Garamond" w:hAnsi="Garamond" w:cs="Times New Roman"/>
          <w:szCs w:val="24"/>
        </w:rPr>
        <w:t xml:space="preserve"> ind</w:t>
      </w:r>
      <w:r w:rsidR="006B5397" w:rsidRPr="008C4264">
        <w:rPr>
          <w:rFonts w:ascii="Garamond" w:hAnsi="Garamond" w:cs="Times New Roman"/>
          <w:szCs w:val="24"/>
        </w:rPr>
        <w:t xml:space="preserve">ividus qui vivent en groupe </w:t>
      </w:r>
      <w:r w:rsidR="00505577" w:rsidRPr="008C4264">
        <w:rPr>
          <w:rFonts w:ascii="Garamond" w:hAnsi="Garamond" w:cs="Times New Roman"/>
          <w:szCs w:val="24"/>
        </w:rPr>
        <w:t xml:space="preserve">doivent le faire de manière harmonieuse, </w:t>
      </w:r>
      <w:r w:rsidRPr="008C4264">
        <w:rPr>
          <w:rFonts w:ascii="Garamond" w:hAnsi="Garamond" w:cs="Times New Roman"/>
          <w:szCs w:val="24"/>
        </w:rPr>
        <w:t xml:space="preserve">sans </w:t>
      </w:r>
      <w:r w:rsidR="00F8593D" w:rsidRPr="008C4264">
        <w:rPr>
          <w:rFonts w:ascii="Garamond" w:hAnsi="Garamond" w:cs="Times New Roman"/>
          <w:szCs w:val="24"/>
        </w:rPr>
        <w:t xml:space="preserve">se </w:t>
      </w:r>
      <w:r w:rsidRPr="008C4264">
        <w:rPr>
          <w:rFonts w:ascii="Garamond" w:hAnsi="Garamond" w:cs="Times New Roman"/>
          <w:szCs w:val="24"/>
        </w:rPr>
        <w:t>porter préjudice.</w:t>
      </w:r>
      <w:r w:rsidR="00F8593D" w:rsidRPr="008C4264">
        <w:rPr>
          <w:rFonts w:ascii="Garamond" w:hAnsi="Garamond" w:cs="Times New Roman"/>
          <w:szCs w:val="24"/>
        </w:rPr>
        <w:t xml:space="preserve"> Certaines règles </w:t>
      </w:r>
      <w:r w:rsidR="00E32184" w:rsidRPr="008C4264">
        <w:rPr>
          <w:rFonts w:ascii="Garamond" w:hAnsi="Garamond" w:cs="Times New Roman"/>
          <w:szCs w:val="24"/>
        </w:rPr>
        <w:t xml:space="preserve">morales </w:t>
      </w:r>
      <w:r w:rsidR="00F8593D" w:rsidRPr="008C4264">
        <w:rPr>
          <w:rFonts w:ascii="Garamond" w:hAnsi="Garamond" w:cs="Times New Roman"/>
          <w:szCs w:val="24"/>
        </w:rPr>
        <w:t xml:space="preserve">sont </w:t>
      </w:r>
      <w:r w:rsidR="00E5075C" w:rsidRPr="008C4264">
        <w:rPr>
          <w:rFonts w:ascii="Garamond" w:hAnsi="Garamond" w:cs="Times New Roman"/>
          <w:szCs w:val="24"/>
        </w:rPr>
        <w:t>très</w:t>
      </w:r>
      <w:r w:rsidR="00F8593D" w:rsidRPr="008C4264">
        <w:rPr>
          <w:rFonts w:ascii="Garamond" w:hAnsi="Garamond" w:cs="Times New Roman"/>
          <w:szCs w:val="24"/>
        </w:rPr>
        <w:t xml:space="preserve"> répandues, </w:t>
      </w:r>
      <w:r w:rsidR="00D759DD" w:rsidRPr="008C4264">
        <w:rPr>
          <w:rFonts w:ascii="Garamond" w:hAnsi="Garamond" w:cs="Times New Roman"/>
          <w:szCs w:val="24"/>
        </w:rPr>
        <w:t>comme</w:t>
      </w:r>
      <w:r w:rsidR="00F8593D" w:rsidRPr="008C4264">
        <w:rPr>
          <w:rFonts w:ascii="Garamond" w:hAnsi="Garamond" w:cs="Times New Roman"/>
          <w:szCs w:val="24"/>
        </w:rPr>
        <w:t xml:space="preserve"> la protection privilégiée des jeunes dans tous les groupes qui élèvent leurs petits (espèce humaine comprise).</w:t>
      </w:r>
      <w:r w:rsidR="00AB4216" w:rsidRPr="008C4264">
        <w:rPr>
          <w:rFonts w:ascii="Garamond" w:hAnsi="Garamond" w:cs="Times New Roman"/>
          <w:szCs w:val="24"/>
        </w:rPr>
        <w:t xml:space="preserve"> </w:t>
      </w:r>
      <w:r w:rsidR="00E32184" w:rsidRPr="008C4264">
        <w:rPr>
          <w:rFonts w:ascii="Garamond" w:hAnsi="Garamond" w:cs="Times New Roman"/>
          <w:szCs w:val="24"/>
        </w:rPr>
        <w:t>Beaucoup reste encore à connaître sur les règles m</w:t>
      </w:r>
      <w:r w:rsidR="00D759DD" w:rsidRPr="008C4264">
        <w:rPr>
          <w:rFonts w:ascii="Garamond" w:hAnsi="Garamond" w:cs="Times New Roman"/>
          <w:szCs w:val="24"/>
        </w:rPr>
        <w:t xml:space="preserve">orales </w:t>
      </w:r>
      <w:r w:rsidR="00A6770E" w:rsidRPr="008C4264">
        <w:rPr>
          <w:rFonts w:ascii="Garamond" w:hAnsi="Garamond" w:cs="Times New Roman"/>
          <w:szCs w:val="24"/>
        </w:rPr>
        <w:t xml:space="preserve">de </w:t>
      </w:r>
      <w:r w:rsidR="00A23797" w:rsidRPr="008C4264">
        <w:rPr>
          <w:rFonts w:ascii="Garamond" w:hAnsi="Garamond" w:cs="Times New Roman"/>
          <w:szCs w:val="24"/>
        </w:rPr>
        <w:t>nombreuses espèces animales. L</w:t>
      </w:r>
      <w:r w:rsidR="00C95ADE" w:rsidRPr="008C4264">
        <w:rPr>
          <w:rFonts w:ascii="Garamond" w:hAnsi="Garamond" w:cs="Times New Roman"/>
          <w:szCs w:val="24"/>
        </w:rPr>
        <w:t xml:space="preserve">es travaux de Frans De Waal </w:t>
      </w:r>
      <w:r w:rsidR="006205F5" w:rsidRPr="008C4264">
        <w:rPr>
          <w:rFonts w:ascii="Garamond" w:hAnsi="Garamond" w:cs="Times New Roman"/>
          <w:szCs w:val="24"/>
        </w:rPr>
        <w:t xml:space="preserve">et de ses collaborateurs sur </w:t>
      </w:r>
      <w:r w:rsidR="00A23797" w:rsidRPr="008C4264">
        <w:rPr>
          <w:rFonts w:ascii="Garamond" w:hAnsi="Garamond" w:cs="Times New Roman"/>
          <w:szCs w:val="24"/>
        </w:rPr>
        <w:t>des</w:t>
      </w:r>
      <w:r w:rsidR="006205F5" w:rsidRPr="008C4264">
        <w:rPr>
          <w:rFonts w:ascii="Garamond" w:hAnsi="Garamond" w:cs="Times New Roman"/>
          <w:szCs w:val="24"/>
        </w:rPr>
        <w:t xml:space="preserve"> chimpanzés en semi-liberté </w:t>
      </w:r>
      <w:r w:rsidR="00E32184" w:rsidRPr="008C4264">
        <w:rPr>
          <w:rFonts w:ascii="Garamond" w:hAnsi="Garamond" w:cs="Times New Roman"/>
          <w:szCs w:val="24"/>
        </w:rPr>
        <w:t>ont permis de montrer l</w:t>
      </w:r>
      <w:r w:rsidR="00A6770E" w:rsidRPr="008C4264">
        <w:rPr>
          <w:rFonts w:ascii="Garamond" w:hAnsi="Garamond" w:cs="Times New Roman"/>
          <w:szCs w:val="24"/>
        </w:rPr>
        <w:t>’</w:t>
      </w:r>
      <w:r w:rsidR="00E32184" w:rsidRPr="008C4264">
        <w:rPr>
          <w:rFonts w:ascii="Garamond" w:hAnsi="Garamond" w:cs="Times New Roman"/>
          <w:szCs w:val="24"/>
        </w:rPr>
        <w:t>exi</w:t>
      </w:r>
      <w:r w:rsidR="00A6770E" w:rsidRPr="008C4264">
        <w:rPr>
          <w:rFonts w:ascii="Garamond" w:hAnsi="Garamond" w:cs="Times New Roman"/>
          <w:szCs w:val="24"/>
        </w:rPr>
        <w:t>stence</w:t>
      </w:r>
      <w:r w:rsidR="00E32184" w:rsidRPr="008C4264">
        <w:rPr>
          <w:rFonts w:ascii="Garamond" w:hAnsi="Garamond" w:cs="Times New Roman"/>
          <w:szCs w:val="24"/>
        </w:rPr>
        <w:t>, c</w:t>
      </w:r>
      <w:r w:rsidR="00A6770E" w:rsidRPr="008C4264">
        <w:rPr>
          <w:rFonts w:ascii="Garamond" w:hAnsi="Garamond" w:cs="Times New Roman"/>
          <w:szCs w:val="24"/>
        </w:rPr>
        <w:t>hez nos p</w:t>
      </w:r>
      <w:r w:rsidR="00E32184" w:rsidRPr="008C4264">
        <w:rPr>
          <w:rFonts w:ascii="Garamond" w:hAnsi="Garamond" w:cs="Times New Roman"/>
          <w:szCs w:val="24"/>
        </w:rPr>
        <w:t>roche</w:t>
      </w:r>
      <w:r w:rsidR="00A6770E" w:rsidRPr="008C4264">
        <w:rPr>
          <w:rFonts w:ascii="Garamond" w:hAnsi="Garamond" w:cs="Times New Roman"/>
          <w:szCs w:val="24"/>
        </w:rPr>
        <w:t xml:space="preserve">s </w:t>
      </w:r>
      <w:r w:rsidR="00E32184" w:rsidRPr="008C4264">
        <w:rPr>
          <w:rFonts w:ascii="Garamond" w:hAnsi="Garamond" w:cs="Times New Roman"/>
          <w:szCs w:val="24"/>
        </w:rPr>
        <w:t>cousins</w:t>
      </w:r>
      <w:r w:rsidR="00A6770E" w:rsidRPr="008C4264">
        <w:rPr>
          <w:rFonts w:ascii="Garamond" w:hAnsi="Garamond" w:cs="Times New Roman"/>
          <w:szCs w:val="24"/>
        </w:rPr>
        <w:t xml:space="preserve">, </w:t>
      </w:r>
      <w:r w:rsidR="00D759DD" w:rsidRPr="008C4264">
        <w:rPr>
          <w:rFonts w:ascii="Garamond" w:hAnsi="Garamond" w:cs="Times New Roman"/>
          <w:szCs w:val="24"/>
        </w:rPr>
        <w:t xml:space="preserve">de </w:t>
      </w:r>
      <w:r w:rsidR="00D759DD" w:rsidRPr="008C4264">
        <w:rPr>
          <w:rFonts w:ascii="Garamond" w:hAnsi="Garamond" w:cs="Times New Roman"/>
          <w:szCs w:val="24"/>
        </w:rPr>
        <w:lastRenderedPageBreak/>
        <w:t>nombreux</w:t>
      </w:r>
      <w:r w:rsidR="00E32184" w:rsidRPr="008C4264">
        <w:rPr>
          <w:rFonts w:ascii="Garamond" w:hAnsi="Garamond" w:cs="Times New Roman"/>
          <w:szCs w:val="24"/>
        </w:rPr>
        <w:t xml:space="preserve"> compor</w:t>
      </w:r>
      <w:r w:rsidR="00A6770E" w:rsidRPr="008C4264">
        <w:rPr>
          <w:rFonts w:ascii="Garamond" w:hAnsi="Garamond" w:cs="Times New Roman"/>
          <w:szCs w:val="24"/>
        </w:rPr>
        <w:t>tements</w:t>
      </w:r>
      <w:r w:rsidR="00E32184" w:rsidRPr="008C4264">
        <w:rPr>
          <w:rFonts w:ascii="Garamond" w:hAnsi="Garamond" w:cs="Times New Roman"/>
          <w:szCs w:val="24"/>
        </w:rPr>
        <w:t xml:space="preserve"> que </w:t>
      </w:r>
      <w:r w:rsidR="00FD2C47" w:rsidRPr="008C4264">
        <w:rPr>
          <w:rFonts w:ascii="Garamond" w:hAnsi="Garamond" w:cs="Times New Roman"/>
          <w:szCs w:val="24"/>
        </w:rPr>
        <w:t>l’on peut</w:t>
      </w:r>
      <w:r w:rsidR="00E32184" w:rsidRPr="008C4264">
        <w:rPr>
          <w:rFonts w:ascii="Garamond" w:hAnsi="Garamond" w:cs="Times New Roman"/>
          <w:szCs w:val="24"/>
        </w:rPr>
        <w:t xml:space="preserve"> qualifier de « moraux » : s</w:t>
      </w:r>
      <w:r w:rsidR="00C95ADE" w:rsidRPr="008C4264">
        <w:rPr>
          <w:rFonts w:ascii="Garamond" w:hAnsi="Garamond" w:cs="Times New Roman"/>
          <w:szCs w:val="24"/>
        </w:rPr>
        <w:t>ympathie, attachement, intérêt pour les jeunes, aide aux handicapés, punitions, négociations, coopérations, réconciliations…</w:t>
      </w:r>
      <w:r w:rsidR="004B5C04" w:rsidRPr="008C4264">
        <w:rPr>
          <w:rFonts w:ascii="Garamond" w:hAnsi="Garamond" w:cs="Times New Roman"/>
          <w:szCs w:val="24"/>
        </w:rPr>
        <w:t>.</w:t>
      </w:r>
    </w:p>
    <w:p w14:paraId="31E3F05A" w14:textId="0F6E88BE" w:rsidR="006E7C28" w:rsidRPr="008C4264" w:rsidRDefault="008C4264" w:rsidP="008C4264">
      <w:pPr>
        <w:pStyle w:val="Norma"/>
        <w:tabs>
          <w:tab w:val="left" w:pos="993"/>
          <w:tab w:val="left" w:pos="2195"/>
          <w:tab w:val="left" w:pos="9639"/>
        </w:tabs>
        <w:spacing w:after="160" w:line="259" w:lineRule="auto"/>
        <w:ind w:firstLine="709"/>
        <w:jc w:val="both"/>
        <w:rPr>
          <w:rFonts w:ascii="Garamond" w:hAnsi="Garamond" w:cs="Times New Roman"/>
          <w:i/>
          <w:szCs w:val="24"/>
        </w:rPr>
      </w:pPr>
      <w:r>
        <w:rPr>
          <w:rFonts w:ascii="Garamond" w:hAnsi="Garamond" w:cs="Times New Roman"/>
          <w:i/>
          <w:szCs w:val="24"/>
        </w:rPr>
        <w:t xml:space="preserve">4.4 </w:t>
      </w:r>
      <w:r w:rsidR="006E7C28" w:rsidRPr="008C4264">
        <w:rPr>
          <w:rFonts w:ascii="Garamond" w:hAnsi="Garamond" w:cs="Times New Roman"/>
          <w:i/>
          <w:szCs w:val="24"/>
        </w:rPr>
        <w:t>Choix esthétiques</w:t>
      </w:r>
    </w:p>
    <w:p w14:paraId="42C3B0EC" w14:textId="66AB08E2" w:rsidR="004133B6" w:rsidRPr="008C4264" w:rsidRDefault="009124EB" w:rsidP="008C4264">
      <w:pPr>
        <w:pStyle w:val="Norma"/>
        <w:tabs>
          <w:tab w:val="left" w:pos="993"/>
          <w:tab w:val="left" w:pos="2195"/>
          <w:tab w:val="left" w:pos="9639"/>
        </w:tabs>
        <w:spacing w:after="160" w:line="259" w:lineRule="auto"/>
        <w:ind w:firstLine="709"/>
        <w:jc w:val="both"/>
        <w:rPr>
          <w:rFonts w:ascii="Garamond" w:hAnsi="Garamond" w:cs="Times New Roman"/>
          <w:iCs/>
          <w:szCs w:val="24"/>
        </w:rPr>
      </w:pPr>
      <w:r w:rsidRPr="008C4264">
        <w:rPr>
          <w:rFonts w:ascii="Garamond" w:hAnsi="Garamond" w:cs="Times New Roman"/>
          <w:iCs/>
          <w:szCs w:val="24"/>
        </w:rPr>
        <w:t>L</w:t>
      </w:r>
      <w:r w:rsidR="00FE5A21" w:rsidRPr="008C4264">
        <w:rPr>
          <w:rFonts w:ascii="Garamond" w:hAnsi="Garamond" w:cs="Times New Roman"/>
          <w:iCs/>
          <w:szCs w:val="24"/>
        </w:rPr>
        <w:t>es choix esthétiques auraient d</w:t>
      </w:r>
      <w:r w:rsidR="00E970CE" w:rsidRPr="008C4264">
        <w:rPr>
          <w:rFonts w:ascii="Garamond" w:hAnsi="Garamond" w:cs="Times New Roman"/>
          <w:iCs/>
          <w:szCs w:val="24"/>
        </w:rPr>
        <w:t>’abord une origine sexuelle (l’</w:t>
      </w:r>
      <w:r w:rsidR="00FE5A21" w:rsidRPr="008C4264">
        <w:rPr>
          <w:rFonts w:ascii="Garamond" w:hAnsi="Garamond" w:cs="Times New Roman"/>
          <w:iCs/>
          <w:szCs w:val="24"/>
        </w:rPr>
        <w:t>animal préfé</w:t>
      </w:r>
      <w:r w:rsidR="00344EC5" w:rsidRPr="008C4264">
        <w:rPr>
          <w:rFonts w:ascii="Garamond" w:hAnsi="Garamond" w:cs="Times New Roman"/>
          <w:iCs/>
          <w:szCs w:val="24"/>
        </w:rPr>
        <w:t>r</w:t>
      </w:r>
      <w:r w:rsidR="00FE5A21" w:rsidRPr="008C4264">
        <w:rPr>
          <w:rFonts w:ascii="Garamond" w:hAnsi="Garamond" w:cs="Times New Roman"/>
          <w:iCs/>
          <w:szCs w:val="24"/>
        </w:rPr>
        <w:t xml:space="preserve">erait les couleurs et les </w:t>
      </w:r>
      <w:r w:rsidR="009574D5" w:rsidRPr="008C4264">
        <w:rPr>
          <w:rFonts w:ascii="Garamond" w:hAnsi="Garamond" w:cs="Times New Roman"/>
          <w:iCs/>
          <w:szCs w:val="24"/>
        </w:rPr>
        <w:t>formes de son/sa</w:t>
      </w:r>
      <w:r w:rsidR="00E970CE" w:rsidRPr="008C4264">
        <w:rPr>
          <w:rFonts w:ascii="Garamond" w:hAnsi="Garamond" w:cs="Times New Roman"/>
          <w:iCs/>
          <w:szCs w:val="24"/>
        </w:rPr>
        <w:t xml:space="preserve"> parternaire) </w:t>
      </w:r>
      <w:r w:rsidR="00FE5A21" w:rsidRPr="008C4264">
        <w:rPr>
          <w:rFonts w:ascii="Garamond" w:hAnsi="Garamond" w:cs="Times New Roman"/>
          <w:iCs/>
          <w:szCs w:val="24"/>
        </w:rPr>
        <w:t xml:space="preserve">pour </w:t>
      </w:r>
      <w:r w:rsidR="00E970CE" w:rsidRPr="008C4264">
        <w:rPr>
          <w:rFonts w:ascii="Garamond" w:hAnsi="Garamond" w:cs="Times New Roman"/>
          <w:iCs/>
          <w:szCs w:val="24"/>
        </w:rPr>
        <w:t>devenir</w:t>
      </w:r>
      <w:r w:rsidR="00FE5A21" w:rsidRPr="008C4264">
        <w:rPr>
          <w:rFonts w:ascii="Garamond" w:hAnsi="Garamond" w:cs="Times New Roman"/>
          <w:iCs/>
          <w:szCs w:val="24"/>
        </w:rPr>
        <w:t xml:space="preserve"> ensuite plus abst</w:t>
      </w:r>
      <w:r w:rsidR="00344EC5" w:rsidRPr="008C4264">
        <w:rPr>
          <w:rFonts w:ascii="Garamond" w:hAnsi="Garamond" w:cs="Times New Roman"/>
          <w:iCs/>
          <w:szCs w:val="24"/>
        </w:rPr>
        <w:t>ra</w:t>
      </w:r>
      <w:r w:rsidR="00FE5A21" w:rsidRPr="008C4264">
        <w:rPr>
          <w:rFonts w:ascii="Garamond" w:hAnsi="Garamond" w:cs="Times New Roman"/>
          <w:iCs/>
          <w:szCs w:val="24"/>
        </w:rPr>
        <w:t>it</w:t>
      </w:r>
      <w:r w:rsidR="00E970CE" w:rsidRPr="008C4264">
        <w:rPr>
          <w:rFonts w:ascii="Garamond" w:hAnsi="Garamond" w:cs="Times New Roman"/>
          <w:iCs/>
          <w:szCs w:val="24"/>
        </w:rPr>
        <w:t>s (</w:t>
      </w:r>
      <w:r w:rsidR="00FE5A21" w:rsidRPr="008C4264">
        <w:rPr>
          <w:rFonts w:ascii="Garamond" w:hAnsi="Garamond" w:cs="Times New Roman"/>
          <w:iCs/>
          <w:szCs w:val="24"/>
        </w:rPr>
        <w:t>l’animal préférerait des couleurs ou des formes de son environnement</w:t>
      </w:r>
      <w:r w:rsidR="00344EC5" w:rsidRPr="008C4264">
        <w:rPr>
          <w:rFonts w:ascii="Garamond" w:hAnsi="Garamond" w:cs="Times New Roman"/>
          <w:iCs/>
          <w:szCs w:val="24"/>
        </w:rPr>
        <w:t>,</w:t>
      </w:r>
      <w:r w:rsidR="00FE5A21" w:rsidRPr="008C4264">
        <w:rPr>
          <w:rFonts w:ascii="Garamond" w:hAnsi="Garamond" w:cs="Times New Roman"/>
          <w:iCs/>
          <w:szCs w:val="24"/>
        </w:rPr>
        <w:t xml:space="preserve"> </w:t>
      </w:r>
      <w:r w:rsidR="009644E1" w:rsidRPr="008C4264">
        <w:rPr>
          <w:rFonts w:ascii="Garamond" w:hAnsi="Garamond" w:cs="Times New Roman"/>
          <w:iCs/>
          <w:szCs w:val="24"/>
        </w:rPr>
        <w:t>proches</w:t>
      </w:r>
      <w:r w:rsidR="009574D5" w:rsidRPr="008C4264">
        <w:rPr>
          <w:rFonts w:ascii="Garamond" w:hAnsi="Garamond" w:cs="Times New Roman"/>
          <w:iCs/>
          <w:szCs w:val="24"/>
        </w:rPr>
        <w:t xml:space="preserve"> de celles de son/sa</w:t>
      </w:r>
      <w:r w:rsidR="00FE5A21" w:rsidRPr="008C4264">
        <w:rPr>
          <w:rFonts w:ascii="Garamond" w:hAnsi="Garamond" w:cs="Times New Roman"/>
          <w:iCs/>
          <w:szCs w:val="24"/>
        </w:rPr>
        <w:t xml:space="preserve"> partenaire</w:t>
      </w:r>
      <w:r w:rsidR="00E970CE" w:rsidRPr="008C4264">
        <w:rPr>
          <w:rFonts w:ascii="Garamond" w:hAnsi="Garamond" w:cs="Times New Roman"/>
          <w:iCs/>
          <w:szCs w:val="24"/>
        </w:rPr>
        <w:t>)</w:t>
      </w:r>
      <w:r w:rsidR="00FE5A21" w:rsidRPr="008C4264">
        <w:rPr>
          <w:rFonts w:ascii="Garamond" w:hAnsi="Garamond" w:cs="Times New Roman"/>
          <w:iCs/>
          <w:szCs w:val="24"/>
        </w:rPr>
        <w:t xml:space="preserve">. L’origine sexuelle des choix esthétiques </w:t>
      </w:r>
      <w:r w:rsidR="00E5075C" w:rsidRPr="008C4264">
        <w:rPr>
          <w:rFonts w:ascii="Garamond" w:hAnsi="Garamond" w:cs="Times New Roman"/>
          <w:iCs/>
          <w:szCs w:val="24"/>
        </w:rPr>
        <w:t>vaut aussi pour</w:t>
      </w:r>
      <w:r w:rsidR="00FE5A21" w:rsidRPr="008C4264">
        <w:rPr>
          <w:rFonts w:ascii="Garamond" w:hAnsi="Garamond" w:cs="Times New Roman"/>
          <w:iCs/>
          <w:szCs w:val="24"/>
        </w:rPr>
        <w:t xml:space="preserve"> l’espèce humaine où l’on trouve</w:t>
      </w:r>
      <w:r w:rsidR="004133B6" w:rsidRPr="008C4264">
        <w:rPr>
          <w:rFonts w:ascii="Garamond" w:hAnsi="Garamond" w:cs="Times New Roman"/>
          <w:iCs/>
          <w:szCs w:val="24"/>
        </w:rPr>
        <w:t>,</w:t>
      </w:r>
      <w:r w:rsidR="00FE5A21" w:rsidRPr="008C4264">
        <w:rPr>
          <w:rFonts w:ascii="Garamond" w:hAnsi="Garamond" w:cs="Times New Roman"/>
          <w:iCs/>
          <w:szCs w:val="24"/>
        </w:rPr>
        <w:t xml:space="preserve"> dan</w:t>
      </w:r>
      <w:r w:rsidR="004133B6" w:rsidRPr="008C4264">
        <w:rPr>
          <w:rFonts w:ascii="Garamond" w:hAnsi="Garamond" w:cs="Times New Roman"/>
          <w:iCs/>
          <w:szCs w:val="24"/>
        </w:rPr>
        <w:t>s</w:t>
      </w:r>
      <w:r w:rsidR="00FE5A21" w:rsidRPr="008C4264">
        <w:rPr>
          <w:rFonts w:ascii="Garamond" w:hAnsi="Garamond" w:cs="Times New Roman"/>
          <w:iCs/>
          <w:szCs w:val="24"/>
        </w:rPr>
        <w:t xml:space="preserve"> les tabl</w:t>
      </w:r>
      <w:r w:rsidR="004133B6" w:rsidRPr="008C4264">
        <w:rPr>
          <w:rFonts w:ascii="Garamond" w:hAnsi="Garamond" w:cs="Times New Roman"/>
          <w:iCs/>
          <w:szCs w:val="24"/>
        </w:rPr>
        <w:t>eaux ou les s</w:t>
      </w:r>
      <w:r w:rsidR="00FE5A21" w:rsidRPr="008C4264">
        <w:rPr>
          <w:rFonts w:ascii="Garamond" w:hAnsi="Garamond" w:cs="Times New Roman"/>
          <w:iCs/>
          <w:szCs w:val="24"/>
        </w:rPr>
        <w:t>cu</w:t>
      </w:r>
      <w:r w:rsidR="00344EC5" w:rsidRPr="008C4264">
        <w:rPr>
          <w:rFonts w:ascii="Garamond" w:hAnsi="Garamond" w:cs="Times New Roman"/>
          <w:iCs/>
          <w:szCs w:val="24"/>
        </w:rPr>
        <w:t>l</w:t>
      </w:r>
      <w:r w:rsidR="00FE5A21" w:rsidRPr="008C4264">
        <w:rPr>
          <w:rFonts w:ascii="Garamond" w:hAnsi="Garamond" w:cs="Times New Roman"/>
          <w:iCs/>
          <w:szCs w:val="24"/>
        </w:rPr>
        <w:t>p</w:t>
      </w:r>
      <w:r w:rsidR="004133B6" w:rsidRPr="008C4264">
        <w:rPr>
          <w:rFonts w:ascii="Garamond" w:hAnsi="Garamond" w:cs="Times New Roman"/>
          <w:iCs/>
          <w:szCs w:val="24"/>
        </w:rPr>
        <w:t xml:space="preserve">tures, </w:t>
      </w:r>
      <w:r w:rsidR="00FE5A21" w:rsidRPr="008C4264">
        <w:rPr>
          <w:rFonts w:ascii="Garamond" w:hAnsi="Garamond" w:cs="Times New Roman"/>
          <w:iCs/>
          <w:szCs w:val="24"/>
        </w:rPr>
        <w:t>un nombre consid</w:t>
      </w:r>
      <w:r w:rsidR="004133B6" w:rsidRPr="008C4264">
        <w:rPr>
          <w:rFonts w:ascii="Garamond" w:hAnsi="Garamond" w:cs="Times New Roman"/>
          <w:iCs/>
          <w:szCs w:val="24"/>
        </w:rPr>
        <w:t>érable de fe</w:t>
      </w:r>
      <w:r w:rsidR="00FE5A21" w:rsidRPr="008C4264">
        <w:rPr>
          <w:rFonts w:ascii="Garamond" w:hAnsi="Garamond" w:cs="Times New Roman"/>
          <w:iCs/>
          <w:szCs w:val="24"/>
        </w:rPr>
        <w:t>mme nues</w:t>
      </w:r>
      <w:r w:rsidR="004133B6" w:rsidRPr="008C4264">
        <w:rPr>
          <w:rFonts w:ascii="Garamond" w:hAnsi="Garamond" w:cs="Times New Roman"/>
          <w:iCs/>
          <w:szCs w:val="24"/>
        </w:rPr>
        <w:t>.</w:t>
      </w:r>
      <w:r w:rsidR="00803285" w:rsidRPr="008C4264">
        <w:rPr>
          <w:rFonts w:ascii="Garamond" w:hAnsi="Garamond" w:cs="Times New Roman"/>
          <w:iCs/>
          <w:szCs w:val="24"/>
        </w:rPr>
        <w:t xml:space="preserve"> </w:t>
      </w:r>
      <w:r w:rsidR="004133B6" w:rsidRPr="008C4264">
        <w:rPr>
          <w:rFonts w:ascii="Garamond" w:hAnsi="Garamond" w:cs="Times New Roman"/>
          <w:iCs/>
          <w:szCs w:val="24"/>
        </w:rPr>
        <w:t>Les animaux préfèrent en général les couleurs brillantes ou primaires, les formes courbes, les symétries, le</w:t>
      </w:r>
      <w:r w:rsidR="0062787F" w:rsidRPr="008C4264">
        <w:rPr>
          <w:rFonts w:ascii="Garamond" w:hAnsi="Garamond" w:cs="Times New Roman"/>
          <w:iCs/>
          <w:szCs w:val="24"/>
        </w:rPr>
        <w:t>s</w:t>
      </w:r>
      <w:r w:rsidR="004133B6" w:rsidRPr="008C4264">
        <w:rPr>
          <w:rFonts w:ascii="Garamond" w:hAnsi="Garamond" w:cs="Times New Roman"/>
          <w:iCs/>
          <w:szCs w:val="24"/>
        </w:rPr>
        <w:t xml:space="preserve"> rythme</w:t>
      </w:r>
      <w:r w:rsidR="0062787F" w:rsidRPr="008C4264">
        <w:rPr>
          <w:rFonts w:ascii="Garamond" w:hAnsi="Garamond" w:cs="Times New Roman"/>
          <w:iCs/>
          <w:szCs w:val="24"/>
        </w:rPr>
        <w:t>s</w:t>
      </w:r>
      <w:r w:rsidR="004133B6" w:rsidRPr="008C4264">
        <w:rPr>
          <w:rFonts w:ascii="Garamond" w:hAnsi="Garamond" w:cs="Times New Roman"/>
          <w:iCs/>
          <w:szCs w:val="24"/>
        </w:rPr>
        <w:t xml:space="preserve"> dans les motifs musicaux… </w:t>
      </w:r>
      <w:r w:rsidR="00F11608" w:rsidRPr="008C4264">
        <w:rPr>
          <w:rFonts w:ascii="Garamond" w:hAnsi="Garamond" w:cs="Times New Roman"/>
          <w:iCs/>
          <w:szCs w:val="24"/>
        </w:rPr>
        <w:t>Lorsqu’</w:t>
      </w:r>
      <w:r w:rsidR="004C279B" w:rsidRPr="008C4264">
        <w:rPr>
          <w:rFonts w:ascii="Garamond" w:hAnsi="Garamond" w:cs="Times New Roman"/>
          <w:iCs/>
          <w:szCs w:val="24"/>
        </w:rPr>
        <w:t>ils chantent</w:t>
      </w:r>
      <w:r w:rsidR="00E5075C" w:rsidRPr="008C4264">
        <w:rPr>
          <w:rFonts w:ascii="Garamond" w:hAnsi="Garamond" w:cs="Times New Roman"/>
          <w:iCs/>
          <w:szCs w:val="24"/>
        </w:rPr>
        <w:t xml:space="preserve">, </w:t>
      </w:r>
      <w:r w:rsidR="004133B6" w:rsidRPr="008C4264">
        <w:rPr>
          <w:rFonts w:ascii="Garamond" w:hAnsi="Garamond" w:cs="Times New Roman"/>
          <w:iCs/>
          <w:szCs w:val="24"/>
        </w:rPr>
        <w:t xml:space="preserve">les oiseaux </w:t>
      </w:r>
      <w:r w:rsidR="004C279B" w:rsidRPr="008C4264">
        <w:rPr>
          <w:rFonts w:ascii="Garamond" w:hAnsi="Garamond" w:cs="Times New Roman"/>
          <w:iCs/>
          <w:szCs w:val="24"/>
        </w:rPr>
        <w:t xml:space="preserve">ou les </w:t>
      </w:r>
      <w:r w:rsidR="00F11608" w:rsidRPr="008C4264">
        <w:rPr>
          <w:rFonts w:ascii="Garamond" w:hAnsi="Garamond" w:cs="Times New Roman"/>
          <w:iCs/>
          <w:szCs w:val="24"/>
        </w:rPr>
        <w:t>cétacés</w:t>
      </w:r>
      <w:r w:rsidR="004C279B" w:rsidRPr="008C4264">
        <w:rPr>
          <w:rFonts w:ascii="Garamond" w:hAnsi="Garamond" w:cs="Times New Roman"/>
          <w:iCs/>
          <w:szCs w:val="24"/>
        </w:rPr>
        <w:t xml:space="preserve"> </w:t>
      </w:r>
      <w:r w:rsidR="00F11608" w:rsidRPr="008C4264">
        <w:rPr>
          <w:rFonts w:ascii="Garamond" w:hAnsi="Garamond" w:cs="Times New Roman"/>
          <w:iCs/>
          <w:szCs w:val="24"/>
        </w:rPr>
        <w:t xml:space="preserve">choisissent </w:t>
      </w:r>
      <w:r w:rsidR="004133B6" w:rsidRPr="008C4264">
        <w:rPr>
          <w:rFonts w:ascii="Garamond" w:hAnsi="Garamond" w:cs="Times New Roman"/>
          <w:iCs/>
          <w:szCs w:val="24"/>
        </w:rPr>
        <w:t>des moti</w:t>
      </w:r>
      <w:r w:rsidR="00F11608" w:rsidRPr="008C4264">
        <w:rPr>
          <w:rFonts w:ascii="Garamond" w:hAnsi="Garamond" w:cs="Times New Roman"/>
          <w:iCs/>
          <w:szCs w:val="24"/>
        </w:rPr>
        <w:t>f</w:t>
      </w:r>
      <w:r w:rsidR="004133B6" w:rsidRPr="008C4264">
        <w:rPr>
          <w:rFonts w:ascii="Garamond" w:hAnsi="Garamond" w:cs="Times New Roman"/>
          <w:iCs/>
          <w:szCs w:val="24"/>
        </w:rPr>
        <w:t xml:space="preserve">s </w:t>
      </w:r>
      <w:r w:rsidR="00F11608" w:rsidRPr="008C4264">
        <w:rPr>
          <w:rFonts w:ascii="Garamond" w:hAnsi="Garamond" w:cs="Times New Roman"/>
          <w:iCs/>
          <w:szCs w:val="24"/>
        </w:rPr>
        <w:t>musicaux qui leur</w:t>
      </w:r>
      <w:r w:rsidR="004133B6" w:rsidRPr="008C4264">
        <w:rPr>
          <w:rFonts w:ascii="Garamond" w:hAnsi="Garamond" w:cs="Times New Roman"/>
          <w:iCs/>
          <w:szCs w:val="24"/>
        </w:rPr>
        <w:t xml:space="preserve"> plaisent </w:t>
      </w:r>
      <w:r w:rsidR="004C279B" w:rsidRPr="008C4264">
        <w:rPr>
          <w:rFonts w:ascii="Garamond" w:hAnsi="Garamond" w:cs="Times New Roman"/>
          <w:iCs/>
          <w:szCs w:val="24"/>
        </w:rPr>
        <w:t xml:space="preserve">et </w:t>
      </w:r>
      <w:r w:rsidR="00521A15" w:rsidRPr="008C4264">
        <w:rPr>
          <w:rFonts w:ascii="Garamond" w:hAnsi="Garamond" w:cs="Times New Roman"/>
          <w:iCs/>
          <w:szCs w:val="24"/>
        </w:rPr>
        <w:t>évitent les</w:t>
      </w:r>
      <w:r w:rsidR="00F11608" w:rsidRPr="008C4264">
        <w:rPr>
          <w:rFonts w:ascii="Garamond" w:hAnsi="Garamond" w:cs="Times New Roman"/>
          <w:iCs/>
          <w:szCs w:val="24"/>
        </w:rPr>
        <w:t xml:space="preserve"> ryth</w:t>
      </w:r>
      <w:r w:rsidR="004C279B" w:rsidRPr="008C4264">
        <w:rPr>
          <w:rFonts w:ascii="Garamond" w:hAnsi="Garamond" w:cs="Times New Roman"/>
          <w:iCs/>
          <w:szCs w:val="24"/>
        </w:rPr>
        <w:t>mes sy</w:t>
      </w:r>
      <w:r w:rsidR="00F11608" w:rsidRPr="008C4264">
        <w:rPr>
          <w:rFonts w:ascii="Garamond" w:hAnsi="Garamond" w:cs="Times New Roman"/>
          <w:iCs/>
          <w:szCs w:val="24"/>
        </w:rPr>
        <w:t xml:space="preserve">stématiques </w:t>
      </w:r>
      <w:r w:rsidR="00344EC5" w:rsidRPr="008C4264">
        <w:rPr>
          <w:rFonts w:ascii="Garamond" w:hAnsi="Garamond" w:cs="Times New Roman"/>
          <w:iCs/>
          <w:szCs w:val="24"/>
        </w:rPr>
        <w:t>ou aléat</w:t>
      </w:r>
      <w:r w:rsidR="004C279B" w:rsidRPr="008C4264">
        <w:rPr>
          <w:rFonts w:ascii="Garamond" w:hAnsi="Garamond" w:cs="Times New Roman"/>
          <w:iCs/>
          <w:szCs w:val="24"/>
        </w:rPr>
        <w:t>oires</w:t>
      </w:r>
      <w:r w:rsidR="00F11608" w:rsidRPr="008C4264">
        <w:rPr>
          <w:rFonts w:ascii="Garamond" w:hAnsi="Garamond" w:cs="Times New Roman"/>
          <w:iCs/>
          <w:szCs w:val="24"/>
        </w:rPr>
        <w:t>.</w:t>
      </w:r>
      <w:r w:rsidR="004133B6" w:rsidRPr="008C4264">
        <w:rPr>
          <w:rFonts w:ascii="Garamond" w:hAnsi="Garamond" w:cs="Times New Roman"/>
          <w:iCs/>
          <w:szCs w:val="24"/>
        </w:rPr>
        <w:t xml:space="preserve"> </w:t>
      </w:r>
    </w:p>
    <w:p w14:paraId="60DA64B9" w14:textId="1E80A30A" w:rsidR="006E7C28" w:rsidRPr="008C4264" w:rsidRDefault="008C4264" w:rsidP="008C4264">
      <w:pPr>
        <w:pStyle w:val="Norma"/>
        <w:tabs>
          <w:tab w:val="left" w:pos="993"/>
          <w:tab w:val="left" w:pos="2195"/>
          <w:tab w:val="left" w:pos="9639"/>
        </w:tabs>
        <w:spacing w:after="160" w:line="259" w:lineRule="auto"/>
        <w:ind w:firstLine="709"/>
        <w:jc w:val="both"/>
        <w:rPr>
          <w:rFonts w:ascii="Garamond" w:hAnsi="Garamond" w:cs="Times New Roman"/>
          <w:i/>
          <w:szCs w:val="24"/>
        </w:rPr>
      </w:pPr>
      <w:r>
        <w:rPr>
          <w:rFonts w:ascii="Garamond" w:hAnsi="Garamond" w:cs="Times New Roman"/>
          <w:i/>
          <w:szCs w:val="24"/>
        </w:rPr>
        <w:t xml:space="preserve">4.5 </w:t>
      </w:r>
      <w:r w:rsidR="00FF53F7" w:rsidRPr="008C4264">
        <w:rPr>
          <w:rFonts w:ascii="Garamond" w:hAnsi="Garamond" w:cs="Times New Roman"/>
          <w:i/>
          <w:szCs w:val="24"/>
        </w:rPr>
        <w:t>Culture</w:t>
      </w:r>
      <w:r w:rsidR="00B943E2" w:rsidRPr="008C4264">
        <w:rPr>
          <w:rFonts w:ascii="Garamond" w:hAnsi="Garamond" w:cs="Times New Roman"/>
          <w:i/>
          <w:szCs w:val="24"/>
        </w:rPr>
        <w:t xml:space="preserve"> et conscience</w:t>
      </w:r>
    </w:p>
    <w:p w14:paraId="63CD7E4C" w14:textId="02BF5C16" w:rsidR="002E5A93" w:rsidRPr="008C4264" w:rsidRDefault="00610E77" w:rsidP="008C4264">
      <w:pPr>
        <w:pStyle w:val="Norma"/>
        <w:tabs>
          <w:tab w:val="left" w:pos="993"/>
          <w:tab w:val="left" w:pos="2195"/>
          <w:tab w:val="left" w:pos="9639"/>
        </w:tabs>
        <w:spacing w:after="160" w:line="259" w:lineRule="auto"/>
        <w:ind w:firstLine="709"/>
        <w:jc w:val="both"/>
        <w:rPr>
          <w:rFonts w:ascii="Garamond" w:hAnsi="Garamond" w:cs="Times New Roman"/>
          <w:szCs w:val="24"/>
        </w:rPr>
      </w:pPr>
      <w:r w:rsidRPr="008C4264">
        <w:rPr>
          <w:rFonts w:ascii="Garamond" w:hAnsi="Garamond" w:cs="Times New Roman"/>
          <w:szCs w:val="24"/>
        </w:rPr>
        <w:t>Tous ces</w:t>
      </w:r>
      <w:r w:rsidR="00572C44" w:rsidRPr="008C4264">
        <w:rPr>
          <w:rFonts w:ascii="Garamond" w:hAnsi="Garamond" w:cs="Times New Roman"/>
          <w:szCs w:val="24"/>
        </w:rPr>
        <w:t xml:space="preserve"> traits culturels </w:t>
      </w:r>
      <w:r w:rsidR="000B464A" w:rsidRPr="008C4264">
        <w:rPr>
          <w:rFonts w:ascii="Garamond" w:hAnsi="Garamond" w:cs="Times New Roman"/>
          <w:szCs w:val="24"/>
        </w:rPr>
        <w:t>conduisent</w:t>
      </w:r>
      <w:r w:rsidR="00E93AD4" w:rsidRPr="008C4264">
        <w:rPr>
          <w:rFonts w:ascii="Garamond" w:hAnsi="Garamond" w:cs="Times New Roman"/>
          <w:szCs w:val="24"/>
        </w:rPr>
        <w:t xml:space="preserve"> à la question de la cons</w:t>
      </w:r>
      <w:r w:rsidR="00EF3D66" w:rsidRPr="008C4264">
        <w:rPr>
          <w:rFonts w:ascii="Garamond" w:hAnsi="Garamond" w:cs="Times New Roman"/>
          <w:szCs w:val="24"/>
        </w:rPr>
        <w:t xml:space="preserve">cience chez les animaux. </w:t>
      </w:r>
      <w:r w:rsidR="000B464A" w:rsidRPr="008C4264">
        <w:rPr>
          <w:rFonts w:ascii="Garamond" w:hAnsi="Garamond" w:cs="Times New Roman"/>
          <w:szCs w:val="24"/>
        </w:rPr>
        <w:t>L’utilisation</w:t>
      </w:r>
      <w:r w:rsidR="00EF3D66" w:rsidRPr="008C4264">
        <w:rPr>
          <w:rFonts w:ascii="Garamond" w:hAnsi="Garamond" w:cs="Times New Roman"/>
          <w:szCs w:val="24"/>
        </w:rPr>
        <w:t xml:space="preserve"> d’outils, </w:t>
      </w:r>
      <w:r w:rsidR="000B464A" w:rsidRPr="008C4264">
        <w:rPr>
          <w:rFonts w:ascii="Garamond" w:hAnsi="Garamond" w:cs="Times New Roman"/>
          <w:szCs w:val="24"/>
        </w:rPr>
        <w:t xml:space="preserve">par exemple, </w:t>
      </w:r>
      <w:r w:rsidR="00EF3D66" w:rsidRPr="008C4264">
        <w:rPr>
          <w:rFonts w:ascii="Garamond" w:hAnsi="Garamond" w:cs="Times New Roman"/>
          <w:szCs w:val="24"/>
        </w:rPr>
        <w:t>n’</w:t>
      </w:r>
      <w:r w:rsidR="000B464A" w:rsidRPr="008C4264">
        <w:rPr>
          <w:rFonts w:ascii="Garamond" w:hAnsi="Garamond" w:cs="Times New Roman"/>
          <w:szCs w:val="24"/>
        </w:rPr>
        <w:t>a</w:t>
      </w:r>
      <w:r w:rsidR="00E93AD4" w:rsidRPr="008C4264">
        <w:rPr>
          <w:rFonts w:ascii="Garamond" w:hAnsi="Garamond" w:cs="Times New Roman"/>
          <w:szCs w:val="24"/>
        </w:rPr>
        <w:t xml:space="preserve"> </w:t>
      </w:r>
      <w:r w:rsidR="00EF3D66" w:rsidRPr="008C4264">
        <w:rPr>
          <w:rFonts w:ascii="Garamond" w:hAnsi="Garamond" w:cs="Times New Roman"/>
          <w:szCs w:val="24"/>
        </w:rPr>
        <w:t xml:space="preserve">pas le </w:t>
      </w:r>
      <w:r w:rsidR="00E93AD4" w:rsidRPr="008C4264">
        <w:rPr>
          <w:rFonts w:ascii="Garamond" w:hAnsi="Garamond" w:cs="Times New Roman"/>
          <w:szCs w:val="24"/>
        </w:rPr>
        <w:t>mêm</w:t>
      </w:r>
      <w:r w:rsidR="00EF3D66" w:rsidRPr="008C4264">
        <w:rPr>
          <w:rFonts w:ascii="Garamond" w:hAnsi="Garamond" w:cs="Times New Roman"/>
          <w:szCs w:val="24"/>
        </w:rPr>
        <w:t>e sens si cette utilisation est conciente et rais</w:t>
      </w:r>
      <w:r w:rsidR="00E93AD4" w:rsidRPr="008C4264">
        <w:rPr>
          <w:rFonts w:ascii="Garamond" w:hAnsi="Garamond" w:cs="Times New Roman"/>
          <w:szCs w:val="24"/>
        </w:rPr>
        <w:t xml:space="preserve">onnée, </w:t>
      </w:r>
      <w:r w:rsidR="00EF3D66" w:rsidRPr="008C4264">
        <w:rPr>
          <w:rFonts w:ascii="Garamond" w:hAnsi="Garamond" w:cs="Times New Roman"/>
          <w:szCs w:val="24"/>
        </w:rPr>
        <w:t>comme</w:t>
      </w:r>
      <w:r w:rsidR="00E93AD4" w:rsidRPr="008C4264">
        <w:rPr>
          <w:rFonts w:ascii="Garamond" w:hAnsi="Garamond" w:cs="Times New Roman"/>
          <w:szCs w:val="24"/>
        </w:rPr>
        <w:t xml:space="preserve"> </w:t>
      </w:r>
      <w:r w:rsidR="00EF3D66" w:rsidRPr="008C4264">
        <w:rPr>
          <w:rFonts w:ascii="Garamond" w:hAnsi="Garamond" w:cs="Times New Roman"/>
          <w:szCs w:val="24"/>
        </w:rPr>
        <w:t>on peut</w:t>
      </w:r>
      <w:r w:rsidR="00E93AD4" w:rsidRPr="008C4264">
        <w:rPr>
          <w:rFonts w:ascii="Garamond" w:hAnsi="Garamond" w:cs="Times New Roman"/>
          <w:szCs w:val="24"/>
        </w:rPr>
        <w:t xml:space="preserve"> le suppo</w:t>
      </w:r>
      <w:r w:rsidR="00EF3D66" w:rsidRPr="008C4264">
        <w:rPr>
          <w:rFonts w:ascii="Garamond" w:hAnsi="Garamond" w:cs="Times New Roman"/>
          <w:szCs w:val="24"/>
        </w:rPr>
        <w:t>s</w:t>
      </w:r>
      <w:r w:rsidR="00E93AD4" w:rsidRPr="008C4264">
        <w:rPr>
          <w:rFonts w:ascii="Garamond" w:hAnsi="Garamond" w:cs="Times New Roman"/>
          <w:szCs w:val="24"/>
        </w:rPr>
        <w:t>er chez un ch</w:t>
      </w:r>
      <w:r w:rsidR="00EF3D66" w:rsidRPr="008C4264">
        <w:rPr>
          <w:rFonts w:ascii="Garamond" w:hAnsi="Garamond" w:cs="Times New Roman"/>
          <w:szCs w:val="24"/>
        </w:rPr>
        <w:t>impanzé qui casse des noix,</w:t>
      </w:r>
      <w:r w:rsidR="00E93AD4" w:rsidRPr="008C4264">
        <w:rPr>
          <w:rFonts w:ascii="Garamond" w:hAnsi="Garamond" w:cs="Times New Roman"/>
          <w:szCs w:val="24"/>
        </w:rPr>
        <w:t xml:space="preserve"> ou si ell</w:t>
      </w:r>
      <w:r w:rsidR="00EF3D66" w:rsidRPr="008C4264">
        <w:rPr>
          <w:rFonts w:ascii="Garamond" w:hAnsi="Garamond" w:cs="Times New Roman"/>
          <w:szCs w:val="24"/>
        </w:rPr>
        <w:t xml:space="preserve">e </w:t>
      </w:r>
      <w:r w:rsidR="00E93AD4" w:rsidRPr="008C4264">
        <w:rPr>
          <w:rFonts w:ascii="Garamond" w:hAnsi="Garamond" w:cs="Times New Roman"/>
          <w:szCs w:val="24"/>
        </w:rPr>
        <w:t>est in</w:t>
      </w:r>
      <w:r w:rsidR="00EF3D66" w:rsidRPr="008C4264">
        <w:rPr>
          <w:rFonts w:ascii="Garamond" w:hAnsi="Garamond" w:cs="Times New Roman"/>
          <w:szCs w:val="24"/>
        </w:rPr>
        <w:t>consciente et automatique,</w:t>
      </w:r>
      <w:r w:rsidR="00E93AD4" w:rsidRPr="008C4264">
        <w:rPr>
          <w:rFonts w:ascii="Garamond" w:hAnsi="Garamond" w:cs="Times New Roman"/>
          <w:szCs w:val="24"/>
        </w:rPr>
        <w:t xml:space="preserve"> com</w:t>
      </w:r>
      <w:r w:rsidR="00EF3D66" w:rsidRPr="008C4264">
        <w:rPr>
          <w:rFonts w:ascii="Garamond" w:hAnsi="Garamond" w:cs="Times New Roman"/>
          <w:szCs w:val="24"/>
        </w:rPr>
        <w:t xml:space="preserve">me on peut </w:t>
      </w:r>
      <w:r w:rsidR="0011697D" w:rsidRPr="008C4264">
        <w:rPr>
          <w:rFonts w:ascii="Garamond" w:hAnsi="Garamond" w:cs="Times New Roman"/>
          <w:szCs w:val="24"/>
        </w:rPr>
        <w:t xml:space="preserve">le </w:t>
      </w:r>
      <w:r w:rsidR="00EF3D66" w:rsidRPr="008C4264">
        <w:rPr>
          <w:rFonts w:ascii="Garamond" w:hAnsi="Garamond" w:cs="Times New Roman"/>
          <w:szCs w:val="24"/>
        </w:rPr>
        <w:t>suppose</w:t>
      </w:r>
      <w:r w:rsidR="00E93AD4" w:rsidRPr="008C4264">
        <w:rPr>
          <w:rFonts w:ascii="Garamond" w:hAnsi="Garamond" w:cs="Times New Roman"/>
          <w:szCs w:val="24"/>
        </w:rPr>
        <w:t>r chez un</w:t>
      </w:r>
      <w:r w:rsidR="00EF3D66" w:rsidRPr="008C4264">
        <w:rPr>
          <w:rFonts w:ascii="Garamond" w:hAnsi="Garamond" w:cs="Times New Roman"/>
          <w:szCs w:val="24"/>
        </w:rPr>
        <w:t>e fourmi qui culti</w:t>
      </w:r>
      <w:r w:rsidR="00E93AD4" w:rsidRPr="008C4264">
        <w:rPr>
          <w:rFonts w:ascii="Garamond" w:hAnsi="Garamond" w:cs="Times New Roman"/>
          <w:szCs w:val="24"/>
        </w:rPr>
        <w:t>ve d</w:t>
      </w:r>
      <w:r w:rsidR="00EF3D66" w:rsidRPr="008C4264">
        <w:rPr>
          <w:rFonts w:ascii="Garamond" w:hAnsi="Garamond" w:cs="Times New Roman"/>
          <w:szCs w:val="24"/>
        </w:rPr>
        <w:t xml:space="preserve">es </w:t>
      </w:r>
      <w:r w:rsidR="00E93AD4" w:rsidRPr="008C4264">
        <w:rPr>
          <w:rFonts w:ascii="Garamond" w:hAnsi="Garamond" w:cs="Times New Roman"/>
          <w:szCs w:val="24"/>
        </w:rPr>
        <w:t>champ</w:t>
      </w:r>
      <w:r w:rsidR="00EF3D66" w:rsidRPr="008C4264">
        <w:rPr>
          <w:rFonts w:ascii="Garamond" w:hAnsi="Garamond" w:cs="Times New Roman"/>
          <w:szCs w:val="24"/>
        </w:rPr>
        <w:t>ignon</w:t>
      </w:r>
      <w:r w:rsidR="00E93AD4" w:rsidRPr="008C4264">
        <w:rPr>
          <w:rFonts w:ascii="Garamond" w:hAnsi="Garamond" w:cs="Times New Roman"/>
          <w:szCs w:val="24"/>
        </w:rPr>
        <w:t xml:space="preserve">s. </w:t>
      </w:r>
      <w:r w:rsidR="00EF3D66" w:rsidRPr="008C4264">
        <w:rPr>
          <w:rFonts w:ascii="Garamond" w:hAnsi="Garamond" w:cs="Times New Roman"/>
          <w:szCs w:val="24"/>
        </w:rPr>
        <w:t xml:space="preserve">Pour Descartes et ses successeurs, </w:t>
      </w:r>
      <w:r w:rsidR="0011697D" w:rsidRPr="008C4264">
        <w:rPr>
          <w:rFonts w:ascii="Garamond" w:hAnsi="Garamond" w:cs="Times New Roman"/>
          <w:szCs w:val="24"/>
        </w:rPr>
        <w:t xml:space="preserve">tous </w:t>
      </w:r>
      <w:r w:rsidR="00EF3D66" w:rsidRPr="008C4264">
        <w:rPr>
          <w:rFonts w:ascii="Garamond" w:hAnsi="Garamond" w:cs="Times New Roman"/>
          <w:szCs w:val="24"/>
        </w:rPr>
        <w:t xml:space="preserve">les animaux, dépourvus d’âme, étaient aussi dépourvus de conscience. Aucun penseur sérieux ne défend </w:t>
      </w:r>
      <w:r w:rsidRPr="008C4264">
        <w:rPr>
          <w:rFonts w:ascii="Garamond" w:hAnsi="Garamond" w:cs="Times New Roman"/>
          <w:szCs w:val="24"/>
        </w:rPr>
        <w:t xml:space="preserve">plus </w:t>
      </w:r>
      <w:r w:rsidR="00EF3D66" w:rsidRPr="008C4264">
        <w:rPr>
          <w:rFonts w:ascii="Garamond" w:hAnsi="Garamond" w:cs="Times New Roman"/>
          <w:szCs w:val="24"/>
        </w:rPr>
        <w:t>une telle thèse</w:t>
      </w:r>
      <w:r w:rsidR="009574D5" w:rsidRPr="008C4264">
        <w:rPr>
          <w:rFonts w:ascii="Garamond" w:hAnsi="Garamond" w:cs="Times New Roman"/>
          <w:szCs w:val="24"/>
        </w:rPr>
        <w:t xml:space="preserve"> aujourd’hui</w:t>
      </w:r>
      <w:r w:rsidR="00EF3D66" w:rsidRPr="008C4264">
        <w:rPr>
          <w:rFonts w:ascii="Garamond" w:hAnsi="Garamond" w:cs="Times New Roman"/>
          <w:szCs w:val="24"/>
        </w:rPr>
        <w:t>. Au contraire</w:t>
      </w:r>
      <w:r w:rsidR="00963C38" w:rsidRPr="008C4264">
        <w:rPr>
          <w:rFonts w:ascii="Garamond" w:hAnsi="Garamond" w:cs="Times New Roman"/>
          <w:szCs w:val="24"/>
        </w:rPr>
        <w:t xml:space="preserve">, en 2012, six biologistes éminents ont formulé la « Déclaration de Cambridge sur la conscience », qui insiste sur </w:t>
      </w:r>
      <w:r w:rsidR="00C97740" w:rsidRPr="008C4264">
        <w:rPr>
          <w:rFonts w:ascii="Garamond" w:hAnsi="Garamond" w:cs="Times New Roman"/>
          <w:szCs w:val="24"/>
        </w:rPr>
        <w:t>la grande parenté entre pensée animale et</w:t>
      </w:r>
      <w:r w:rsidR="00963C38" w:rsidRPr="008C4264">
        <w:rPr>
          <w:rFonts w:ascii="Garamond" w:hAnsi="Garamond" w:cs="Times New Roman"/>
          <w:szCs w:val="24"/>
        </w:rPr>
        <w:t xml:space="preserve"> pensée humaine, notamment </w:t>
      </w:r>
      <w:r w:rsidR="007A2373" w:rsidRPr="008C4264">
        <w:rPr>
          <w:rFonts w:ascii="Garamond" w:hAnsi="Garamond" w:cs="Times New Roman"/>
          <w:szCs w:val="24"/>
        </w:rPr>
        <w:t>pour</w:t>
      </w:r>
      <w:r w:rsidR="00803285" w:rsidRPr="008C4264">
        <w:rPr>
          <w:rFonts w:ascii="Garamond" w:hAnsi="Garamond" w:cs="Times New Roman"/>
          <w:szCs w:val="24"/>
        </w:rPr>
        <w:t xml:space="preserve"> la conscience</w:t>
      </w:r>
      <w:r w:rsidR="00BB633F" w:rsidRPr="008C4264">
        <w:rPr>
          <w:rFonts w:ascii="Garamond" w:hAnsi="Garamond" w:cs="Times New Roman"/>
          <w:szCs w:val="24"/>
        </w:rPr>
        <w:t xml:space="preserve">. </w:t>
      </w:r>
      <w:r w:rsidR="00963C38" w:rsidRPr="008C4264">
        <w:rPr>
          <w:rFonts w:ascii="Garamond" w:hAnsi="Garamond" w:cs="Times New Roman"/>
          <w:szCs w:val="24"/>
        </w:rPr>
        <w:t xml:space="preserve">On </w:t>
      </w:r>
      <w:r w:rsidR="009835E0" w:rsidRPr="008C4264">
        <w:rPr>
          <w:rFonts w:ascii="Garamond" w:hAnsi="Garamond" w:cs="Times New Roman"/>
          <w:szCs w:val="24"/>
        </w:rPr>
        <w:t>pense</w:t>
      </w:r>
      <w:r w:rsidR="00963C38" w:rsidRPr="008C4264">
        <w:rPr>
          <w:rFonts w:ascii="Garamond" w:hAnsi="Garamond" w:cs="Times New Roman"/>
          <w:szCs w:val="24"/>
        </w:rPr>
        <w:t xml:space="preserve"> </w:t>
      </w:r>
      <w:r w:rsidR="009835E0" w:rsidRPr="008C4264">
        <w:rPr>
          <w:rFonts w:ascii="Garamond" w:hAnsi="Garamond" w:cs="Times New Roman"/>
          <w:szCs w:val="24"/>
        </w:rPr>
        <w:t xml:space="preserve">aujourd’hui </w:t>
      </w:r>
      <w:r w:rsidR="00B32EA7" w:rsidRPr="008C4264">
        <w:rPr>
          <w:rFonts w:ascii="Garamond" w:hAnsi="Garamond" w:cs="Times New Roman"/>
          <w:szCs w:val="24"/>
        </w:rPr>
        <w:t>qu’elle</w:t>
      </w:r>
      <w:r w:rsidR="00963C38" w:rsidRPr="008C4264">
        <w:rPr>
          <w:rFonts w:ascii="Garamond" w:hAnsi="Garamond" w:cs="Times New Roman"/>
          <w:szCs w:val="24"/>
        </w:rPr>
        <w:t xml:space="preserve"> existe chez tous les animaux vertébrés (qui tous possèdent un cortex cérébral) et probablement </w:t>
      </w:r>
      <w:r w:rsidR="00BB633F" w:rsidRPr="008C4264">
        <w:rPr>
          <w:rFonts w:ascii="Garamond" w:hAnsi="Garamond" w:cs="Times New Roman"/>
          <w:szCs w:val="24"/>
        </w:rPr>
        <w:t xml:space="preserve">aussi </w:t>
      </w:r>
      <w:r w:rsidR="00963C38" w:rsidRPr="008C4264">
        <w:rPr>
          <w:rFonts w:ascii="Garamond" w:hAnsi="Garamond" w:cs="Times New Roman"/>
          <w:szCs w:val="24"/>
        </w:rPr>
        <w:t xml:space="preserve">chez les pieuvres (qui possèdent des structures cérébrales </w:t>
      </w:r>
      <w:r w:rsidR="00BB633F" w:rsidRPr="008C4264">
        <w:rPr>
          <w:rFonts w:ascii="Garamond" w:hAnsi="Garamond" w:cs="Times New Roman"/>
          <w:szCs w:val="24"/>
        </w:rPr>
        <w:t>comparables</w:t>
      </w:r>
      <w:r w:rsidR="00963C38" w:rsidRPr="008C4264">
        <w:rPr>
          <w:rFonts w:ascii="Garamond" w:hAnsi="Garamond" w:cs="Times New Roman"/>
          <w:szCs w:val="24"/>
        </w:rPr>
        <w:t xml:space="preserve">). </w:t>
      </w:r>
      <w:r w:rsidR="00535551" w:rsidRPr="008C4264">
        <w:rPr>
          <w:rFonts w:ascii="Garamond" w:hAnsi="Garamond" w:cs="Times New Roman"/>
          <w:szCs w:val="24"/>
        </w:rPr>
        <w:t>La question reste encore en discussion pour d’autres invertébrés</w:t>
      </w:r>
      <w:r w:rsidR="00EE421B" w:rsidRPr="008C4264">
        <w:rPr>
          <w:rFonts w:ascii="Garamond" w:hAnsi="Garamond" w:cs="Times New Roman"/>
          <w:szCs w:val="24"/>
        </w:rPr>
        <w:t>.</w:t>
      </w:r>
    </w:p>
    <w:p w14:paraId="5EAE68D9" w14:textId="5DE441BE" w:rsidR="00963C38" w:rsidRPr="008C4264" w:rsidRDefault="002E2D52" w:rsidP="008C4264">
      <w:pPr>
        <w:pStyle w:val="Norma"/>
        <w:tabs>
          <w:tab w:val="left" w:pos="993"/>
          <w:tab w:val="left" w:pos="2195"/>
          <w:tab w:val="left" w:pos="9639"/>
        </w:tabs>
        <w:spacing w:after="160" w:line="259" w:lineRule="auto"/>
        <w:ind w:firstLine="709"/>
        <w:jc w:val="both"/>
        <w:rPr>
          <w:rFonts w:ascii="Garamond" w:hAnsi="Garamond" w:cs="Times New Roman"/>
          <w:i/>
          <w:szCs w:val="24"/>
        </w:rPr>
      </w:pPr>
      <w:r w:rsidRPr="008C4264">
        <w:rPr>
          <w:rFonts w:ascii="Garamond" w:hAnsi="Garamond" w:cs="Times New Roman"/>
          <w:i/>
          <w:szCs w:val="24"/>
        </w:rPr>
        <w:t>Conclusion</w:t>
      </w:r>
      <w:r w:rsidR="00B44550" w:rsidRPr="008C4264">
        <w:rPr>
          <w:rFonts w:ascii="Garamond" w:hAnsi="Garamond" w:cs="Times New Roman"/>
          <w:i/>
          <w:szCs w:val="24"/>
        </w:rPr>
        <w:t xml:space="preserve"> partielle</w:t>
      </w:r>
    </w:p>
    <w:p w14:paraId="6D8C90BE" w14:textId="0C921CC8" w:rsidR="00DB521A" w:rsidRPr="008C4264" w:rsidRDefault="00D857BD" w:rsidP="008C4264">
      <w:pPr>
        <w:pStyle w:val="Norma"/>
        <w:tabs>
          <w:tab w:val="left" w:pos="993"/>
          <w:tab w:val="left" w:pos="2195"/>
          <w:tab w:val="left" w:pos="9639"/>
        </w:tabs>
        <w:spacing w:after="160" w:line="259" w:lineRule="auto"/>
        <w:ind w:firstLine="709"/>
        <w:jc w:val="both"/>
        <w:rPr>
          <w:rFonts w:ascii="Garamond" w:hAnsi="Garamond" w:cs="Times New Roman"/>
          <w:szCs w:val="24"/>
        </w:rPr>
      </w:pPr>
      <w:r w:rsidRPr="008C4264">
        <w:rPr>
          <w:rFonts w:ascii="Garamond" w:hAnsi="Garamond" w:cs="Times New Roman"/>
          <w:szCs w:val="24"/>
        </w:rPr>
        <w:t xml:space="preserve">Les progrès de l’éthologie </w:t>
      </w:r>
      <w:r w:rsidR="000D20EF" w:rsidRPr="008C4264">
        <w:rPr>
          <w:rFonts w:ascii="Garamond" w:hAnsi="Garamond" w:cs="Times New Roman"/>
          <w:szCs w:val="24"/>
        </w:rPr>
        <w:t>mettent</w:t>
      </w:r>
      <w:r w:rsidRPr="008C4264">
        <w:rPr>
          <w:rFonts w:ascii="Garamond" w:hAnsi="Garamond" w:cs="Times New Roman"/>
          <w:szCs w:val="24"/>
        </w:rPr>
        <w:t xml:space="preserve"> en évidence de nombreux traits culturels chez les animaux. </w:t>
      </w:r>
      <w:r w:rsidR="008D020B" w:rsidRPr="008C4264">
        <w:rPr>
          <w:rFonts w:ascii="Garamond" w:hAnsi="Garamond" w:cs="Times New Roman"/>
          <w:szCs w:val="24"/>
        </w:rPr>
        <w:t>Chez certains groupes, comme les vertébrés et les mollusques céphalopodes,</w:t>
      </w:r>
      <w:r w:rsidR="00090824" w:rsidRPr="008C4264">
        <w:rPr>
          <w:rFonts w:ascii="Garamond" w:hAnsi="Garamond" w:cs="Times New Roman"/>
          <w:szCs w:val="24"/>
        </w:rPr>
        <w:t xml:space="preserve"> </w:t>
      </w:r>
      <w:r w:rsidR="008D020B" w:rsidRPr="008C4264">
        <w:rPr>
          <w:rFonts w:ascii="Garamond" w:hAnsi="Garamond" w:cs="Times New Roman"/>
          <w:szCs w:val="24"/>
        </w:rPr>
        <w:t xml:space="preserve">ces traits sont liés à une activité consciente. </w:t>
      </w:r>
      <w:r w:rsidR="00DB521A" w:rsidRPr="008C4264">
        <w:rPr>
          <w:rFonts w:ascii="Garamond" w:hAnsi="Garamond" w:cs="Times New Roman"/>
          <w:szCs w:val="24"/>
        </w:rPr>
        <w:t xml:space="preserve">Tous ces résultats rapprochent considérablement les traits culturels animaux des traits culturels humains. La question reste alors de savoir où se situent, dans cet ensemble que les connaissances scientifiques accroissent </w:t>
      </w:r>
      <w:r w:rsidR="00EA3BB2" w:rsidRPr="008C4264">
        <w:rPr>
          <w:rFonts w:ascii="Garamond" w:hAnsi="Garamond" w:cs="Times New Roman"/>
          <w:szCs w:val="24"/>
        </w:rPr>
        <w:t xml:space="preserve">encore </w:t>
      </w:r>
      <w:r w:rsidR="00D47FA3" w:rsidRPr="008C4264">
        <w:rPr>
          <w:rFonts w:ascii="Garamond" w:hAnsi="Garamond" w:cs="Times New Roman"/>
          <w:szCs w:val="24"/>
        </w:rPr>
        <w:t>chaque année</w:t>
      </w:r>
      <w:r w:rsidR="00DB521A" w:rsidRPr="008C4264">
        <w:rPr>
          <w:rFonts w:ascii="Garamond" w:hAnsi="Garamond" w:cs="Times New Roman"/>
          <w:szCs w:val="24"/>
        </w:rPr>
        <w:t>, les spécificités éventuelles de l’espèce humaine.</w:t>
      </w:r>
      <w:r w:rsidR="00B80794" w:rsidRPr="008C4264">
        <w:rPr>
          <w:rFonts w:ascii="Garamond" w:hAnsi="Garamond" w:cs="Times New Roman"/>
          <w:szCs w:val="24"/>
        </w:rPr>
        <w:t xml:space="preserve"> Une attention particulière devra être portée aux communications et aux langages, dans la mesure où c’est dans ces domaines que l’espèce humaine revendique une large part de sa spécificité.</w:t>
      </w:r>
    </w:p>
    <w:p w14:paraId="6623D41D" w14:textId="77777777" w:rsidR="009574D5" w:rsidRPr="008C4264" w:rsidRDefault="009574D5" w:rsidP="008C4264">
      <w:pPr>
        <w:pStyle w:val="Norma"/>
        <w:tabs>
          <w:tab w:val="left" w:pos="993"/>
          <w:tab w:val="left" w:pos="2195"/>
          <w:tab w:val="left" w:pos="9639"/>
        </w:tabs>
        <w:spacing w:after="160" w:line="259" w:lineRule="auto"/>
        <w:ind w:firstLine="709"/>
        <w:jc w:val="both"/>
        <w:rPr>
          <w:rFonts w:ascii="Garamond" w:hAnsi="Garamond" w:cs="Times New Roman"/>
          <w:szCs w:val="24"/>
        </w:rPr>
      </w:pPr>
    </w:p>
    <w:p w14:paraId="779571B8" w14:textId="3BEFDB23" w:rsidR="00AB2EC9" w:rsidRPr="008C4264" w:rsidRDefault="009574D5" w:rsidP="001A0508">
      <w:pPr>
        <w:pStyle w:val="Paragraphedeliste"/>
        <w:numPr>
          <w:ilvl w:val="0"/>
          <w:numId w:val="10"/>
        </w:numPr>
        <w:ind w:left="0" w:hanging="142"/>
        <w:contextualSpacing w:val="0"/>
        <w:jc w:val="both"/>
        <w:rPr>
          <w:rFonts w:ascii="Garamond" w:hAnsi="Garamond" w:cs="Times New Roman"/>
          <w:sz w:val="24"/>
          <w:szCs w:val="24"/>
        </w:rPr>
      </w:pPr>
      <w:r w:rsidRPr="008C4264">
        <w:rPr>
          <w:rFonts w:ascii="Garamond" w:hAnsi="Garamond" w:cs="Times New Roman"/>
          <w:sz w:val="24"/>
          <w:szCs w:val="24"/>
        </w:rPr>
        <w:t xml:space="preserve">Laurent </w:t>
      </w:r>
      <w:r w:rsidR="00270F2A" w:rsidRPr="008C4264">
        <w:rPr>
          <w:rFonts w:ascii="Garamond" w:hAnsi="Garamond" w:cs="Times New Roman"/>
          <w:sz w:val="24"/>
          <w:szCs w:val="24"/>
        </w:rPr>
        <w:t>NAGLE</w:t>
      </w:r>
      <w:r w:rsidR="00270F2A" w:rsidRPr="008C4264">
        <w:rPr>
          <w:rFonts w:ascii="Garamond" w:hAnsi="Garamond" w:cs="Times New Roman"/>
          <w:b/>
          <w:sz w:val="24"/>
          <w:szCs w:val="24"/>
        </w:rPr>
        <w:t xml:space="preserve"> </w:t>
      </w:r>
      <w:r w:rsidRPr="008C4264">
        <w:rPr>
          <w:rFonts w:ascii="Garamond" w:hAnsi="Garamond" w:cs="Times New Roman"/>
          <w:b/>
          <w:sz w:val="24"/>
          <w:szCs w:val="24"/>
        </w:rPr>
        <w:t xml:space="preserve">- </w:t>
      </w:r>
      <w:r w:rsidR="0093594E" w:rsidRPr="008C4264">
        <w:rPr>
          <w:rFonts w:ascii="Garamond" w:hAnsi="Garamond" w:cs="Times New Roman"/>
          <w:sz w:val="24"/>
          <w:szCs w:val="24"/>
        </w:rPr>
        <w:t>É</w:t>
      </w:r>
      <w:r w:rsidR="00270F2A" w:rsidRPr="008C4264">
        <w:rPr>
          <w:rFonts w:ascii="Garamond" w:hAnsi="Garamond" w:cs="Times New Roman"/>
          <w:sz w:val="24"/>
          <w:szCs w:val="24"/>
        </w:rPr>
        <w:t>thologu</w:t>
      </w:r>
      <w:r w:rsidR="0093594E" w:rsidRPr="008C4264">
        <w:rPr>
          <w:rFonts w:ascii="Garamond" w:hAnsi="Garamond" w:cs="Times New Roman"/>
          <w:sz w:val="24"/>
          <w:szCs w:val="24"/>
        </w:rPr>
        <w:t xml:space="preserve">e, </w:t>
      </w:r>
      <w:r w:rsidRPr="008C4264">
        <w:rPr>
          <w:rFonts w:ascii="Garamond" w:hAnsi="Garamond" w:cs="Times New Roman"/>
          <w:sz w:val="24"/>
          <w:szCs w:val="24"/>
        </w:rPr>
        <w:t>Université Paris Nanterre</w:t>
      </w:r>
    </w:p>
    <w:p w14:paraId="1CA05184" w14:textId="47FB6B15" w:rsidR="00F26EFC" w:rsidRPr="008C4264" w:rsidRDefault="008C4264" w:rsidP="008C4264">
      <w:pPr>
        <w:ind w:firstLine="709"/>
        <w:jc w:val="both"/>
        <w:rPr>
          <w:rFonts w:ascii="Garamond" w:hAnsi="Garamond" w:cs="Times New Roman"/>
          <w:i/>
          <w:sz w:val="24"/>
          <w:szCs w:val="24"/>
        </w:rPr>
      </w:pPr>
      <w:r>
        <w:rPr>
          <w:rFonts w:ascii="Garamond" w:hAnsi="Garamond" w:cs="Times New Roman"/>
          <w:i/>
          <w:sz w:val="24"/>
          <w:szCs w:val="24"/>
        </w:rPr>
        <w:t xml:space="preserve">5 </w:t>
      </w:r>
      <w:r w:rsidR="00F26EFC" w:rsidRPr="008C4264">
        <w:rPr>
          <w:rFonts w:ascii="Garamond" w:hAnsi="Garamond" w:cs="Times New Roman"/>
          <w:i/>
          <w:sz w:val="24"/>
          <w:szCs w:val="24"/>
        </w:rPr>
        <w:t xml:space="preserve">"Qu'est-ce qu'il dit ?". Des animaux sauvages non captifs s'intéressent parfois à nous </w:t>
      </w:r>
    </w:p>
    <w:p w14:paraId="4D63FFF5" w14:textId="77777777" w:rsidR="00F26EFC" w:rsidRPr="008C4264" w:rsidRDefault="00F26EFC" w:rsidP="008C4264">
      <w:pPr>
        <w:ind w:firstLine="709"/>
        <w:jc w:val="both"/>
        <w:rPr>
          <w:rFonts w:ascii="Garamond" w:hAnsi="Garamond" w:cs="Times New Roman"/>
          <w:sz w:val="24"/>
          <w:szCs w:val="24"/>
        </w:rPr>
      </w:pPr>
      <w:r w:rsidRPr="008C4264">
        <w:rPr>
          <w:rFonts w:ascii="Garamond" w:hAnsi="Garamond" w:cs="Times New Roman"/>
          <w:sz w:val="24"/>
          <w:szCs w:val="24"/>
        </w:rPr>
        <w:t xml:space="preserve">La très grande majorité des animaux, qu’ils soient humains ou non, communiquent. Cette communication, lorsqu’elle est présente, est souvent indispensable pour permettre aux êtres vivants de s’adapter à leur environnement physique et social. Elle intervient dans de très nombreux domaines (accès et partage de nourriture, défense de territoire, protection contre les prédateurs, reproduction…) et elle permet des échanges entre individus appartenant à la même espèce. Cependant, une communication interspécifique existe également. Lors d’interactions agonistiques entre deux espèces différentes par exemple, les signaux d’attaque de l’une peuvent être </w:t>
      </w:r>
      <w:r w:rsidRPr="008C4264">
        <w:rPr>
          <w:rFonts w:ascii="Garamond" w:hAnsi="Garamond" w:cs="Times New Roman"/>
          <w:sz w:val="24"/>
          <w:szCs w:val="24"/>
        </w:rPr>
        <w:lastRenderedPageBreak/>
        <w:t xml:space="preserve">immédiatement saisis par l’autre. En tant qu’humains, nous comprenons très facilement que le son émis par un serpent à sonnette n’est pas un message amical. </w:t>
      </w:r>
    </w:p>
    <w:p w14:paraId="105F2D07" w14:textId="77777777" w:rsidR="00F26EFC" w:rsidRPr="008C4264" w:rsidRDefault="00F26EFC" w:rsidP="008C4264">
      <w:pPr>
        <w:ind w:firstLine="709"/>
        <w:jc w:val="both"/>
        <w:rPr>
          <w:rFonts w:ascii="Garamond" w:hAnsi="Garamond" w:cs="Times New Roman"/>
          <w:sz w:val="24"/>
          <w:szCs w:val="24"/>
        </w:rPr>
      </w:pPr>
      <w:r w:rsidRPr="008C4264">
        <w:rPr>
          <w:rFonts w:ascii="Garamond" w:hAnsi="Garamond" w:cs="Times New Roman"/>
          <w:sz w:val="24"/>
          <w:szCs w:val="24"/>
        </w:rPr>
        <w:t>La communication interspécifique a été très étudiée entre les humains et les animaux domestiques (chiens, chats…). Elle reste néanmoins relativement peu documentée concernant les échanges existant entre humains et animaux sauvages non captifs. Lorsque des animaux interagissent avec nous ou que nous voulons interagir avec eux, qu’ils s’agissent d’animaux domestiques ou non, de nombreux problèmes apparaissent. Comment se faire comprendre de l’autre ? Comment comprendre l’autre ?</w:t>
      </w:r>
    </w:p>
    <w:p w14:paraId="2E4F22E9" w14:textId="1347E42A" w:rsidR="00F26EFC" w:rsidRPr="008C4264" w:rsidRDefault="008C4264" w:rsidP="008C4264">
      <w:pPr>
        <w:ind w:firstLine="709"/>
        <w:jc w:val="both"/>
        <w:rPr>
          <w:rFonts w:ascii="Garamond" w:hAnsi="Garamond" w:cs="Times New Roman"/>
          <w:i/>
          <w:sz w:val="24"/>
          <w:szCs w:val="24"/>
        </w:rPr>
      </w:pPr>
      <w:r>
        <w:rPr>
          <w:rFonts w:ascii="Garamond" w:hAnsi="Garamond" w:cs="Times New Roman"/>
          <w:i/>
          <w:sz w:val="24"/>
          <w:szCs w:val="24"/>
        </w:rPr>
        <w:t xml:space="preserve">5.1 </w:t>
      </w:r>
      <w:r w:rsidR="00F26EFC" w:rsidRPr="008C4264">
        <w:rPr>
          <w:rFonts w:ascii="Garamond" w:hAnsi="Garamond" w:cs="Times New Roman"/>
          <w:i/>
          <w:sz w:val="24"/>
          <w:szCs w:val="24"/>
        </w:rPr>
        <w:t>L’Umwelt : à chacun son propre monde</w:t>
      </w:r>
    </w:p>
    <w:p w14:paraId="2CFB156B" w14:textId="77777777" w:rsidR="00F26EFC" w:rsidRPr="008C4264" w:rsidRDefault="00F26EFC" w:rsidP="008C4264">
      <w:pPr>
        <w:ind w:firstLine="709"/>
        <w:jc w:val="both"/>
        <w:rPr>
          <w:rFonts w:ascii="Garamond" w:hAnsi="Garamond" w:cs="Times New Roman"/>
          <w:sz w:val="24"/>
          <w:szCs w:val="24"/>
        </w:rPr>
      </w:pPr>
      <w:r w:rsidRPr="008C4264">
        <w:rPr>
          <w:rFonts w:ascii="Garamond" w:hAnsi="Garamond" w:cs="Times New Roman"/>
          <w:sz w:val="24"/>
          <w:szCs w:val="24"/>
        </w:rPr>
        <w:t xml:space="preserve">Chaque espèce a son ‘propre monde’ défini comme étant son </w:t>
      </w:r>
      <w:r w:rsidRPr="008C4264">
        <w:rPr>
          <w:rFonts w:ascii="Garamond" w:hAnsi="Garamond" w:cs="Times New Roman"/>
          <w:i/>
          <w:sz w:val="24"/>
          <w:szCs w:val="24"/>
        </w:rPr>
        <w:t>Umwelt</w:t>
      </w:r>
      <w:r w:rsidRPr="008C4264">
        <w:rPr>
          <w:rFonts w:ascii="Garamond" w:hAnsi="Garamond" w:cs="Times New Roman"/>
          <w:sz w:val="24"/>
          <w:szCs w:val="24"/>
        </w:rPr>
        <w:t>. Cette notion correspond à la perception du monde qu’</w:t>
      </w:r>
      <w:proofErr w:type="spellStart"/>
      <w:r w:rsidRPr="008C4264">
        <w:rPr>
          <w:rFonts w:ascii="Garamond" w:hAnsi="Garamond" w:cs="Times New Roman"/>
          <w:sz w:val="24"/>
          <w:szCs w:val="24"/>
        </w:rPr>
        <w:t>a</w:t>
      </w:r>
      <w:proofErr w:type="spellEnd"/>
      <w:r w:rsidRPr="008C4264">
        <w:rPr>
          <w:rFonts w:ascii="Garamond" w:hAnsi="Garamond" w:cs="Times New Roman"/>
          <w:sz w:val="24"/>
          <w:szCs w:val="24"/>
        </w:rPr>
        <w:t xml:space="preserve"> chaque animal humain ou non humain. Elle est le fruit d’une construction réalisée à travers les sens de l’individu, de son analyse de l’environnement effectuée à travers les différents apprentissages et expériences qu’il a connus et dépend aussi de ses capacités cognitives. </w:t>
      </w:r>
    </w:p>
    <w:p w14:paraId="37717C5E" w14:textId="77777777" w:rsidR="00F26EFC" w:rsidRPr="008C4264" w:rsidRDefault="00F26EFC" w:rsidP="008C4264">
      <w:pPr>
        <w:ind w:firstLine="709"/>
        <w:jc w:val="both"/>
        <w:rPr>
          <w:rFonts w:ascii="Garamond" w:hAnsi="Garamond" w:cs="Times New Roman"/>
          <w:sz w:val="24"/>
          <w:szCs w:val="24"/>
        </w:rPr>
      </w:pPr>
      <w:r w:rsidRPr="008C4264">
        <w:rPr>
          <w:rFonts w:ascii="Garamond" w:hAnsi="Garamond" w:cs="Times New Roman"/>
          <w:sz w:val="24"/>
          <w:szCs w:val="24"/>
        </w:rPr>
        <w:t xml:space="preserve">Jakob von </w:t>
      </w:r>
      <w:proofErr w:type="spellStart"/>
      <w:r w:rsidRPr="008C4264">
        <w:rPr>
          <w:rFonts w:ascii="Garamond" w:hAnsi="Garamond" w:cs="Times New Roman"/>
          <w:sz w:val="24"/>
          <w:szCs w:val="24"/>
        </w:rPr>
        <w:t>Uekull</w:t>
      </w:r>
      <w:proofErr w:type="spellEnd"/>
      <w:r w:rsidRPr="008C4264">
        <w:rPr>
          <w:rFonts w:ascii="Garamond" w:hAnsi="Garamond" w:cs="Times New Roman"/>
          <w:sz w:val="24"/>
          <w:szCs w:val="24"/>
        </w:rPr>
        <w:t xml:space="preserve"> (1864-1944) a été l’un des premiers à conceptualiser cette notion d’Umwelt’</w:t>
      </w:r>
      <w:r w:rsidRPr="008C4264">
        <w:rPr>
          <w:rStyle w:val="Appelnotedebasdep"/>
          <w:rFonts w:ascii="Garamond" w:hAnsi="Garamond" w:cs="Times New Roman"/>
          <w:sz w:val="24"/>
          <w:szCs w:val="24"/>
        </w:rPr>
        <w:footnoteReference w:id="25"/>
      </w:r>
      <w:r w:rsidRPr="008C4264">
        <w:rPr>
          <w:rFonts w:ascii="Garamond" w:hAnsi="Garamond" w:cs="Times New Roman"/>
          <w:sz w:val="24"/>
          <w:szCs w:val="24"/>
        </w:rPr>
        <w:t>. Il est possible de concevoir que l’univers d’un chien où l’odorat est considérablement plus développé que le nôtre, a une perception différente du monde, un monde fait d’odeurs imperceptibles pour nous. Notre animal de compagnie partage notre environnement physique mais il ne le vit pas de la même manière. Pour illustrer ce concept d’</w:t>
      </w:r>
      <w:r w:rsidRPr="008C4264">
        <w:rPr>
          <w:rFonts w:ascii="Garamond" w:hAnsi="Garamond" w:cs="Times New Roman"/>
          <w:i/>
          <w:sz w:val="24"/>
          <w:szCs w:val="24"/>
        </w:rPr>
        <w:t>Umwelt</w:t>
      </w:r>
      <w:r w:rsidRPr="008C4264">
        <w:rPr>
          <w:rFonts w:ascii="Garamond" w:hAnsi="Garamond" w:cs="Times New Roman"/>
          <w:sz w:val="24"/>
          <w:szCs w:val="24"/>
        </w:rPr>
        <w:t xml:space="preserve">, Jakob von </w:t>
      </w:r>
      <w:proofErr w:type="spellStart"/>
      <w:r w:rsidRPr="008C4264">
        <w:rPr>
          <w:rFonts w:ascii="Garamond" w:hAnsi="Garamond" w:cs="Times New Roman"/>
          <w:sz w:val="24"/>
          <w:szCs w:val="24"/>
        </w:rPr>
        <w:t>Ueküll</w:t>
      </w:r>
      <w:proofErr w:type="spellEnd"/>
      <w:r w:rsidRPr="008C4264">
        <w:rPr>
          <w:rFonts w:ascii="Garamond" w:hAnsi="Garamond" w:cs="Times New Roman"/>
          <w:sz w:val="24"/>
          <w:szCs w:val="24"/>
        </w:rPr>
        <w:t xml:space="preserve"> a pris l’exemple de la tique. Que ce soit par ses sens, par son mode de vie ou par son anatomie, cet animal est très éloigné de nous. Comment imaginer la perception du monde d’une tique ? Cet animal perçoit le monde essentiellement à travers la chaleur et les odeurs, en particulier celles de la transpiration. Au niveau de ses activités comportementales, la tique peut passer de longs moments en léthargie dans l’attente du passage d’un animal sur lequel elle pourra se jeter, s’agripper et puiser le sang dont elle va se nourrir. L’exemple de la tique est un cas extrême et par ce choix, Jakob von </w:t>
      </w:r>
      <w:proofErr w:type="spellStart"/>
      <w:r w:rsidRPr="008C4264">
        <w:rPr>
          <w:rFonts w:ascii="Garamond" w:hAnsi="Garamond" w:cs="Times New Roman"/>
          <w:sz w:val="24"/>
          <w:szCs w:val="24"/>
        </w:rPr>
        <w:t>Ueküll</w:t>
      </w:r>
      <w:proofErr w:type="spellEnd"/>
      <w:r w:rsidRPr="008C4264">
        <w:rPr>
          <w:rFonts w:ascii="Garamond" w:hAnsi="Garamond" w:cs="Times New Roman"/>
          <w:sz w:val="24"/>
          <w:szCs w:val="24"/>
        </w:rPr>
        <w:t xml:space="preserve"> illustre la diversité des mondes des animaux qui nous entourent. </w:t>
      </w:r>
    </w:p>
    <w:p w14:paraId="17BCFB77" w14:textId="77777777" w:rsidR="00F26EFC" w:rsidRPr="008C4264" w:rsidRDefault="00F26EFC" w:rsidP="008C4264">
      <w:pPr>
        <w:ind w:firstLine="709"/>
        <w:jc w:val="both"/>
        <w:rPr>
          <w:rFonts w:ascii="Garamond" w:hAnsi="Garamond" w:cs="Times New Roman"/>
          <w:sz w:val="24"/>
          <w:szCs w:val="24"/>
        </w:rPr>
      </w:pPr>
      <w:r w:rsidRPr="008C4264">
        <w:rPr>
          <w:rFonts w:ascii="Garamond" w:hAnsi="Garamond" w:cs="Times New Roman"/>
          <w:sz w:val="24"/>
          <w:szCs w:val="24"/>
        </w:rPr>
        <w:t xml:space="preserve">Pour les humains, la compréhension de ces univers animaux peut être extrêmement compliquée et le recours à l’imagination, pour percevoir ces mondes, ne donnera qu’une image très partielle, plus ou moins déformée, voire totalement erronée de leurs réalités. Certains écrivains ont essayé d’imaginer le monde des animaux. Dans son livre </w:t>
      </w:r>
      <w:r w:rsidRPr="008C4264">
        <w:rPr>
          <w:rFonts w:ascii="Garamond" w:hAnsi="Garamond" w:cs="Times New Roman"/>
          <w:i/>
          <w:sz w:val="24"/>
          <w:szCs w:val="24"/>
        </w:rPr>
        <w:t>Croc-blanc</w:t>
      </w:r>
      <w:r w:rsidRPr="008C4264">
        <w:rPr>
          <w:rFonts w:ascii="Garamond" w:hAnsi="Garamond" w:cs="Times New Roman"/>
          <w:sz w:val="24"/>
          <w:szCs w:val="24"/>
        </w:rPr>
        <w:t xml:space="preserve"> (1906), Jack London (1876-1916), avant les théories défendues et présentées par von </w:t>
      </w:r>
      <w:proofErr w:type="spellStart"/>
      <w:r w:rsidRPr="008C4264">
        <w:rPr>
          <w:rFonts w:ascii="Garamond" w:hAnsi="Garamond" w:cs="Times New Roman"/>
          <w:sz w:val="24"/>
          <w:szCs w:val="24"/>
        </w:rPr>
        <w:t>Uekull</w:t>
      </w:r>
      <w:proofErr w:type="spellEnd"/>
      <w:r w:rsidRPr="008C4264">
        <w:rPr>
          <w:rFonts w:ascii="Garamond" w:hAnsi="Garamond" w:cs="Times New Roman"/>
          <w:sz w:val="24"/>
          <w:szCs w:val="24"/>
        </w:rPr>
        <w:t>, décrit déjà le monde vu à travers les yeux et les émotions d’un animal, celui d’un chien-loup. Cette approche est d’une grande modernité et elle ne se compare pas avec les Fables de La Fontaine ou celles d’Esope qui prêtaient aux animaux des comportements et des réflexions humaines…</w:t>
      </w:r>
    </w:p>
    <w:p w14:paraId="4807CB7D" w14:textId="4808E970" w:rsidR="00F26EFC" w:rsidRPr="008C4264" w:rsidRDefault="008C4264" w:rsidP="008C4264">
      <w:pPr>
        <w:ind w:firstLine="709"/>
        <w:jc w:val="both"/>
        <w:rPr>
          <w:rFonts w:ascii="Garamond" w:hAnsi="Garamond" w:cs="Times New Roman"/>
          <w:i/>
          <w:sz w:val="24"/>
          <w:szCs w:val="24"/>
        </w:rPr>
      </w:pPr>
      <w:r>
        <w:rPr>
          <w:rFonts w:ascii="Garamond" w:hAnsi="Garamond" w:cs="Times New Roman"/>
          <w:i/>
          <w:sz w:val="24"/>
          <w:szCs w:val="24"/>
        </w:rPr>
        <w:t xml:space="preserve">5.2 </w:t>
      </w:r>
      <w:r w:rsidR="00F26EFC" w:rsidRPr="008C4264">
        <w:rPr>
          <w:rFonts w:ascii="Garamond" w:hAnsi="Garamond" w:cs="Times New Roman"/>
          <w:i/>
          <w:sz w:val="24"/>
          <w:szCs w:val="24"/>
        </w:rPr>
        <w:t>L’humain : un animal envahissant</w:t>
      </w:r>
    </w:p>
    <w:p w14:paraId="6E164A48" w14:textId="77777777" w:rsidR="00F26EFC" w:rsidRPr="008C4264" w:rsidRDefault="00F26EFC" w:rsidP="008C4264">
      <w:pPr>
        <w:ind w:firstLine="709"/>
        <w:jc w:val="both"/>
        <w:rPr>
          <w:rFonts w:ascii="Garamond" w:hAnsi="Garamond" w:cs="Times New Roman"/>
          <w:sz w:val="24"/>
          <w:szCs w:val="24"/>
        </w:rPr>
      </w:pPr>
      <w:r w:rsidRPr="008C4264">
        <w:rPr>
          <w:rFonts w:ascii="Garamond" w:hAnsi="Garamond" w:cs="Times New Roman"/>
          <w:sz w:val="24"/>
          <w:szCs w:val="24"/>
        </w:rPr>
        <w:t xml:space="preserve">Pour les animaux, s’intéresser aux humains peut être primordial. L’humain est certainement l’une des espèces les plus envahissantes sur notre planète et il ne laisse que peu d’espace aux autres animaux. Il est présent dans tous les types de milieux (des zones les plus froides aux plus chaudes). La propension de l’homme à coloniser tous les espaces et à être en contact avec des espèces sauvages, dans des endroits de plus en plus inaccessibles, représente un véritable défi pour nous (contacts avec de nouveaux agents pathogènes, déséquilibres des écosystèmes par destruction d’espèces sauvages ou de biotopes…) mais aussi pour les animaux sauvages. Ainsi, les animaux, </w:t>
      </w:r>
      <w:r w:rsidRPr="008C4264">
        <w:rPr>
          <w:rFonts w:ascii="Garamond" w:hAnsi="Garamond" w:cs="Times New Roman"/>
          <w:sz w:val="24"/>
          <w:szCs w:val="24"/>
        </w:rPr>
        <w:lastRenderedPageBreak/>
        <w:t xml:space="preserve">soumis à notre domination et aux contraintes que nous produisons, doivent apprendre à nous craindre ou à s’intéresser à nous pour nous éviter ou, au contraire, à coopérer avec nous (voir à nous utiliser !). Les animaux domestiques ont réussi cette adaptation interspécifique. L’humain a été en grande partie à l’origine de cette ‘réussite’ par la sélection qu’il a opérée et qui lui a permis d’obtenir des animaux conformes à ses attentes (morphologie, anatomie, physiologie, comportements…). Mais, qu’en est-il des animaux sauvages non captifs pour qui la tâche est beaucoup plus difficile ? </w:t>
      </w:r>
    </w:p>
    <w:p w14:paraId="682C9E1F" w14:textId="18F040C9" w:rsidR="00F26EFC" w:rsidRPr="008C4264" w:rsidRDefault="008C4264" w:rsidP="008C4264">
      <w:pPr>
        <w:ind w:firstLine="709"/>
        <w:jc w:val="both"/>
        <w:rPr>
          <w:rFonts w:ascii="Garamond" w:hAnsi="Garamond" w:cs="Times New Roman"/>
          <w:i/>
          <w:sz w:val="24"/>
          <w:szCs w:val="24"/>
        </w:rPr>
      </w:pPr>
      <w:r>
        <w:rPr>
          <w:rFonts w:ascii="Garamond" w:hAnsi="Garamond" w:cs="Times New Roman"/>
          <w:i/>
          <w:sz w:val="24"/>
          <w:szCs w:val="24"/>
        </w:rPr>
        <w:t xml:space="preserve">5.3 </w:t>
      </w:r>
      <w:r w:rsidR="00F26EFC" w:rsidRPr="008C4264">
        <w:rPr>
          <w:rFonts w:ascii="Garamond" w:hAnsi="Garamond" w:cs="Times New Roman"/>
          <w:i/>
          <w:sz w:val="24"/>
          <w:szCs w:val="24"/>
        </w:rPr>
        <w:t>Reconnaître l’autre pour s’en protéger ou pour s’en méfier</w:t>
      </w:r>
    </w:p>
    <w:p w14:paraId="12BAEFBE" w14:textId="77777777" w:rsidR="00F26EFC" w:rsidRPr="008C4264" w:rsidRDefault="00F26EFC" w:rsidP="008C4264">
      <w:pPr>
        <w:ind w:firstLine="709"/>
        <w:jc w:val="both"/>
        <w:rPr>
          <w:rFonts w:ascii="Garamond" w:hAnsi="Garamond" w:cs="Times New Roman"/>
          <w:sz w:val="24"/>
          <w:szCs w:val="24"/>
        </w:rPr>
      </w:pPr>
      <w:r w:rsidRPr="008C4264">
        <w:rPr>
          <w:rFonts w:ascii="Garamond" w:hAnsi="Garamond" w:cs="Times New Roman"/>
          <w:sz w:val="24"/>
          <w:szCs w:val="24"/>
        </w:rPr>
        <w:t xml:space="preserve">Un élément important pour permettre une communication humains / animaux non humains est qu’ils doivent être capables de nous reconnaître. En effet, lorsque nous voulons communiquer avec un individu en particulier, nous devons pouvoir l’identifier. Différentes recherches ont été effectuées pour déterminer si les animaux sauvages non captifs peuvent nous reconnaître individuellement. </w:t>
      </w:r>
    </w:p>
    <w:p w14:paraId="288C15C1" w14:textId="77777777" w:rsidR="00F26EFC" w:rsidRPr="008C4264" w:rsidRDefault="00F26EFC" w:rsidP="008C4264">
      <w:pPr>
        <w:ind w:firstLine="709"/>
        <w:jc w:val="both"/>
        <w:rPr>
          <w:rFonts w:ascii="Garamond" w:hAnsi="Garamond" w:cs="Times New Roman"/>
          <w:sz w:val="24"/>
          <w:szCs w:val="24"/>
        </w:rPr>
      </w:pPr>
      <w:r w:rsidRPr="008C4264">
        <w:rPr>
          <w:rFonts w:ascii="Garamond" w:hAnsi="Garamond" w:cs="Times New Roman"/>
          <w:sz w:val="24"/>
          <w:szCs w:val="24"/>
        </w:rPr>
        <w:t>Une étude</w:t>
      </w:r>
      <w:r w:rsidRPr="008C4264">
        <w:rPr>
          <w:rStyle w:val="Appelnotedebasdep"/>
          <w:rFonts w:ascii="Garamond" w:hAnsi="Garamond" w:cs="Times New Roman"/>
          <w:sz w:val="24"/>
          <w:szCs w:val="24"/>
        </w:rPr>
        <w:footnoteReference w:id="26"/>
      </w:r>
      <w:r w:rsidRPr="008C4264">
        <w:rPr>
          <w:rFonts w:ascii="Garamond" w:hAnsi="Garamond" w:cs="Times New Roman"/>
          <w:sz w:val="24"/>
          <w:szCs w:val="24"/>
        </w:rPr>
        <w:t xml:space="preserve">, réalisée sur un campus américain, a démontré qu’une espèce d’oiseaux, le moqueur polyglotte </w:t>
      </w:r>
      <w:proofErr w:type="spellStart"/>
      <w:r w:rsidRPr="008C4264">
        <w:rPr>
          <w:rFonts w:ascii="Garamond" w:hAnsi="Garamond" w:cs="Times New Roman"/>
          <w:i/>
          <w:sz w:val="24"/>
          <w:szCs w:val="24"/>
        </w:rPr>
        <w:t>Mimus</w:t>
      </w:r>
      <w:proofErr w:type="spellEnd"/>
      <w:r w:rsidRPr="008C4264">
        <w:rPr>
          <w:rFonts w:ascii="Garamond" w:hAnsi="Garamond" w:cs="Times New Roman"/>
          <w:i/>
          <w:sz w:val="24"/>
          <w:szCs w:val="24"/>
        </w:rPr>
        <w:t xml:space="preserve"> </w:t>
      </w:r>
      <w:proofErr w:type="spellStart"/>
      <w:r w:rsidRPr="008C4264">
        <w:rPr>
          <w:rFonts w:ascii="Garamond" w:hAnsi="Garamond" w:cs="Times New Roman"/>
          <w:i/>
          <w:sz w:val="24"/>
          <w:szCs w:val="24"/>
        </w:rPr>
        <w:t>polyglottos</w:t>
      </w:r>
      <w:proofErr w:type="spellEnd"/>
      <w:r w:rsidRPr="008C4264">
        <w:rPr>
          <w:rFonts w:ascii="Garamond" w:hAnsi="Garamond" w:cs="Times New Roman"/>
          <w:sz w:val="24"/>
          <w:szCs w:val="24"/>
        </w:rPr>
        <w:t>, est capable de faire cette reconnaissance. Au cours d’une expérience, les chercheurs ont demandé, pendant quatre jours de suite, à une même personne (individu A) de s’approcher du nid d’un couple de moqueur polyglotte pendant 15 secondes, de le toucher (sans l’endommager) pendant 15 secondes puis de s’en éloigner. Le cinquième jour, le protocole était légèrement différent, car les chercheurs demandaient à un nouvel intrus (individu B) de remplacer l’individu A et d’adopter les mêmes comportements. Au fur et à mesure des jours (du premier au quatrième jour), les oiseaux attaquaient de plus en plus tôt l’individu A, à des distances de plus en plus éloignées du nid. En revanche, le 5</w:t>
      </w:r>
      <w:r w:rsidRPr="008C4264">
        <w:rPr>
          <w:rFonts w:ascii="Garamond" w:hAnsi="Garamond" w:cs="Times New Roman"/>
          <w:sz w:val="24"/>
          <w:szCs w:val="24"/>
          <w:vertAlign w:val="superscript"/>
        </w:rPr>
        <w:t>ème</w:t>
      </w:r>
      <w:r w:rsidRPr="008C4264">
        <w:rPr>
          <w:rFonts w:ascii="Garamond" w:hAnsi="Garamond" w:cs="Times New Roman"/>
          <w:sz w:val="24"/>
          <w:szCs w:val="24"/>
        </w:rPr>
        <w:t xml:space="preserve"> jour, le nouvel intrus (individu B) n’a été attaqué qu’à une distance proche du nid (équivalente à la distance d’attaque du premier jour pour l’individu A). Par cette expérience, les chercheurs ont démontré la capacité de cette espèce à reconnaître les personnes individuellement. </w:t>
      </w:r>
    </w:p>
    <w:p w14:paraId="212B5CC4" w14:textId="77777777" w:rsidR="00F26EFC" w:rsidRPr="008C4264" w:rsidRDefault="00F26EFC" w:rsidP="008C4264">
      <w:pPr>
        <w:ind w:firstLine="709"/>
        <w:jc w:val="both"/>
        <w:rPr>
          <w:rFonts w:ascii="Garamond" w:hAnsi="Garamond" w:cs="Times New Roman"/>
          <w:sz w:val="24"/>
          <w:szCs w:val="24"/>
        </w:rPr>
      </w:pPr>
      <w:r w:rsidRPr="008C4264">
        <w:rPr>
          <w:rFonts w:ascii="Garamond" w:hAnsi="Garamond" w:cs="Times New Roman"/>
          <w:sz w:val="24"/>
          <w:szCs w:val="24"/>
        </w:rPr>
        <w:t xml:space="preserve">Au sein du Laboratoire Éthologie Cognition Développement de l’université Paris Nanterre, une expérience similaire a été réalisée avec des pigeons biset </w:t>
      </w:r>
      <w:r w:rsidRPr="008C4264">
        <w:rPr>
          <w:rFonts w:ascii="Garamond" w:hAnsi="Garamond" w:cs="Times New Roman"/>
          <w:i/>
          <w:sz w:val="24"/>
          <w:szCs w:val="24"/>
        </w:rPr>
        <w:t xml:space="preserve">Columbia </w:t>
      </w:r>
      <w:proofErr w:type="spellStart"/>
      <w:r w:rsidRPr="008C4264">
        <w:rPr>
          <w:rFonts w:ascii="Garamond" w:hAnsi="Garamond" w:cs="Times New Roman"/>
          <w:i/>
          <w:sz w:val="24"/>
          <w:szCs w:val="24"/>
        </w:rPr>
        <w:t>livia</w:t>
      </w:r>
      <w:proofErr w:type="spellEnd"/>
      <w:r w:rsidRPr="008C4264">
        <w:rPr>
          <w:rFonts w:ascii="Garamond" w:hAnsi="Garamond" w:cs="Times New Roman"/>
          <w:sz w:val="24"/>
          <w:szCs w:val="24"/>
        </w:rPr>
        <w:t xml:space="preserve"> </w:t>
      </w:r>
      <w:r w:rsidRPr="008C4264">
        <w:rPr>
          <w:rStyle w:val="Appelnotedebasdep"/>
          <w:rFonts w:ascii="Garamond" w:hAnsi="Garamond" w:cs="Times New Roman"/>
          <w:sz w:val="24"/>
          <w:szCs w:val="24"/>
        </w:rPr>
        <w:footnoteReference w:id="27"/>
      </w:r>
      <w:r w:rsidRPr="008C4264">
        <w:rPr>
          <w:rFonts w:ascii="Garamond" w:hAnsi="Garamond" w:cs="Times New Roman"/>
          <w:sz w:val="24"/>
          <w:szCs w:val="24"/>
        </w:rPr>
        <w:t>. Les chercheurs ont testé les capacités de ces oiseaux à discriminer entre des fournisseurs de nourriture, hostiles ou neutres. Par des mouvements brusques et agressifs, une personne donnait à manger aux pigeons, sans les toucher. Une autre, à l’inverse, restait neutre pendant la distribution. Rapidement, en moins de 6 jours, les pigeons ont appris à différencier les nourrisseurs et ils ont privilégié les nourrisseurs neutres. Après cette première période, les deux catégories de nourrisseurs sont devenues neutres de manière identique. Le changement d’attitude des nourrisseurs hostiles en neutres n’a pas modifié la préférence des pigeons. Ces derniers ont continué à se diriger vers les nourrisseurs neutres de la première période. Par différentes manipulations, les chercheurs ont démontré que les pigeons étaient capables de reconnaître la physionomie des nourrisseurs et qu’ils ne se basaient pas sur leur tenue vestimentaire. A travers ces deux exemples, les chercheurs américains et français ont pu observer que certaines espèces d’oiseaux discriminent, par leur apparence, les humains hostiles des autres.</w:t>
      </w:r>
    </w:p>
    <w:p w14:paraId="179281E7" w14:textId="53F2235A" w:rsidR="00F26EFC" w:rsidRPr="008C4264" w:rsidRDefault="008C4264" w:rsidP="008C4264">
      <w:pPr>
        <w:ind w:firstLine="709"/>
        <w:jc w:val="both"/>
        <w:rPr>
          <w:rFonts w:ascii="Garamond" w:hAnsi="Garamond" w:cs="Times New Roman"/>
          <w:i/>
          <w:sz w:val="24"/>
          <w:szCs w:val="24"/>
        </w:rPr>
      </w:pPr>
      <w:r>
        <w:rPr>
          <w:rFonts w:ascii="Garamond" w:hAnsi="Garamond" w:cs="Times New Roman"/>
          <w:i/>
          <w:sz w:val="24"/>
          <w:szCs w:val="24"/>
        </w:rPr>
        <w:lastRenderedPageBreak/>
        <w:t xml:space="preserve">5.4 </w:t>
      </w:r>
      <w:r w:rsidR="00F26EFC" w:rsidRPr="008C4264">
        <w:rPr>
          <w:rFonts w:ascii="Garamond" w:hAnsi="Garamond" w:cs="Times New Roman"/>
          <w:i/>
          <w:sz w:val="24"/>
          <w:szCs w:val="24"/>
        </w:rPr>
        <w:t>L’humain peut être reconnu selon son âge, son sexe et la langue qu’il utilise</w:t>
      </w:r>
    </w:p>
    <w:p w14:paraId="6A8E4552" w14:textId="77777777" w:rsidR="00F26EFC" w:rsidRPr="008C4264" w:rsidRDefault="00F26EFC" w:rsidP="008C4264">
      <w:pPr>
        <w:ind w:firstLine="709"/>
        <w:jc w:val="both"/>
        <w:rPr>
          <w:rFonts w:ascii="Garamond" w:hAnsi="Garamond" w:cs="Times New Roman"/>
          <w:sz w:val="24"/>
          <w:szCs w:val="24"/>
        </w:rPr>
      </w:pPr>
      <w:r w:rsidRPr="008C4264">
        <w:rPr>
          <w:rFonts w:ascii="Garamond" w:hAnsi="Garamond" w:cs="Times New Roman"/>
          <w:sz w:val="24"/>
          <w:szCs w:val="24"/>
        </w:rPr>
        <w:t xml:space="preserve">Des études réalisées sur les éléphants d’Afrique </w:t>
      </w:r>
      <w:proofErr w:type="spellStart"/>
      <w:r w:rsidRPr="008C4264">
        <w:rPr>
          <w:rFonts w:ascii="Garamond" w:hAnsi="Garamond" w:cs="Times New Roman"/>
          <w:i/>
          <w:sz w:val="24"/>
          <w:szCs w:val="24"/>
          <w:shd w:val="clear" w:color="auto" w:fill="FFFFFF"/>
        </w:rPr>
        <w:t>Loxodonta</w:t>
      </w:r>
      <w:proofErr w:type="spellEnd"/>
      <w:r w:rsidRPr="008C4264">
        <w:rPr>
          <w:rFonts w:ascii="Garamond" w:hAnsi="Garamond" w:cs="Times New Roman"/>
          <w:i/>
          <w:sz w:val="24"/>
          <w:szCs w:val="24"/>
          <w:shd w:val="clear" w:color="auto" w:fill="FFFFFF"/>
        </w:rPr>
        <w:t xml:space="preserve"> </w:t>
      </w:r>
      <w:proofErr w:type="spellStart"/>
      <w:r w:rsidRPr="008C4264">
        <w:rPr>
          <w:rFonts w:ascii="Garamond" w:hAnsi="Garamond" w:cs="Times New Roman"/>
          <w:i/>
          <w:sz w:val="24"/>
          <w:szCs w:val="24"/>
          <w:shd w:val="clear" w:color="auto" w:fill="FFFFFF"/>
        </w:rPr>
        <w:t>africana</w:t>
      </w:r>
      <w:proofErr w:type="spellEnd"/>
      <w:r w:rsidRPr="008C4264">
        <w:rPr>
          <w:rFonts w:ascii="Garamond" w:hAnsi="Garamond" w:cs="Times New Roman"/>
          <w:sz w:val="24"/>
          <w:szCs w:val="24"/>
        </w:rPr>
        <w:t xml:space="preserve"> ont réussi à démontrer que ces animaux ont des capacités de discrimination des voix humaines très surprenantes. Ces recherches</w:t>
      </w:r>
      <w:r w:rsidRPr="008C4264">
        <w:rPr>
          <w:rStyle w:val="Appelnotedebasdep"/>
          <w:rFonts w:ascii="Garamond" w:hAnsi="Garamond" w:cs="Times New Roman"/>
          <w:sz w:val="24"/>
          <w:szCs w:val="24"/>
        </w:rPr>
        <w:footnoteReference w:id="28"/>
      </w:r>
      <w:r w:rsidRPr="008C4264">
        <w:rPr>
          <w:rFonts w:ascii="Garamond" w:hAnsi="Garamond" w:cs="Times New Roman"/>
          <w:sz w:val="24"/>
          <w:szCs w:val="24"/>
        </w:rPr>
        <w:t xml:space="preserve"> ont été menées en Afrique de l’Est où deux peuplades humaines, les Massaïs et les Kambas, ont des comportements très différents vis-à-vis des éléphants. Contrairement aux Kambas, les Massaïs peuvent tuer des pachydermes. Cette différence a conduit les chercheurs à diffuser des enregistrements acoustiques de voix parlées en Massaï et en Kamba à 47 groupes familiaux d’éléphants sauvages. A l’écoute des enregistrements en Massaï, les éléphants ont pris des attitudes défensives. A l’opposé, la langue Kamba ne provoquait aucune réaction. Les éléphants sont capables de faire des différences entre les langues humaines. </w:t>
      </w:r>
    </w:p>
    <w:p w14:paraId="6F0642C9" w14:textId="77777777" w:rsidR="00F26EFC" w:rsidRPr="008C4264" w:rsidRDefault="00F26EFC" w:rsidP="008C4264">
      <w:pPr>
        <w:ind w:firstLine="709"/>
        <w:jc w:val="both"/>
        <w:rPr>
          <w:rFonts w:ascii="Garamond" w:hAnsi="Garamond" w:cs="Times New Roman"/>
          <w:sz w:val="24"/>
          <w:szCs w:val="24"/>
        </w:rPr>
      </w:pPr>
      <w:r w:rsidRPr="008C4264">
        <w:rPr>
          <w:rFonts w:ascii="Garamond" w:hAnsi="Garamond" w:cs="Times New Roman"/>
          <w:sz w:val="24"/>
          <w:szCs w:val="24"/>
        </w:rPr>
        <w:t xml:space="preserve">Un autre élément intéressant est que les éléphants ne réagissent pas de la même manière si la langue Massaï est parlée par un homme adulte, par une femme adulte ou par un enfant. Les réactions de défense n’apparaissent que s’il s’agit d’une voix d’homme adulte. Les voix féminines ou d’enfants ne provoquent pas de réaction de défense. Les éléphants sont non seulement sensibles à l’origine de la langue mais également à qui la parle. Ces différentes études, qu’elles soient réalisées sur certaines espèces d’oiseaux ou de mammifères, démontrent que les animaux (selon les espèces) peuvent être capables de nous reconnaitre en fonction de notre physionomie, de la langue que nous parlons, de notre âge et de notre sexe. </w:t>
      </w:r>
    </w:p>
    <w:p w14:paraId="5E3D1DB7" w14:textId="0B4326B7" w:rsidR="00F26EFC" w:rsidRPr="008C4264" w:rsidRDefault="008C4264" w:rsidP="008C4264">
      <w:pPr>
        <w:ind w:firstLine="709"/>
        <w:jc w:val="both"/>
        <w:rPr>
          <w:rFonts w:ascii="Garamond" w:hAnsi="Garamond" w:cs="Times New Roman"/>
          <w:i/>
          <w:sz w:val="24"/>
          <w:szCs w:val="24"/>
        </w:rPr>
      </w:pPr>
      <w:r>
        <w:rPr>
          <w:rFonts w:ascii="Garamond" w:hAnsi="Garamond" w:cs="Times New Roman"/>
          <w:i/>
          <w:sz w:val="24"/>
          <w:szCs w:val="24"/>
        </w:rPr>
        <w:t xml:space="preserve">5.5 </w:t>
      </w:r>
      <w:r w:rsidR="00F26EFC" w:rsidRPr="008C4264">
        <w:rPr>
          <w:rFonts w:ascii="Garamond" w:hAnsi="Garamond" w:cs="Times New Roman"/>
          <w:i/>
          <w:sz w:val="24"/>
          <w:szCs w:val="24"/>
        </w:rPr>
        <w:t>Coopérer avec l’humain</w:t>
      </w:r>
    </w:p>
    <w:p w14:paraId="69A9E9B1" w14:textId="6AB16BD6" w:rsidR="00F26EFC" w:rsidRPr="008C4264" w:rsidRDefault="00F26EFC" w:rsidP="008C4264">
      <w:pPr>
        <w:ind w:firstLine="709"/>
        <w:jc w:val="both"/>
        <w:rPr>
          <w:rFonts w:ascii="Garamond" w:hAnsi="Garamond" w:cs="Times New Roman"/>
          <w:sz w:val="24"/>
          <w:szCs w:val="24"/>
        </w:rPr>
      </w:pPr>
      <w:r w:rsidRPr="008C4264">
        <w:rPr>
          <w:rFonts w:ascii="Garamond" w:hAnsi="Garamond" w:cs="Times New Roman"/>
          <w:sz w:val="24"/>
          <w:szCs w:val="24"/>
        </w:rPr>
        <w:t xml:space="preserve">Les animaux sauvages n’ont pas toujours des réactions de crainte à notre égard. Parfois, ils souhaitent coopérer avec nous pour obtenir ce qu’ils veulent. En Afrique de l’Est, une relation de coopération s’est établie entre des humains et un oiseau dénommé Grand Indicateur </w:t>
      </w:r>
      <w:r w:rsidRPr="008C4264">
        <w:rPr>
          <w:rFonts w:ascii="Garamond" w:hAnsi="Garamond" w:cs="Times New Roman"/>
          <w:i/>
          <w:sz w:val="24"/>
          <w:szCs w:val="24"/>
        </w:rPr>
        <w:t xml:space="preserve">Indicator </w:t>
      </w:r>
      <w:proofErr w:type="spellStart"/>
      <w:r w:rsidRPr="008C4264">
        <w:rPr>
          <w:rFonts w:ascii="Garamond" w:hAnsi="Garamond" w:cs="Times New Roman"/>
          <w:i/>
          <w:sz w:val="24"/>
          <w:szCs w:val="24"/>
        </w:rPr>
        <w:t>indicator</w:t>
      </w:r>
      <w:proofErr w:type="spellEnd"/>
      <w:r w:rsidRPr="008C4264">
        <w:rPr>
          <w:rFonts w:ascii="Garamond" w:hAnsi="Garamond" w:cs="Times New Roman"/>
          <w:sz w:val="24"/>
          <w:szCs w:val="24"/>
        </w:rPr>
        <w:t xml:space="preserve">. Les deux espèces en question ont un objectif commun, les ruches des abeilles sauvages. Le grand indicateur se nourrit de la cire des abeilles (et des larves d’abeilles) mais a des difficultés à l’obtenir seul (les abeilles défendent vigoureusement leur ruche). De leur côté, les humains apprécient le miel des abeilles sauvages mais rencontrent des difficultés à découvrir l’emplacement des ruches. Il a été observé </w:t>
      </w:r>
      <w:r w:rsidRPr="008C4264">
        <w:rPr>
          <w:rStyle w:val="Appelnotedebasdep"/>
          <w:rFonts w:ascii="Garamond" w:hAnsi="Garamond" w:cs="Times New Roman"/>
          <w:sz w:val="24"/>
          <w:szCs w:val="24"/>
        </w:rPr>
        <w:footnoteReference w:id="29"/>
      </w:r>
      <w:r w:rsidRPr="008C4264">
        <w:rPr>
          <w:rFonts w:ascii="Garamond" w:hAnsi="Garamond" w:cs="Times New Roman"/>
          <w:sz w:val="24"/>
          <w:szCs w:val="24"/>
        </w:rPr>
        <w:t xml:space="preserve"> que lorsqu’un grand indicateur découvre une ruche, il vole vers un village et commence à pousser des cris caractéristiques. En réponse, les humains vont produire des sons très particuliers qui augmentent les chances de succès de l’établissement de la collaboration entre les deux espèces. Une fois le lien établi, l’oiseau va faire des </w:t>
      </w:r>
      <w:r w:rsidR="00151C1F" w:rsidRPr="008C4264">
        <w:rPr>
          <w:rFonts w:ascii="Garamond" w:hAnsi="Garamond" w:cs="Times New Roman"/>
          <w:sz w:val="24"/>
          <w:szCs w:val="24"/>
        </w:rPr>
        <w:t>allers-retours</w:t>
      </w:r>
      <w:r w:rsidRPr="008C4264">
        <w:rPr>
          <w:rFonts w:ascii="Garamond" w:hAnsi="Garamond" w:cs="Times New Roman"/>
          <w:sz w:val="24"/>
          <w:szCs w:val="24"/>
        </w:rPr>
        <w:t xml:space="preserve"> incessants entre les humains et la direction à prendre pour se diriger vers la ruche. Une fois arrivé à destination, l’oiseau fait des vols autour de la ruche pour indiquer son emplacement exact. Les hommes allument alors un feu, enfument la ruche, récupèrent le miel et donnent en récompense à l’oiseau quelques morceaux de cire (ou larves d’abeilles).</w:t>
      </w:r>
    </w:p>
    <w:p w14:paraId="367720F0" w14:textId="77777777" w:rsidR="00F26EFC" w:rsidRPr="008C4264" w:rsidRDefault="00F26EFC" w:rsidP="008C4264">
      <w:pPr>
        <w:ind w:firstLine="709"/>
        <w:jc w:val="both"/>
        <w:rPr>
          <w:rFonts w:ascii="Garamond" w:hAnsi="Garamond" w:cs="Times New Roman"/>
          <w:sz w:val="24"/>
          <w:szCs w:val="24"/>
        </w:rPr>
      </w:pPr>
      <w:r w:rsidRPr="008C4264">
        <w:rPr>
          <w:rFonts w:ascii="Garamond" w:hAnsi="Garamond" w:cs="Times New Roman"/>
          <w:sz w:val="24"/>
          <w:szCs w:val="24"/>
        </w:rPr>
        <w:t xml:space="preserve">La littérature scientifique offre également des exemples de l’existence de coopérations homme / animaux non humains chez les mammifères (comme la coopération existant avec les dauphins pour la pêche). Il est possible de citer </w:t>
      </w:r>
      <w:r w:rsidRPr="008C4264">
        <w:rPr>
          <w:rStyle w:val="Appelnotedebasdep"/>
          <w:rFonts w:ascii="Garamond" w:hAnsi="Garamond" w:cs="Times New Roman"/>
          <w:sz w:val="24"/>
          <w:szCs w:val="24"/>
        </w:rPr>
        <w:footnoteReference w:id="30"/>
      </w:r>
      <w:r w:rsidRPr="008C4264">
        <w:rPr>
          <w:rFonts w:ascii="Garamond" w:hAnsi="Garamond" w:cs="Times New Roman"/>
          <w:sz w:val="24"/>
          <w:szCs w:val="24"/>
        </w:rPr>
        <w:t xml:space="preserve"> un autre exemple avec le cas d’une relation qui s’était établie entre des hommes, chasseurs de baleine, et des orques épaulards </w:t>
      </w:r>
      <w:proofErr w:type="spellStart"/>
      <w:r w:rsidRPr="008C4264">
        <w:rPr>
          <w:rFonts w:ascii="Garamond" w:hAnsi="Garamond" w:cs="Times New Roman"/>
          <w:i/>
          <w:sz w:val="24"/>
          <w:szCs w:val="24"/>
        </w:rPr>
        <w:t>Orcinus</w:t>
      </w:r>
      <w:proofErr w:type="spellEnd"/>
      <w:r w:rsidRPr="008C4264">
        <w:rPr>
          <w:rFonts w:ascii="Garamond" w:hAnsi="Garamond" w:cs="Times New Roman"/>
          <w:i/>
          <w:sz w:val="24"/>
          <w:szCs w:val="24"/>
        </w:rPr>
        <w:t xml:space="preserve"> </w:t>
      </w:r>
      <w:proofErr w:type="spellStart"/>
      <w:r w:rsidRPr="008C4264">
        <w:rPr>
          <w:rFonts w:ascii="Garamond" w:hAnsi="Garamond" w:cs="Times New Roman"/>
          <w:i/>
          <w:sz w:val="24"/>
          <w:szCs w:val="24"/>
        </w:rPr>
        <w:t>orca</w:t>
      </w:r>
      <w:proofErr w:type="spellEnd"/>
      <w:r w:rsidRPr="008C4264">
        <w:rPr>
          <w:rFonts w:ascii="Garamond" w:hAnsi="Garamond" w:cs="Times New Roman"/>
          <w:sz w:val="24"/>
          <w:szCs w:val="24"/>
        </w:rPr>
        <w:t xml:space="preserve">. Les orques sont des carnivores qui chassent une multitude d’animaux (poissons, oiseaux, phoques ou </w:t>
      </w:r>
      <w:r w:rsidRPr="008C4264">
        <w:rPr>
          <w:rFonts w:ascii="Garamond" w:hAnsi="Garamond" w:cs="Times New Roman"/>
          <w:sz w:val="24"/>
          <w:szCs w:val="24"/>
        </w:rPr>
        <w:lastRenderedPageBreak/>
        <w:t xml:space="preserve">otaries). Ils s’attaquent aussi à d’autres espèces de cétacés, comme les baleines à bosse </w:t>
      </w:r>
      <w:proofErr w:type="spellStart"/>
      <w:r w:rsidRPr="008C4264">
        <w:rPr>
          <w:rFonts w:ascii="Garamond" w:hAnsi="Garamond" w:cs="Times New Roman"/>
          <w:i/>
          <w:sz w:val="24"/>
          <w:szCs w:val="24"/>
          <w:shd w:val="clear" w:color="auto" w:fill="FFFFFF"/>
        </w:rPr>
        <w:t>Megaptera</w:t>
      </w:r>
      <w:proofErr w:type="spellEnd"/>
      <w:r w:rsidRPr="008C4264">
        <w:rPr>
          <w:rFonts w:ascii="Garamond" w:hAnsi="Garamond" w:cs="Times New Roman"/>
          <w:i/>
          <w:sz w:val="24"/>
          <w:szCs w:val="24"/>
          <w:shd w:val="clear" w:color="auto" w:fill="FFFFFF"/>
        </w:rPr>
        <w:t xml:space="preserve"> </w:t>
      </w:r>
      <w:proofErr w:type="spellStart"/>
      <w:r w:rsidRPr="008C4264">
        <w:rPr>
          <w:rFonts w:ascii="Garamond" w:hAnsi="Garamond" w:cs="Times New Roman"/>
          <w:i/>
          <w:sz w:val="24"/>
          <w:szCs w:val="24"/>
          <w:shd w:val="clear" w:color="auto" w:fill="FFFFFF"/>
        </w:rPr>
        <w:t>novaeangliae</w:t>
      </w:r>
      <w:proofErr w:type="spellEnd"/>
      <w:r w:rsidRPr="008C4264">
        <w:rPr>
          <w:rFonts w:ascii="Garamond" w:hAnsi="Garamond" w:cs="Times New Roman"/>
          <w:sz w:val="24"/>
          <w:szCs w:val="24"/>
        </w:rPr>
        <w:t xml:space="preserve">. </w:t>
      </w:r>
    </w:p>
    <w:p w14:paraId="133777C6" w14:textId="77777777" w:rsidR="00F26EFC" w:rsidRPr="008C4264" w:rsidRDefault="00F26EFC" w:rsidP="008C4264">
      <w:pPr>
        <w:ind w:firstLine="709"/>
        <w:jc w:val="both"/>
        <w:rPr>
          <w:rFonts w:ascii="Garamond" w:hAnsi="Garamond" w:cs="Times New Roman"/>
          <w:sz w:val="24"/>
          <w:szCs w:val="24"/>
        </w:rPr>
      </w:pPr>
      <w:r w:rsidRPr="008C4264">
        <w:rPr>
          <w:rFonts w:ascii="Garamond" w:hAnsi="Garamond" w:cs="Times New Roman"/>
          <w:sz w:val="24"/>
          <w:szCs w:val="24"/>
        </w:rPr>
        <w:t>Au début du XX</w:t>
      </w:r>
      <w:r w:rsidRPr="008C4264">
        <w:rPr>
          <w:rFonts w:ascii="Garamond" w:hAnsi="Garamond" w:cs="Times New Roman"/>
          <w:sz w:val="24"/>
          <w:szCs w:val="24"/>
          <w:vertAlign w:val="superscript"/>
        </w:rPr>
        <w:t>ème</w:t>
      </w:r>
      <w:r w:rsidRPr="008C4264">
        <w:rPr>
          <w:rFonts w:ascii="Garamond" w:hAnsi="Garamond" w:cs="Times New Roman"/>
          <w:sz w:val="24"/>
          <w:szCs w:val="24"/>
        </w:rPr>
        <w:t xml:space="preserve"> siècle, des chasseurs de baleines étaient installés dans la baie de </w:t>
      </w:r>
      <w:proofErr w:type="spellStart"/>
      <w:r w:rsidRPr="008C4264">
        <w:rPr>
          <w:rFonts w:ascii="Garamond" w:hAnsi="Garamond" w:cs="Times New Roman"/>
          <w:sz w:val="24"/>
          <w:szCs w:val="24"/>
        </w:rPr>
        <w:t>Twofold</w:t>
      </w:r>
      <w:proofErr w:type="spellEnd"/>
      <w:r w:rsidRPr="008C4264">
        <w:rPr>
          <w:rFonts w:ascii="Garamond" w:hAnsi="Garamond" w:cs="Times New Roman"/>
          <w:sz w:val="24"/>
          <w:szCs w:val="24"/>
        </w:rPr>
        <w:t xml:space="preserve"> (Australie) et ils avaient noué une relation particulière avec les orques. Dans cette baie, les orques avaient adopté un comportement surprenant qui consistait à rabattre les baleines à bosse près de la côte et à bondir hors de l’eau pour attirer l’attention des humains. A ce signal, les chasseurs mettaient leurs embarcations à l’eau et partaient à la chasse aux baleines à bosse. Une fois les baleines tuées, les hommes laissaient les orques consommer une partie des animaux harponnés puis récupéraient le cadavre du cétacé. Par cette coopération, les hommes augmentaient leur chance de repérer des baleines et de leur côté, les orques récupéraient de la nourriture.</w:t>
      </w:r>
    </w:p>
    <w:p w14:paraId="51FA9F93" w14:textId="77777777" w:rsidR="00F26EFC" w:rsidRPr="008C4264" w:rsidRDefault="00F26EFC" w:rsidP="008C4264">
      <w:pPr>
        <w:ind w:firstLine="709"/>
        <w:jc w:val="both"/>
        <w:rPr>
          <w:rFonts w:ascii="Garamond" w:hAnsi="Garamond" w:cs="Times New Roman"/>
          <w:i/>
          <w:sz w:val="24"/>
          <w:szCs w:val="24"/>
        </w:rPr>
      </w:pPr>
      <w:r w:rsidRPr="008C4264">
        <w:rPr>
          <w:rFonts w:ascii="Garamond" w:hAnsi="Garamond" w:cs="Times New Roman"/>
          <w:i/>
          <w:sz w:val="24"/>
          <w:szCs w:val="24"/>
        </w:rPr>
        <w:t>Conclusions partielles</w:t>
      </w:r>
    </w:p>
    <w:p w14:paraId="16C8B088" w14:textId="612C61DF" w:rsidR="00F26EFC" w:rsidRPr="008C4264" w:rsidRDefault="00F26EFC" w:rsidP="008C4264">
      <w:pPr>
        <w:ind w:firstLine="709"/>
        <w:jc w:val="both"/>
        <w:rPr>
          <w:rFonts w:ascii="Garamond" w:hAnsi="Garamond" w:cs="Times New Roman"/>
          <w:sz w:val="24"/>
          <w:szCs w:val="24"/>
        </w:rPr>
      </w:pPr>
      <w:r w:rsidRPr="008C4264">
        <w:rPr>
          <w:rFonts w:ascii="Garamond" w:hAnsi="Garamond" w:cs="Times New Roman"/>
          <w:sz w:val="24"/>
          <w:szCs w:val="24"/>
        </w:rPr>
        <w:t xml:space="preserve">En dehors des contacts contraints imposés dans les zoos, des relations peuvent s’établir, en toute liberté, entre notre espèce et des animaux sauvages non captifs. Ces relations peuvent se construire car certaines espèces animales s’intéressent à nous. Elles peuvent avoir des capacités à nous reconnaître en tant qu’humain, mais parfois aussi en tant qu’individu, avec nos particularités et nos attitudes. Cette reconnaissance précise est, dans certains cas, indispensable aux animaux. En effet, les </w:t>
      </w:r>
      <w:r w:rsidR="00217B99" w:rsidRPr="008C4264">
        <w:rPr>
          <w:rFonts w:ascii="Garamond" w:hAnsi="Garamond" w:cs="Times New Roman"/>
          <w:sz w:val="24"/>
          <w:szCs w:val="24"/>
        </w:rPr>
        <w:t>humains</w:t>
      </w:r>
      <w:r w:rsidRPr="008C4264">
        <w:rPr>
          <w:rFonts w:ascii="Garamond" w:hAnsi="Garamond" w:cs="Times New Roman"/>
          <w:sz w:val="24"/>
          <w:szCs w:val="24"/>
        </w:rPr>
        <w:t xml:space="preserve"> présentent une grande diversité comportementale. Entre ceux qui chassent et les amoureux de la nature anti-chasseurs par exemple, les animaux doivent être capables de faire des discriminations. L’envahissement de l’ensemble des écosystèmes de notre planète par notre espèce obligera de plus en plus les espèces sauvages à s’intéresser à nous, à nos mœurs et à nos bizarreries comportementales.</w:t>
      </w:r>
    </w:p>
    <w:p w14:paraId="756B3C48" w14:textId="77777777" w:rsidR="005F343B" w:rsidRPr="008C4264" w:rsidRDefault="005F343B" w:rsidP="008C4264">
      <w:pPr>
        <w:ind w:firstLine="709"/>
        <w:jc w:val="both"/>
        <w:rPr>
          <w:rFonts w:ascii="Garamond" w:hAnsi="Garamond" w:cs="Times New Roman"/>
          <w:sz w:val="24"/>
          <w:szCs w:val="24"/>
        </w:rPr>
      </w:pPr>
    </w:p>
    <w:p w14:paraId="0553EDEA" w14:textId="54D611D9" w:rsidR="00466815" w:rsidRPr="008C4264" w:rsidRDefault="001F29E5" w:rsidP="008C4264">
      <w:pPr>
        <w:pStyle w:val="Paragraphedeliste"/>
        <w:numPr>
          <w:ilvl w:val="0"/>
          <w:numId w:val="10"/>
        </w:numPr>
        <w:ind w:left="0" w:firstLine="709"/>
        <w:contextualSpacing w:val="0"/>
        <w:jc w:val="both"/>
        <w:rPr>
          <w:rFonts w:ascii="Garamond" w:hAnsi="Garamond" w:cs="Times New Roman"/>
          <w:sz w:val="24"/>
          <w:szCs w:val="24"/>
        </w:rPr>
      </w:pPr>
      <w:r w:rsidRPr="008C4264">
        <w:rPr>
          <w:rFonts w:ascii="Garamond" w:hAnsi="Garamond" w:cs="Times New Roman"/>
          <w:i/>
          <w:sz w:val="24"/>
          <w:szCs w:val="24"/>
        </w:rPr>
        <w:t>Conclusion générale</w:t>
      </w:r>
      <w:r w:rsidR="00217B99" w:rsidRPr="008C4264">
        <w:rPr>
          <w:rFonts w:ascii="Garamond" w:hAnsi="Garamond" w:cs="Times New Roman"/>
          <w:i/>
          <w:sz w:val="24"/>
          <w:szCs w:val="24"/>
        </w:rPr>
        <w:t xml:space="preserve"> </w:t>
      </w:r>
      <w:r w:rsidR="00217B99" w:rsidRPr="008C4264">
        <w:rPr>
          <w:rFonts w:ascii="Garamond" w:hAnsi="Garamond" w:cs="Times New Roman"/>
          <w:sz w:val="24"/>
          <w:szCs w:val="24"/>
        </w:rPr>
        <w:t>(Astrid Guillaume)</w:t>
      </w:r>
    </w:p>
    <w:p w14:paraId="5C94255B" w14:textId="77777777" w:rsidR="00217B99" w:rsidRPr="008C4264" w:rsidRDefault="00151C1F" w:rsidP="008C4264">
      <w:pPr>
        <w:ind w:firstLine="709"/>
        <w:jc w:val="both"/>
        <w:rPr>
          <w:rFonts w:ascii="Garamond" w:hAnsi="Garamond" w:cs="Times New Roman"/>
          <w:sz w:val="24"/>
          <w:szCs w:val="24"/>
        </w:rPr>
      </w:pPr>
      <w:r w:rsidRPr="008C4264">
        <w:rPr>
          <w:rFonts w:ascii="Garamond" w:hAnsi="Garamond" w:cs="Times New Roman"/>
          <w:sz w:val="24"/>
          <w:szCs w:val="24"/>
        </w:rPr>
        <w:t xml:space="preserve">Ces cinq approches complémentaires </w:t>
      </w:r>
      <w:r w:rsidR="007849C9" w:rsidRPr="008C4264">
        <w:rPr>
          <w:rFonts w:ascii="Garamond" w:hAnsi="Garamond" w:cs="Times New Roman"/>
          <w:sz w:val="24"/>
          <w:szCs w:val="24"/>
        </w:rPr>
        <w:t xml:space="preserve">et transdisciplinaires </w:t>
      </w:r>
      <w:r w:rsidRPr="008C4264">
        <w:rPr>
          <w:rFonts w:ascii="Garamond" w:hAnsi="Garamond" w:cs="Times New Roman"/>
          <w:sz w:val="24"/>
          <w:szCs w:val="24"/>
        </w:rPr>
        <w:t>montrent que t</w:t>
      </w:r>
      <w:r w:rsidR="0093594E" w:rsidRPr="008C4264">
        <w:rPr>
          <w:rFonts w:ascii="Garamond" w:hAnsi="Garamond" w:cs="Times New Roman"/>
          <w:sz w:val="24"/>
          <w:szCs w:val="24"/>
        </w:rPr>
        <w:t xml:space="preserve">raduire les </w:t>
      </w:r>
      <w:r w:rsidR="005F343B" w:rsidRPr="008C4264">
        <w:rPr>
          <w:rFonts w:ascii="Garamond" w:hAnsi="Garamond" w:cs="Times New Roman"/>
          <w:sz w:val="24"/>
          <w:szCs w:val="24"/>
        </w:rPr>
        <w:t xml:space="preserve">comportements et émissions sonores des </w:t>
      </w:r>
      <w:r w:rsidR="0093594E" w:rsidRPr="008C4264">
        <w:rPr>
          <w:rFonts w:ascii="Garamond" w:hAnsi="Garamond" w:cs="Times New Roman"/>
          <w:sz w:val="24"/>
          <w:szCs w:val="24"/>
        </w:rPr>
        <w:t>animaux</w:t>
      </w:r>
      <w:r w:rsidR="00217B99" w:rsidRPr="008C4264">
        <w:rPr>
          <w:rFonts w:ascii="Garamond" w:hAnsi="Garamond" w:cs="Times New Roman"/>
          <w:sz w:val="24"/>
          <w:szCs w:val="24"/>
        </w:rPr>
        <w:t>, c’est d’abord essayer de les comprendre dans leur grande diversité. Cela</w:t>
      </w:r>
      <w:r w:rsidR="0093594E" w:rsidRPr="008C4264">
        <w:rPr>
          <w:rFonts w:ascii="Garamond" w:hAnsi="Garamond" w:cs="Times New Roman"/>
          <w:sz w:val="24"/>
          <w:szCs w:val="24"/>
        </w:rPr>
        <w:t xml:space="preserve"> représente un défi pluridisciplinaire</w:t>
      </w:r>
      <w:r w:rsidRPr="008C4264">
        <w:rPr>
          <w:rFonts w:ascii="Garamond" w:hAnsi="Garamond" w:cs="Times New Roman"/>
          <w:sz w:val="24"/>
          <w:szCs w:val="24"/>
        </w:rPr>
        <w:t xml:space="preserve"> et conceptuel, voire philosophique</w:t>
      </w:r>
      <w:r w:rsidR="007849C9" w:rsidRPr="008C4264">
        <w:rPr>
          <w:rFonts w:ascii="Garamond" w:hAnsi="Garamond" w:cs="Times New Roman"/>
          <w:sz w:val="24"/>
          <w:szCs w:val="24"/>
        </w:rPr>
        <w:t xml:space="preserve">. La traductologie qui s’applique aux humains présente </w:t>
      </w:r>
      <w:r w:rsidR="00217B99" w:rsidRPr="008C4264">
        <w:rPr>
          <w:rFonts w:ascii="Garamond" w:hAnsi="Garamond" w:cs="Times New Roman"/>
          <w:sz w:val="24"/>
          <w:szCs w:val="24"/>
        </w:rPr>
        <w:t>cette</w:t>
      </w:r>
      <w:r w:rsidR="007849C9" w:rsidRPr="008C4264">
        <w:rPr>
          <w:rFonts w:ascii="Garamond" w:hAnsi="Garamond" w:cs="Times New Roman"/>
          <w:sz w:val="24"/>
          <w:szCs w:val="24"/>
        </w:rPr>
        <w:t xml:space="preserve"> élasticité </w:t>
      </w:r>
      <w:r w:rsidR="00217B99" w:rsidRPr="008C4264">
        <w:rPr>
          <w:rFonts w:ascii="Garamond" w:hAnsi="Garamond" w:cs="Times New Roman"/>
          <w:sz w:val="24"/>
          <w:szCs w:val="24"/>
        </w:rPr>
        <w:t>qui peut</w:t>
      </w:r>
      <w:r w:rsidR="007849C9" w:rsidRPr="008C4264">
        <w:rPr>
          <w:rFonts w:ascii="Garamond" w:hAnsi="Garamond" w:cs="Times New Roman"/>
          <w:sz w:val="24"/>
          <w:szCs w:val="24"/>
        </w:rPr>
        <w:t xml:space="preserve"> s’étendre aux sphères animalières </w:t>
      </w:r>
      <w:r w:rsidR="00217B99" w:rsidRPr="008C4264">
        <w:rPr>
          <w:rFonts w:ascii="Garamond" w:hAnsi="Garamond" w:cs="Times New Roman"/>
          <w:sz w:val="24"/>
          <w:szCs w:val="24"/>
        </w:rPr>
        <w:t>au moins sur le plan de l’analyse</w:t>
      </w:r>
      <w:r w:rsidR="007849C9" w:rsidRPr="008C4264">
        <w:rPr>
          <w:rFonts w:ascii="Garamond" w:hAnsi="Garamond" w:cs="Times New Roman"/>
          <w:sz w:val="24"/>
          <w:szCs w:val="24"/>
        </w:rPr>
        <w:t xml:space="preserve"> sémantique </w:t>
      </w:r>
      <w:r w:rsidR="00217B99" w:rsidRPr="008C4264">
        <w:rPr>
          <w:rFonts w:ascii="Garamond" w:hAnsi="Garamond" w:cs="Times New Roman"/>
          <w:sz w:val="24"/>
          <w:szCs w:val="24"/>
        </w:rPr>
        <w:t xml:space="preserve">et sémiotique </w:t>
      </w:r>
      <w:r w:rsidR="007849C9" w:rsidRPr="008C4264">
        <w:rPr>
          <w:rFonts w:ascii="Garamond" w:hAnsi="Garamond" w:cs="Times New Roman"/>
          <w:sz w:val="24"/>
          <w:szCs w:val="24"/>
        </w:rPr>
        <w:t xml:space="preserve">(Astrid Guillaume). </w:t>
      </w:r>
      <w:r w:rsidR="00217B99" w:rsidRPr="008C4264">
        <w:rPr>
          <w:rFonts w:ascii="Garamond" w:hAnsi="Garamond" w:cs="Times New Roman"/>
          <w:sz w:val="24"/>
          <w:szCs w:val="24"/>
        </w:rPr>
        <w:t>On s’aperçoit ainsi que l</w:t>
      </w:r>
      <w:r w:rsidR="007849C9" w:rsidRPr="008C4264">
        <w:rPr>
          <w:rFonts w:ascii="Garamond" w:hAnsi="Garamond" w:cs="Times New Roman"/>
          <w:sz w:val="24"/>
          <w:szCs w:val="24"/>
        </w:rPr>
        <w:t>e plurilinguisme souvent considéré comme exclusivement le propre de l’humain peut finalement s’appliquer également aux animaux</w:t>
      </w:r>
      <w:r w:rsidR="00217B99" w:rsidRPr="008C4264">
        <w:rPr>
          <w:rFonts w:ascii="Garamond" w:hAnsi="Garamond" w:cs="Times New Roman"/>
          <w:sz w:val="24"/>
          <w:szCs w:val="24"/>
        </w:rPr>
        <w:t>, tout n’étant qu’une question de définition et d’universalité</w:t>
      </w:r>
      <w:r w:rsidR="007849C9" w:rsidRPr="008C4264">
        <w:rPr>
          <w:rFonts w:ascii="Garamond" w:hAnsi="Garamond" w:cs="Times New Roman"/>
          <w:sz w:val="24"/>
          <w:szCs w:val="24"/>
        </w:rPr>
        <w:t xml:space="preserve"> </w:t>
      </w:r>
      <w:r w:rsidRPr="008C4264">
        <w:rPr>
          <w:rFonts w:ascii="Garamond" w:hAnsi="Garamond" w:cs="Times New Roman"/>
          <w:sz w:val="24"/>
          <w:szCs w:val="24"/>
        </w:rPr>
        <w:t xml:space="preserve"> (Christian Tremblay)</w:t>
      </w:r>
      <w:r w:rsidR="007849C9" w:rsidRPr="008C4264">
        <w:rPr>
          <w:rFonts w:ascii="Garamond" w:hAnsi="Garamond" w:cs="Times New Roman"/>
          <w:sz w:val="24"/>
          <w:szCs w:val="24"/>
        </w:rPr>
        <w:t>. Bien des</w:t>
      </w:r>
      <w:r w:rsidR="005F343B" w:rsidRPr="008C4264">
        <w:rPr>
          <w:rFonts w:ascii="Garamond" w:hAnsi="Garamond" w:cs="Times New Roman"/>
          <w:sz w:val="24"/>
          <w:szCs w:val="24"/>
        </w:rPr>
        <w:t xml:space="preserve"> champs académiques des savoirs universitaires</w:t>
      </w:r>
      <w:r w:rsidR="007849C9" w:rsidRPr="008C4264">
        <w:rPr>
          <w:rFonts w:ascii="Garamond" w:hAnsi="Garamond" w:cs="Times New Roman"/>
          <w:sz w:val="24"/>
          <w:szCs w:val="24"/>
        </w:rPr>
        <w:t xml:space="preserve"> en sciences humaines et sociales</w:t>
      </w:r>
      <w:r w:rsidR="005F343B" w:rsidRPr="008C4264">
        <w:rPr>
          <w:rFonts w:ascii="Garamond" w:hAnsi="Garamond" w:cs="Times New Roman"/>
          <w:sz w:val="24"/>
          <w:szCs w:val="24"/>
        </w:rPr>
        <w:t xml:space="preserve"> peuvent </w:t>
      </w:r>
      <w:r w:rsidR="007849C9" w:rsidRPr="008C4264">
        <w:rPr>
          <w:rFonts w:ascii="Garamond" w:hAnsi="Garamond" w:cs="Times New Roman"/>
          <w:sz w:val="24"/>
          <w:szCs w:val="24"/>
        </w:rPr>
        <w:t xml:space="preserve">donc </w:t>
      </w:r>
      <w:r w:rsidR="005F343B" w:rsidRPr="008C4264">
        <w:rPr>
          <w:rFonts w:ascii="Garamond" w:hAnsi="Garamond" w:cs="Times New Roman"/>
          <w:sz w:val="24"/>
          <w:szCs w:val="24"/>
        </w:rPr>
        <w:t>trouver une place</w:t>
      </w:r>
      <w:r w:rsidR="007849C9" w:rsidRPr="008C4264">
        <w:rPr>
          <w:rFonts w:ascii="Garamond" w:hAnsi="Garamond" w:cs="Times New Roman"/>
          <w:sz w:val="24"/>
          <w:szCs w:val="24"/>
        </w:rPr>
        <w:t xml:space="preserve"> dans les champs des sciences du vivant</w:t>
      </w:r>
      <w:r w:rsidR="0093594E" w:rsidRPr="008C4264">
        <w:rPr>
          <w:rFonts w:ascii="Garamond" w:hAnsi="Garamond" w:cs="Times New Roman"/>
          <w:sz w:val="24"/>
          <w:szCs w:val="24"/>
        </w:rPr>
        <w:t xml:space="preserve">. </w:t>
      </w:r>
    </w:p>
    <w:p w14:paraId="7CE58AAE" w14:textId="7ECDA29B" w:rsidR="007849C9" w:rsidRPr="008C4264" w:rsidRDefault="0093594E" w:rsidP="008C4264">
      <w:pPr>
        <w:ind w:firstLine="709"/>
        <w:jc w:val="both"/>
        <w:rPr>
          <w:rFonts w:ascii="Garamond" w:hAnsi="Garamond" w:cs="Times New Roman"/>
          <w:sz w:val="24"/>
          <w:szCs w:val="24"/>
        </w:rPr>
      </w:pPr>
      <w:r w:rsidRPr="008C4264">
        <w:rPr>
          <w:rFonts w:ascii="Garamond" w:hAnsi="Garamond" w:cs="Times New Roman"/>
          <w:sz w:val="24"/>
          <w:szCs w:val="24"/>
        </w:rPr>
        <w:t>Notre</w:t>
      </w:r>
      <w:r w:rsidR="00540260" w:rsidRPr="008C4264">
        <w:rPr>
          <w:rFonts w:ascii="Garamond" w:hAnsi="Garamond" w:cs="Times New Roman"/>
          <w:sz w:val="24"/>
          <w:szCs w:val="24"/>
        </w:rPr>
        <w:t xml:space="preserve"> approche </w:t>
      </w:r>
      <w:r w:rsidR="00F21B64" w:rsidRPr="008C4264">
        <w:rPr>
          <w:rFonts w:ascii="Garamond" w:hAnsi="Garamond" w:cs="Times New Roman"/>
          <w:sz w:val="24"/>
          <w:szCs w:val="24"/>
        </w:rPr>
        <w:t xml:space="preserve">encore </w:t>
      </w:r>
      <w:r w:rsidRPr="008C4264">
        <w:rPr>
          <w:rFonts w:ascii="Garamond" w:hAnsi="Garamond" w:cs="Times New Roman"/>
          <w:sz w:val="24"/>
          <w:szCs w:val="24"/>
        </w:rPr>
        <w:t xml:space="preserve">innovante </w:t>
      </w:r>
      <w:r w:rsidR="00F21B64" w:rsidRPr="008C4264">
        <w:rPr>
          <w:rFonts w:ascii="Garamond" w:hAnsi="Garamond" w:cs="Times New Roman"/>
          <w:sz w:val="24"/>
          <w:szCs w:val="24"/>
        </w:rPr>
        <w:t xml:space="preserve">à cette heure, </w:t>
      </w:r>
      <w:r w:rsidR="00540260" w:rsidRPr="008C4264">
        <w:rPr>
          <w:rFonts w:ascii="Garamond" w:hAnsi="Garamond" w:cs="Times New Roman"/>
          <w:sz w:val="24"/>
          <w:szCs w:val="24"/>
        </w:rPr>
        <w:t>qui vi</w:t>
      </w:r>
      <w:r w:rsidR="00F26EFC" w:rsidRPr="008C4264">
        <w:rPr>
          <w:rFonts w:ascii="Garamond" w:hAnsi="Garamond" w:cs="Times New Roman"/>
          <w:sz w:val="24"/>
          <w:szCs w:val="24"/>
        </w:rPr>
        <w:t>se à réunir sciences du langage</w:t>
      </w:r>
      <w:r w:rsidR="00540260" w:rsidRPr="008C4264">
        <w:rPr>
          <w:rFonts w:ascii="Garamond" w:hAnsi="Garamond" w:cs="Times New Roman"/>
          <w:sz w:val="24"/>
          <w:szCs w:val="24"/>
        </w:rPr>
        <w:t xml:space="preserve"> et sciences du vivant derrière l’axe interdisciplina</w:t>
      </w:r>
      <w:r w:rsidR="00201D4B" w:rsidRPr="008C4264">
        <w:rPr>
          <w:rFonts w:ascii="Garamond" w:hAnsi="Garamond" w:cs="Times New Roman"/>
          <w:sz w:val="24"/>
          <w:szCs w:val="24"/>
        </w:rPr>
        <w:t>ire et transdisciplinaire que sont</w:t>
      </w:r>
      <w:r w:rsidR="00540260" w:rsidRPr="008C4264">
        <w:rPr>
          <w:rFonts w:ascii="Garamond" w:hAnsi="Garamond" w:cs="Times New Roman"/>
          <w:sz w:val="24"/>
          <w:szCs w:val="24"/>
        </w:rPr>
        <w:t xml:space="preserve"> la traduction et le</w:t>
      </w:r>
      <w:r w:rsidR="00217B99" w:rsidRPr="008C4264">
        <w:rPr>
          <w:rFonts w:ascii="Garamond" w:hAnsi="Garamond" w:cs="Times New Roman"/>
          <w:sz w:val="24"/>
          <w:szCs w:val="24"/>
        </w:rPr>
        <w:t>s</w:t>
      </w:r>
      <w:r w:rsidR="00540260" w:rsidRPr="008C4264">
        <w:rPr>
          <w:rFonts w:ascii="Garamond" w:hAnsi="Garamond" w:cs="Times New Roman"/>
          <w:sz w:val="24"/>
          <w:szCs w:val="24"/>
        </w:rPr>
        <w:t xml:space="preserve"> transfert</w:t>
      </w:r>
      <w:r w:rsidR="00217B99" w:rsidRPr="008C4264">
        <w:rPr>
          <w:rFonts w:ascii="Garamond" w:hAnsi="Garamond" w:cs="Times New Roman"/>
          <w:sz w:val="24"/>
          <w:szCs w:val="24"/>
        </w:rPr>
        <w:t>s</w:t>
      </w:r>
      <w:r w:rsidR="00540260" w:rsidRPr="008C4264">
        <w:rPr>
          <w:rFonts w:ascii="Garamond" w:hAnsi="Garamond" w:cs="Times New Roman"/>
          <w:sz w:val="24"/>
          <w:szCs w:val="24"/>
        </w:rPr>
        <w:t xml:space="preserve"> du sens entre deux univers différents par nature </w:t>
      </w:r>
      <w:r w:rsidRPr="008C4264">
        <w:rPr>
          <w:rFonts w:ascii="Garamond" w:hAnsi="Garamond" w:cs="Times New Roman"/>
          <w:sz w:val="24"/>
          <w:szCs w:val="24"/>
        </w:rPr>
        <w:t>et</w:t>
      </w:r>
      <w:r w:rsidR="00540260" w:rsidRPr="008C4264">
        <w:rPr>
          <w:rFonts w:ascii="Garamond" w:hAnsi="Garamond" w:cs="Times New Roman"/>
          <w:sz w:val="24"/>
          <w:szCs w:val="24"/>
        </w:rPr>
        <w:t xml:space="preserve"> par forme</w:t>
      </w:r>
      <w:r w:rsidR="00F21B64" w:rsidRPr="008C4264">
        <w:rPr>
          <w:rFonts w:ascii="Garamond" w:hAnsi="Garamond" w:cs="Times New Roman"/>
          <w:sz w:val="24"/>
          <w:szCs w:val="24"/>
        </w:rPr>
        <w:t>,</w:t>
      </w:r>
      <w:r w:rsidR="00540260" w:rsidRPr="008C4264">
        <w:rPr>
          <w:rFonts w:ascii="Garamond" w:hAnsi="Garamond" w:cs="Times New Roman"/>
          <w:sz w:val="24"/>
          <w:szCs w:val="24"/>
        </w:rPr>
        <w:t xml:space="preserve"> </w:t>
      </w:r>
      <w:r w:rsidRPr="008C4264">
        <w:rPr>
          <w:rFonts w:ascii="Garamond" w:hAnsi="Garamond" w:cs="Times New Roman"/>
          <w:sz w:val="24"/>
          <w:szCs w:val="24"/>
        </w:rPr>
        <w:t xml:space="preserve">n’en </w:t>
      </w:r>
      <w:r w:rsidR="00540260" w:rsidRPr="008C4264">
        <w:rPr>
          <w:rFonts w:ascii="Garamond" w:hAnsi="Garamond" w:cs="Times New Roman"/>
          <w:sz w:val="24"/>
          <w:szCs w:val="24"/>
        </w:rPr>
        <w:t xml:space="preserve">est </w:t>
      </w:r>
      <w:r w:rsidR="00F21B64" w:rsidRPr="008C4264">
        <w:rPr>
          <w:rFonts w:ascii="Garamond" w:hAnsi="Garamond" w:cs="Times New Roman"/>
          <w:sz w:val="24"/>
          <w:szCs w:val="24"/>
        </w:rPr>
        <w:t>encore</w:t>
      </w:r>
      <w:r w:rsidR="00B43CE4" w:rsidRPr="008C4264">
        <w:rPr>
          <w:rFonts w:ascii="Garamond" w:hAnsi="Garamond" w:cs="Times New Roman"/>
          <w:sz w:val="24"/>
          <w:szCs w:val="24"/>
        </w:rPr>
        <w:t xml:space="preserve"> qu’à ses débuts. </w:t>
      </w:r>
      <w:r w:rsidR="00151C1F" w:rsidRPr="008C4264">
        <w:rPr>
          <w:rFonts w:ascii="Garamond" w:hAnsi="Garamond" w:cs="Times New Roman"/>
          <w:sz w:val="24"/>
          <w:szCs w:val="24"/>
        </w:rPr>
        <w:t xml:space="preserve">Certains linguistes à cette heure refusent toujours l’utilisation de langages, langues, dialectes pour les animaux, d’autres s’intéressent plus à l’étude des primates pour mieux comprendre l’émergence du langage </w:t>
      </w:r>
      <w:r w:rsidR="007849C9" w:rsidRPr="008C4264">
        <w:rPr>
          <w:rFonts w:ascii="Garamond" w:hAnsi="Garamond" w:cs="Times New Roman"/>
          <w:sz w:val="24"/>
          <w:szCs w:val="24"/>
        </w:rPr>
        <w:t xml:space="preserve">chez les premiers </w:t>
      </w:r>
      <w:r w:rsidR="00151C1F" w:rsidRPr="008C4264">
        <w:rPr>
          <w:rFonts w:ascii="Garamond" w:hAnsi="Garamond" w:cs="Times New Roman"/>
          <w:sz w:val="24"/>
          <w:szCs w:val="24"/>
        </w:rPr>
        <w:t>humain</w:t>
      </w:r>
      <w:r w:rsidR="007849C9" w:rsidRPr="008C4264">
        <w:rPr>
          <w:rFonts w:ascii="Garamond" w:hAnsi="Garamond" w:cs="Times New Roman"/>
          <w:sz w:val="24"/>
          <w:szCs w:val="24"/>
        </w:rPr>
        <w:t>s</w:t>
      </w:r>
      <w:r w:rsidR="00151C1F" w:rsidRPr="008C4264">
        <w:rPr>
          <w:rFonts w:ascii="Garamond" w:hAnsi="Garamond" w:cs="Times New Roman"/>
          <w:sz w:val="24"/>
          <w:szCs w:val="24"/>
        </w:rPr>
        <w:t xml:space="preserve"> (Pierre </w:t>
      </w:r>
      <w:proofErr w:type="spellStart"/>
      <w:r w:rsidR="00151C1F" w:rsidRPr="008C4264">
        <w:rPr>
          <w:rFonts w:ascii="Garamond" w:hAnsi="Garamond" w:cs="Times New Roman"/>
          <w:sz w:val="24"/>
          <w:szCs w:val="24"/>
        </w:rPr>
        <w:t>Frath</w:t>
      </w:r>
      <w:proofErr w:type="spellEnd"/>
      <w:r w:rsidR="00151C1F" w:rsidRPr="008C4264">
        <w:rPr>
          <w:rFonts w:ascii="Garamond" w:hAnsi="Garamond" w:cs="Times New Roman"/>
          <w:sz w:val="24"/>
          <w:szCs w:val="24"/>
        </w:rPr>
        <w:t xml:space="preserve">), quand bien des éthologues ont déjà définitivement adoptés </w:t>
      </w:r>
      <w:r w:rsidR="007849C9" w:rsidRPr="008C4264">
        <w:rPr>
          <w:rFonts w:ascii="Garamond" w:hAnsi="Garamond" w:cs="Times New Roman"/>
          <w:sz w:val="24"/>
          <w:szCs w:val="24"/>
        </w:rPr>
        <w:t xml:space="preserve">ces termes </w:t>
      </w:r>
      <w:r w:rsidR="00151C1F" w:rsidRPr="008C4264">
        <w:rPr>
          <w:rFonts w:ascii="Garamond" w:hAnsi="Garamond" w:cs="Times New Roman"/>
          <w:sz w:val="24"/>
          <w:szCs w:val="24"/>
        </w:rPr>
        <w:t xml:space="preserve">pour </w:t>
      </w:r>
      <w:r w:rsidR="007849C9" w:rsidRPr="008C4264">
        <w:rPr>
          <w:rFonts w:ascii="Garamond" w:hAnsi="Garamond" w:cs="Times New Roman"/>
          <w:sz w:val="24"/>
          <w:szCs w:val="24"/>
        </w:rPr>
        <w:t xml:space="preserve">qualifier les émissions sonores de </w:t>
      </w:r>
      <w:r w:rsidR="00151C1F" w:rsidRPr="008C4264">
        <w:rPr>
          <w:rFonts w:ascii="Garamond" w:hAnsi="Garamond" w:cs="Times New Roman"/>
          <w:sz w:val="24"/>
          <w:szCs w:val="24"/>
        </w:rPr>
        <w:t xml:space="preserve">certaines espèces comme les oiseaux, les cétacés ou les primates (Laurent </w:t>
      </w:r>
      <w:proofErr w:type="spellStart"/>
      <w:r w:rsidR="00151C1F" w:rsidRPr="008C4264">
        <w:rPr>
          <w:rFonts w:ascii="Garamond" w:hAnsi="Garamond" w:cs="Times New Roman"/>
          <w:sz w:val="24"/>
          <w:szCs w:val="24"/>
        </w:rPr>
        <w:t>Nagle</w:t>
      </w:r>
      <w:proofErr w:type="spellEnd"/>
      <w:r w:rsidR="00151C1F" w:rsidRPr="008C4264">
        <w:rPr>
          <w:rFonts w:ascii="Garamond" w:hAnsi="Garamond" w:cs="Times New Roman"/>
          <w:sz w:val="24"/>
          <w:szCs w:val="24"/>
        </w:rPr>
        <w:t xml:space="preserve">, Olivier Adam, Alban Lemasson, Nicolas </w:t>
      </w:r>
      <w:proofErr w:type="spellStart"/>
      <w:r w:rsidR="00151C1F" w:rsidRPr="008C4264">
        <w:rPr>
          <w:rFonts w:ascii="Garamond" w:hAnsi="Garamond" w:cs="Times New Roman"/>
          <w:sz w:val="24"/>
          <w:szCs w:val="24"/>
        </w:rPr>
        <w:t>Mathevon</w:t>
      </w:r>
      <w:proofErr w:type="spellEnd"/>
      <w:r w:rsidR="00151C1F" w:rsidRPr="008C4264">
        <w:rPr>
          <w:rFonts w:ascii="Garamond" w:hAnsi="Garamond" w:cs="Times New Roman"/>
          <w:sz w:val="24"/>
          <w:szCs w:val="24"/>
        </w:rPr>
        <w:t xml:space="preserve">). </w:t>
      </w:r>
      <w:r w:rsidR="007849C9" w:rsidRPr="008C4264">
        <w:rPr>
          <w:rFonts w:ascii="Garamond" w:hAnsi="Garamond" w:cs="Times New Roman"/>
          <w:sz w:val="24"/>
          <w:szCs w:val="24"/>
        </w:rPr>
        <w:t xml:space="preserve">Nous découvrons que la culture n’est plus non plus le propre de l’humain : les pratiques se transfèrent d’une génération à l’autre, d’un individu à l’autre à travers le monde ou localement, tout comme pour les cultures humaines. (Georges </w:t>
      </w:r>
      <w:proofErr w:type="spellStart"/>
      <w:r w:rsidR="007849C9" w:rsidRPr="008C4264">
        <w:rPr>
          <w:rFonts w:ascii="Garamond" w:hAnsi="Garamond" w:cs="Times New Roman"/>
          <w:sz w:val="24"/>
          <w:szCs w:val="24"/>
        </w:rPr>
        <w:t>Chapouthier</w:t>
      </w:r>
      <w:proofErr w:type="spellEnd"/>
      <w:r w:rsidR="007849C9" w:rsidRPr="008C4264">
        <w:rPr>
          <w:rFonts w:ascii="Garamond" w:hAnsi="Garamond" w:cs="Times New Roman"/>
          <w:sz w:val="24"/>
          <w:szCs w:val="24"/>
        </w:rPr>
        <w:t>).</w:t>
      </w:r>
    </w:p>
    <w:p w14:paraId="61A8012B" w14:textId="77D84ADF" w:rsidR="000A584E" w:rsidRPr="008C4264" w:rsidRDefault="00F26EFC" w:rsidP="008C4264">
      <w:pPr>
        <w:ind w:firstLine="709"/>
        <w:jc w:val="both"/>
        <w:rPr>
          <w:rFonts w:ascii="Garamond" w:hAnsi="Garamond" w:cs="Times New Roman"/>
          <w:sz w:val="24"/>
          <w:szCs w:val="24"/>
        </w:rPr>
      </w:pPr>
      <w:r w:rsidRPr="008C4264">
        <w:rPr>
          <w:rFonts w:ascii="Garamond" w:hAnsi="Garamond" w:cs="Times New Roman"/>
          <w:sz w:val="24"/>
          <w:szCs w:val="24"/>
        </w:rPr>
        <w:lastRenderedPageBreak/>
        <w:t xml:space="preserve">A la lecture de cet article, on se rend compte combien les représentants des sciences du vivant ont fait avancer les connaissances permettant d’ouvrir aux animaux </w:t>
      </w:r>
      <w:r w:rsidR="00217B99" w:rsidRPr="008C4264">
        <w:rPr>
          <w:rFonts w:ascii="Garamond" w:hAnsi="Garamond" w:cs="Times New Roman"/>
          <w:sz w:val="24"/>
          <w:szCs w:val="24"/>
        </w:rPr>
        <w:t>certains</w:t>
      </w:r>
      <w:r w:rsidRPr="008C4264">
        <w:rPr>
          <w:rFonts w:ascii="Garamond" w:hAnsi="Garamond" w:cs="Times New Roman"/>
          <w:sz w:val="24"/>
          <w:szCs w:val="24"/>
        </w:rPr>
        <w:t xml:space="preserve"> </w:t>
      </w:r>
      <w:r w:rsidR="00151C1F" w:rsidRPr="008C4264">
        <w:rPr>
          <w:rFonts w:ascii="Garamond" w:hAnsi="Garamond" w:cs="Times New Roman"/>
          <w:sz w:val="24"/>
          <w:szCs w:val="24"/>
        </w:rPr>
        <w:t>termes</w:t>
      </w:r>
      <w:r w:rsidRPr="008C4264">
        <w:rPr>
          <w:rFonts w:ascii="Garamond" w:hAnsi="Garamond" w:cs="Times New Roman"/>
          <w:sz w:val="24"/>
          <w:szCs w:val="24"/>
        </w:rPr>
        <w:t xml:space="preserve"> de </w:t>
      </w:r>
      <w:r w:rsidR="00151C1F" w:rsidRPr="008C4264">
        <w:rPr>
          <w:rFonts w:ascii="Garamond" w:hAnsi="Garamond" w:cs="Times New Roman"/>
          <w:sz w:val="24"/>
          <w:szCs w:val="24"/>
        </w:rPr>
        <w:t>la ling</w:t>
      </w:r>
      <w:r w:rsidR="007849C9" w:rsidRPr="008C4264">
        <w:rPr>
          <w:rFonts w:ascii="Garamond" w:hAnsi="Garamond" w:cs="Times New Roman"/>
          <w:sz w:val="24"/>
          <w:szCs w:val="24"/>
        </w:rPr>
        <w:t>uistique humaine</w:t>
      </w:r>
      <w:r w:rsidR="00151C1F" w:rsidRPr="008C4264">
        <w:rPr>
          <w:rFonts w:ascii="Garamond" w:hAnsi="Garamond" w:cs="Times New Roman"/>
          <w:sz w:val="24"/>
          <w:szCs w:val="24"/>
        </w:rPr>
        <w:t xml:space="preserve"> vers les animaux, quand </w:t>
      </w:r>
      <w:r w:rsidR="00BE483A" w:rsidRPr="008C4264">
        <w:rPr>
          <w:rFonts w:ascii="Garamond" w:hAnsi="Garamond" w:cs="Times New Roman"/>
          <w:sz w:val="24"/>
          <w:szCs w:val="24"/>
        </w:rPr>
        <w:t xml:space="preserve">les représentants des humanités </w:t>
      </w:r>
      <w:r w:rsidR="00ED7754" w:rsidRPr="008C4264">
        <w:rPr>
          <w:rFonts w:ascii="Garamond" w:hAnsi="Garamond" w:cs="Times New Roman"/>
          <w:sz w:val="24"/>
          <w:szCs w:val="24"/>
        </w:rPr>
        <w:t xml:space="preserve">et des sciences du langage </w:t>
      </w:r>
      <w:r w:rsidR="00217B99" w:rsidRPr="008C4264">
        <w:rPr>
          <w:rFonts w:ascii="Garamond" w:hAnsi="Garamond" w:cs="Times New Roman"/>
          <w:sz w:val="24"/>
          <w:szCs w:val="24"/>
        </w:rPr>
        <w:t>rest</w:t>
      </w:r>
      <w:r w:rsidR="00151C1F" w:rsidRPr="008C4264">
        <w:rPr>
          <w:rFonts w:ascii="Garamond" w:hAnsi="Garamond" w:cs="Times New Roman"/>
          <w:sz w:val="24"/>
          <w:szCs w:val="24"/>
        </w:rPr>
        <w:t xml:space="preserve">ent </w:t>
      </w:r>
      <w:r w:rsidR="00217B99" w:rsidRPr="008C4264">
        <w:rPr>
          <w:rFonts w:ascii="Garamond" w:hAnsi="Garamond" w:cs="Times New Roman"/>
          <w:sz w:val="24"/>
          <w:szCs w:val="24"/>
        </w:rPr>
        <w:t xml:space="preserve">parfois encore </w:t>
      </w:r>
      <w:r w:rsidR="00151C1F" w:rsidRPr="008C4264">
        <w:rPr>
          <w:rFonts w:ascii="Garamond" w:hAnsi="Garamond" w:cs="Times New Roman"/>
          <w:sz w:val="24"/>
          <w:szCs w:val="24"/>
        </w:rPr>
        <w:t>bloqué</w:t>
      </w:r>
      <w:r w:rsidR="00BE483A" w:rsidRPr="008C4264">
        <w:rPr>
          <w:rFonts w:ascii="Garamond" w:hAnsi="Garamond" w:cs="Times New Roman"/>
          <w:sz w:val="24"/>
          <w:szCs w:val="24"/>
        </w:rPr>
        <w:t xml:space="preserve">s </w:t>
      </w:r>
      <w:r w:rsidR="00217B99" w:rsidRPr="008C4264">
        <w:rPr>
          <w:rFonts w:ascii="Garamond" w:hAnsi="Garamond" w:cs="Times New Roman"/>
          <w:sz w:val="24"/>
          <w:szCs w:val="24"/>
        </w:rPr>
        <w:t>derrière des schémas de pensée, des définitions et champs académiques spécistes</w:t>
      </w:r>
      <w:r w:rsidR="00217B99" w:rsidRPr="008C4264">
        <w:rPr>
          <w:rStyle w:val="Appelnotedebasdep"/>
          <w:rFonts w:ascii="Garamond" w:hAnsi="Garamond" w:cs="Times New Roman"/>
          <w:sz w:val="24"/>
          <w:szCs w:val="24"/>
        </w:rPr>
        <w:footnoteReference w:id="31"/>
      </w:r>
      <w:r w:rsidR="00217B99" w:rsidRPr="008C4264">
        <w:rPr>
          <w:rFonts w:ascii="Garamond" w:hAnsi="Garamond" w:cs="Times New Roman"/>
          <w:sz w:val="24"/>
          <w:szCs w:val="24"/>
        </w:rPr>
        <w:t xml:space="preserve"> </w:t>
      </w:r>
      <w:r w:rsidR="00C47A01" w:rsidRPr="008C4264">
        <w:rPr>
          <w:rFonts w:ascii="Garamond" w:hAnsi="Garamond" w:cs="Times New Roman"/>
          <w:sz w:val="24"/>
          <w:szCs w:val="24"/>
        </w:rPr>
        <w:t>ou en inadéquation avec les progrès scientifiques des dernières années</w:t>
      </w:r>
      <w:r w:rsidRPr="008C4264">
        <w:rPr>
          <w:rFonts w:ascii="Garamond" w:hAnsi="Garamond" w:cs="Times New Roman"/>
          <w:sz w:val="24"/>
          <w:szCs w:val="24"/>
        </w:rPr>
        <w:t xml:space="preserve">. </w:t>
      </w:r>
      <w:r w:rsidR="00F21B64" w:rsidRPr="008C4264">
        <w:rPr>
          <w:rFonts w:ascii="Garamond" w:hAnsi="Garamond" w:cs="Times New Roman"/>
          <w:sz w:val="24"/>
          <w:szCs w:val="24"/>
        </w:rPr>
        <w:t xml:space="preserve">Des dictionnaires animaliers existent déjà qui permettent de traduire des comportements associés à des émissions sonores. </w:t>
      </w:r>
      <w:r w:rsidR="00B43CE4" w:rsidRPr="008C4264">
        <w:rPr>
          <w:rFonts w:ascii="Garamond" w:hAnsi="Garamond" w:cs="Times New Roman"/>
          <w:sz w:val="24"/>
          <w:szCs w:val="24"/>
        </w:rPr>
        <w:t>Le siècle actuel déjà bien engagé verra à n’en point douter la naissance de traducteurs autom</w:t>
      </w:r>
      <w:r w:rsidR="008C1F98" w:rsidRPr="008C4264">
        <w:rPr>
          <w:rFonts w:ascii="Garamond" w:hAnsi="Garamond" w:cs="Times New Roman"/>
          <w:sz w:val="24"/>
          <w:szCs w:val="24"/>
        </w:rPr>
        <w:t>atiques entre humains et animaux</w:t>
      </w:r>
      <w:r w:rsidR="00151C1F" w:rsidRPr="008C4264">
        <w:rPr>
          <w:rFonts w:ascii="Garamond" w:hAnsi="Garamond" w:cs="Times New Roman"/>
          <w:sz w:val="24"/>
          <w:szCs w:val="24"/>
        </w:rPr>
        <w:t xml:space="preserve"> (Astrid Guillaume)</w:t>
      </w:r>
      <w:r w:rsidR="00F21B64" w:rsidRPr="008C4264">
        <w:rPr>
          <w:rFonts w:ascii="Garamond" w:hAnsi="Garamond" w:cs="Times New Roman"/>
          <w:sz w:val="24"/>
          <w:szCs w:val="24"/>
        </w:rPr>
        <w:t>.</w:t>
      </w:r>
    </w:p>
    <w:p w14:paraId="7600EF6D" w14:textId="77777777" w:rsidR="001A0508" w:rsidRPr="008C4264" w:rsidRDefault="00ED7754" w:rsidP="001A0508">
      <w:pPr>
        <w:ind w:firstLine="709"/>
        <w:jc w:val="both"/>
        <w:rPr>
          <w:rFonts w:ascii="Garamond" w:hAnsi="Garamond" w:cs="Times New Roman"/>
          <w:sz w:val="24"/>
          <w:szCs w:val="24"/>
        </w:rPr>
      </w:pPr>
      <w:r w:rsidRPr="008C4264">
        <w:rPr>
          <w:rFonts w:ascii="Garamond" w:hAnsi="Garamond" w:cs="Times New Roman"/>
          <w:sz w:val="24"/>
          <w:szCs w:val="24"/>
        </w:rPr>
        <w:t>La zoophonologie et la zoophonétique en sciences du langage, également appelées bioacoustique en sciences du vivant, ont permis de déceler des accents dialectaux chez certains animaux</w:t>
      </w:r>
      <w:r w:rsidR="007849C9" w:rsidRPr="008C4264">
        <w:rPr>
          <w:rFonts w:ascii="Garamond" w:hAnsi="Garamond" w:cs="Times New Roman"/>
          <w:sz w:val="24"/>
          <w:szCs w:val="24"/>
        </w:rPr>
        <w:t xml:space="preserve"> comme les oiseaux (Michel Kreutzer, Laurent </w:t>
      </w:r>
      <w:proofErr w:type="spellStart"/>
      <w:r w:rsidR="007849C9" w:rsidRPr="008C4264">
        <w:rPr>
          <w:rFonts w:ascii="Garamond" w:hAnsi="Garamond" w:cs="Times New Roman"/>
          <w:sz w:val="24"/>
          <w:szCs w:val="24"/>
        </w:rPr>
        <w:t>Nagle</w:t>
      </w:r>
      <w:proofErr w:type="spellEnd"/>
      <w:r w:rsidR="007849C9" w:rsidRPr="008C4264">
        <w:rPr>
          <w:rFonts w:ascii="Garamond" w:hAnsi="Garamond" w:cs="Times New Roman"/>
          <w:sz w:val="24"/>
          <w:szCs w:val="24"/>
        </w:rPr>
        <w:t xml:space="preserve">, Sébastien </w:t>
      </w:r>
      <w:proofErr w:type="spellStart"/>
      <w:r w:rsidR="007849C9" w:rsidRPr="008C4264">
        <w:rPr>
          <w:rFonts w:ascii="Garamond" w:hAnsi="Garamond" w:cs="Times New Roman"/>
          <w:sz w:val="24"/>
          <w:szCs w:val="24"/>
        </w:rPr>
        <w:t>Deregnaucourt</w:t>
      </w:r>
      <w:proofErr w:type="spellEnd"/>
      <w:r w:rsidR="007849C9" w:rsidRPr="008C4264">
        <w:rPr>
          <w:rFonts w:ascii="Garamond" w:hAnsi="Garamond" w:cs="Times New Roman"/>
          <w:sz w:val="24"/>
          <w:szCs w:val="24"/>
        </w:rPr>
        <w:t>, Dalila Bové)</w:t>
      </w:r>
      <w:r w:rsidR="008C1F98" w:rsidRPr="008C4264">
        <w:rPr>
          <w:rFonts w:ascii="Garamond" w:hAnsi="Garamond" w:cs="Times New Roman"/>
          <w:sz w:val="24"/>
          <w:szCs w:val="24"/>
        </w:rPr>
        <w:t>.</w:t>
      </w:r>
      <w:r w:rsidR="008170F9" w:rsidRPr="008C4264">
        <w:rPr>
          <w:rFonts w:ascii="Garamond" w:hAnsi="Garamond" w:cs="Times New Roman"/>
          <w:sz w:val="24"/>
          <w:szCs w:val="24"/>
        </w:rPr>
        <w:t xml:space="preserve"> </w:t>
      </w:r>
      <w:r w:rsidR="00B43CE4" w:rsidRPr="008C4264">
        <w:rPr>
          <w:rFonts w:ascii="Garamond" w:hAnsi="Garamond" w:cs="Times New Roman"/>
          <w:sz w:val="24"/>
          <w:szCs w:val="24"/>
        </w:rPr>
        <w:t>L’intelligence artificielle, l’informatique et la robotique, avec en parallèle le développement de micro</w:t>
      </w:r>
      <w:r w:rsidR="000A584E" w:rsidRPr="008C4264">
        <w:rPr>
          <w:rFonts w:ascii="Garamond" w:hAnsi="Garamond" w:cs="Times New Roman"/>
          <w:sz w:val="24"/>
          <w:szCs w:val="24"/>
        </w:rPr>
        <w:t>phones</w:t>
      </w:r>
      <w:r w:rsidR="00B43CE4" w:rsidRPr="008C4264">
        <w:rPr>
          <w:rFonts w:ascii="Garamond" w:hAnsi="Garamond" w:cs="Times New Roman"/>
          <w:sz w:val="24"/>
          <w:szCs w:val="24"/>
        </w:rPr>
        <w:t xml:space="preserve"> subaquatique</w:t>
      </w:r>
      <w:r w:rsidR="000A584E" w:rsidRPr="008C4264">
        <w:rPr>
          <w:rFonts w:ascii="Garamond" w:hAnsi="Garamond" w:cs="Times New Roman"/>
          <w:sz w:val="24"/>
          <w:szCs w:val="24"/>
        </w:rPr>
        <w:t>s</w:t>
      </w:r>
      <w:r w:rsidR="00B43CE4" w:rsidRPr="008C4264">
        <w:rPr>
          <w:rFonts w:ascii="Garamond" w:hAnsi="Garamond" w:cs="Times New Roman"/>
          <w:sz w:val="24"/>
          <w:szCs w:val="24"/>
        </w:rPr>
        <w:t xml:space="preserve"> qui décodent </w:t>
      </w:r>
      <w:r w:rsidR="00F21B64" w:rsidRPr="008C4264">
        <w:rPr>
          <w:rFonts w:ascii="Garamond" w:hAnsi="Garamond" w:cs="Times New Roman"/>
          <w:sz w:val="24"/>
          <w:szCs w:val="24"/>
        </w:rPr>
        <w:t xml:space="preserve">déjà </w:t>
      </w:r>
      <w:r w:rsidR="00B43CE4" w:rsidRPr="008C4264">
        <w:rPr>
          <w:rFonts w:ascii="Garamond" w:hAnsi="Garamond" w:cs="Times New Roman"/>
          <w:sz w:val="24"/>
          <w:szCs w:val="24"/>
        </w:rPr>
        <w:t xml:space="preserve">les zoolangages </w:t>
      </w:r>
      <w:r w:rsidR="007849C9" w:rsidRPr="008C4264">
        <w:rPr>
          <w:rFonts w:ascii="Garamond" w:hAnsi="Garamond" w:cs="Times New Roman"/>
          <w:sz w:val="24"/>
          <w:szCs w:val="24"/>
        </w:rPr>
        <w:t xml:space="preserve">et les sentiences </w:t>
      </w:r>
      <w:r w:rsidR="00B43CE4" w:rsidRPr="008C4264">
        <w:rPr>
          <w:rFonts w:ascii="Garamond" w:hAnsi="Garamond" w:cs="Times New Roman"/>
          <w:sz w:val="24"/>
          <w:szCs w:val="24"/>
        </w:rPr>
        <w:t>des poissons</w:t>
      </w:r>
      <w:r w:rsidR="0093594E" w:rsidRPr="008C4264">
        <w:rPr>
          <w:rFonts w:ascii="Garamond" w:hAnsi="Garamond" w:cs="Times New Roman"/>
          <w:sz w:val="24"/>
          <w:szCs w:val="24"/>
        </w:rPr>
        <w:t>,</w:t>
      </w:r>
      <w:r w:rsidR="00B43CE4" w:rsidRPr="008C4264">
        <w:rPr>
          <w:rFonts w:ascii="Garamond" w:hAnsi="Garamond" w:cs="Times New Roman"/>
          <w:sz w:val="24"/>
          <w:szCs w:val="24"/>
        </w:rPr>
        <w:t xml:space="preserve"> ou </w:t>
      </w:r>
      <w:r w:rsidR="000A584E" w:rsidRPr="008C4264">
        <w:rPr>
          <w:rFonts w:ascii="Garamond" w:hAnsi="Garamond" w:cs="Times New Roman"/>
          <w:sz w:val="24"/>
          <w:szCs w:val="24"/>
        </w:rPr>
        <w:t xml:space="preserve">bien </w:t>
      </w:r>
      <w:r w:rsidR="00B43CE4" w:rsidRPr="008C4264">
        <w:rPr>
          <w:rFonts w:ascii="Garamond" w:hAnsi="Garamond" w:cs="Times New Roman"/>
          <w:sz w:val="24"/>
          <w:szCs w:val="24"/>
        </w:rPr>
        <w:t xml:space="preserve">les appareils photos et leurs objectifs </w:t>
      </w:r>
      <w:r w:rsidR="00016FB2" w:rsidRPr="008C4264">
        <w:rPr>
          <w:rFonts w:ascii="Garamond" w:hAnsi="Garamond" w:cs="Times New Roman"/>
          <w:sz w:val="24"/>
          <w:szCs w:val="24"/>
        </w:rPr>
        <w:t xml:space="preserve">macro </w:t>
      </w:r>
      <w:r w:rsidR="00B43CE4" w:rsidRPr="008C4264">
        <w:rPr>
          <w:rFonts w:ascii="Garamond" w:hAnsi="Garamond" w:cs="Times New Roman"/>
          <w:sz w:val="24"/>
          <w:szCs w:val="24"/>
        </w:rPr>
        <w:t xml:space="preserve">de plus en plus précis qui captent les </w:t>
      </w:r>
      <w:r w:rsidRPr="008C4264">
        <w:rPr>
          <w:rFonts w:ascii="Garamond" w:hAnsi="Garamond" w:cs="Times New Roman"/>
          <w:sz w:val="24"/>
          <w:szCs w:val="24"/>
        </w:rPr>
        <w:t xml:space="preserve">détails et </w:t>
      </w:r>
      <w:r w:rsidR="007849C9" w:rsidRPr="008C4264">
        <w:rPr>
          <w:rFonts w:ascii="Garamond" w:hAnsi="Garamond" w:cs="Times New Roman"/>
          <w:sz w:val="24"/>
          <w:szCs w:val="24"/>
        </w:rPr>
        <w:t xml:space="preserve">les </w:t>
      </w:r>
      <w:r w:rsidR="00B43CE4" w:rsidRPr="008C4264">
        <w:rPr>
          <w:rFonts w:ascii="Garamond" w:hAnsi="Garamond" w:cs="Times New Roman"/>
          <w:sz w:val="24"/>
          <w:szCs w:val="24"/>
        </w:rPr>
        <w:t>secrets les mieux gardés des animaux qui nous entourent</w:t>
      </w:r>
      <w:r w:rsidR="008C1F98" w:rsidRPr="008C4264">
        <w:rPr>
          <w:rFonts w:ascii="Garamond" w:hAnsi="Garamond" w:cs="Times New Roman"/>
          <w:sz w:val="24"/>
          <w:szCs w:val="24"/>
        </w:rPr>
        <w:t>,</w:t>
      </w:r>
      <w:r w:rsidR="00B43CE4" w:rsidRPr="008C4264">
        <w:rPr>
          <w:rFonts w:ascii="Garamond" w:hAnsi="Garamond" w:cs="Times New Roman"/>
          <w:sz w:val="24"/>
          <w:szCs w:val="24"/>
        </w:rPr>
        <w:t xml:space="preserve"> nous réservent </w:t>
      </w:r>
      <w:r w:rsidR="00F21B64" w:rsidRPr="008C4264">
        <w:rPr>
          <w:rFonts w:ascii="Garamond" w:hAnsi="Garamond" w:cs="Times New Roman"/>
          <w:sz w:val="24"/>
          <w:szCs w:val="24"/>
        </w:rPr>
        <w:t xml:space="preserve">encore </w:t>
      </w:r>
      <w:r w:rsidR="00B43CE4" w:rsidRPr="008C4264">
        <w:rPr>
          <w:rFonts w:ascii="Garamond" w:hAnsi="Garamond" w:cs="Times New Roman"/>
          <w:sz w:val="24"/>
          <w:szCs w:val="24"/>
        </w:rPr>
        <w:t>bien des surprises s</w:t>
      </w:r>
      <w:r w:rsidR="00016FB2" w:rsidRPr="008C4264">
        <w:rPr>
          <w:rFonts w:ascii="Garamond" w:hAnsi="Garamond" w:cs="Times New Roman"/>
          <w:sz w:val="24"/>
          <w:szCs w:val="24"/>
        </w:rPr>
        <w:t xml:space="preserve">ur les outils d’expression et </w:t>
      </w:r>
      <w:r w:rsidR="0093594E" w:rsidRPr="008C4264">
        <w:rPr>
          <w:rFonts w:ascii="Garamond" w:hAnsi="Garamond" w:cs="Times New Roman"/>
          <w:sz w:val="24"/>
          <w:szCs w:val="24"/>
        </w:rPr>
        <w:t>cultures animalières</w:t>
      </w:r>
      <w:r w:rsidR="00016FB2" w:rsidRPr="008C4264">
        <w:rPr>
          <w:rFonts w:ascii="Garamond" w:hAnsi="Garamond" w:cs="Times New Roman"/>
          <w:sz w:val="24"/>
          <w:szCs w:val="24"/>
        </w:rPr>
        <w:t>, le</w:t>
      </w:r>
      <w:r w:rsidRPr="008C4264">
        <w:rPr>
          <w:rFonts w:ascii="Garamond" w:hAnsi="Garamond" w:cs="Times New Roman"/>
          <w:sz w:val="24"/>
          <w:szCs w:val="24"/>
        </w:rPr>
        <w:t>s capacité</w:t>
      </w:r>
      <w:r w:rsidR="007849C9" w:rsidRPr="008C4264">
        <w:rPr>
          <w:rFonts w:ascii="Garamond" w:hAnsi="Garamond" w:cs="Times New Roman"/>
          <w:sz w:val="24"/>
          <w:szCs w:val="24"/>
        </w:rPr>
        <w:t>s</w:t>
      </w:r>
      <w:r w:rsidR="00016FB2" w:rsidRPr="008C4264">
        <w:rPr>
          <w:rFonts w:ascii="Garamond" w:hAnsi="Garamond" w:cs="Times New Roman"/>
          <w:sz w:val="24"/>
          <w:szCs w:val="24"/>
        </w:rPr>
        <w:t xml:space="preserve"> sentientes et sensibles :</w:t>
      </w:r>
      <w:r w:rsidRPr="008C4264">
        <w:rPr>
          <w:rFonts w:ascii="Garamond" w:hAnsi="Garamond" w:cs="Times New Roman"/>
          <w:sz w:val="24"/>
          <w:szCs w:val="24"/>
        </w:rPr>
        <w:t xml:space="preserve"> </w:t>
      </w:r>
      <w:r w:rsidR="00F713A2" w:rsidRPr="008C4264">
        <w:rPr>
          <w:rFonts w:ascii="Garamond" w:hAnsi="Garamond" w:cs="Times New Roman"/>
          <w:sz w:val="24"/>
          <w:szCs w:val="24"/>
        </w:rPr>
        <w:t>les connaissances à découvri</w:t>
      </w:r>
      <w:r w:rsidR="00B43CE4" w:rsidRPr="008C4264">
        <w:rPr>
          <w:rFonts w:ascii="Garamond" w:hAnsi="Garamond" w:cs="Times New Roman"/>
          <w:sz w:val="24"/>
          <w:szCs w:val="24"/>
        </w:rPr>
        <w:t>r et à développer sur les zoolangages, les zoolangues, les zoodialectes et comment nous pourrons</w:t>
      </w:r>
      <w:r w:rsidR="00331CDB" w:rsidRPr="008C4264">
        <w:rPr>
          <w:rFonts w:ascii="Garamond" w:hAnsi="Garamond" w:cs="Times New Roman"/>
          <w:sz w:val="24"/>
          <w:szCs w:val="24"/>
        </w:rPr>
        <w:t xml:space="preserve"> les traduire pour interagir avec respect </w:t>
      </w:r>
      <w:r w:rsidR="00B43CE4" w:rsidRPr="008C4264">
        <w:rPr>
          <w:rFonts w:ascii="Garamond" w:hAnsi="Garamond" w:cs="Times New Roman"/>
          <w:sz w:val="24"/>
          <w:szCs w:val="24"/>
        </w:rPr>
        <w:t>avec le vivant qui nous entoure</w:t>
      </w:r>
      <w:r w:rsidR="00016FB2" w:rsidRPr="008C4264">
        <w:rPr>
          <w:rFonts w:ascii="Garamond" w:hAnsi="Garamond" w:cs="Times New Roman"/>
          <w:sz w:val="24"/>
          <w:szCs w:val="24"/>
        </w:rPr>
        <w:t xml:space="preserve"> n’en sont qu’à leur début</w:t>
      </w:r>
      <w:r w:rsidR="00B43CE4" w:rsidRPr="008C4264">
        <w:rPr>
          <w:rFonts w:ascii="Garamond" w:hAnsi="Garamond" w:cs="Times New Roman"/>
          <w:sz w:val="24"/>
          <w:szCs w:val="24"/>
        </w:rPr>
        <w:t>.</w:t>
      </w:r>
      <w:r w:rsidRPr="008C4264">
        <w:rPr>
          <w:rFonts w:ascii="Garamond" w:hAnsi="Garamond" w:cs="Times New Roman"/>
          <w:sz w:val="24"/>
          <w:szCs w:val="24"/>
        </w:rPr>
        <w:t xml:space="preserve"> Ce</w:t>
      </w:r>
      <w:r w:rsidR="00016FB2" w:rsidRPr="008C4264">
        <w:rPr>
          <w:rFonts w:ascii="Garamond" w:hAnsi="Garamond" w:cs="Times New Roman"/>
          <w:sz w:val="24"/>
          <w:szCs w:val="24"/>
        </w:rPr>
        <w:t>s</w:t>
      </w:r>
      <w:r w:rsidRPr="008C4264">
        <w:rPr>
          <w:rFonts w:ascii="Garamond" w:hAnsi="Garamond" w:cs="Times New Roman"/>
          <w:sz w:val="24"/>
          <w:szCs w:val="24"/>
        </w:rPr>
        <w:t xml:space="preserve"> nouveau</w:t>
      </w:r>
      <w:r w:rsidR="00016FB2" w:rsidRPr="008C4264">
        <w:rPr>
          <w:rFonts w:ascii="Garamond" w:hAnsi="Garamond" w:cs="Times New Roman"/>
          <w:sz w:val="24"/>
          <w:szCs w:val="24"/>
        </w:rPr>
        <w:t>x</w:t>
      </w:r>
      <w:r w:rsidRPr="008C4264">
        <w:rPr>
          <w:rFonts w:ascii="Garamond" w:hAnsi="Garamond" w:cs="Times New Roman"/>
          <w:sz w:val="24"/>
          <w:szCs w:val="24"/>
        </w:rPr>
        <w:t xml:space="preserve"> champ</w:t>
      </w:r>
      <w:r w:rsidR="00016FB2" w:rsidRPr="008C4264">
        <w:rPr>
          <w:rFonts w:ascii="Garamond" w:hAnsi="Garamond" w:cs="Times New Roman"/>
          <w:sz w:val="24"/>
          <w:szCs w:val="24"/>
        </w:rPr>
        <w:t xml:space="preserve">s d’étude que sont la </w:t>
      </w:r>
      <w:proofErr w:type="spellStart"/>
      <w:r w:rsidR="00016FB2" w:rsidRPr="008C4264">
        <w:rPr>
          <w:rFonts w:ascii="Garamond" w:hAnsi="Garamond" w:cs="Times New Roman"/>
          <w:sz w:val="24"/>
          <w:szCs w:val="24"/>
        </w:rPr>
        <w:t>zoosémiotraductologie</w:t>
      </w:r>
      <w:proofErr w:type="spellEnd"/>
      <w:r w:rsidR="00016FB2" w:rsidRPr="008C4264">
        <w:rPr>
          <w:rFonts w:ascii="Garamond" w:hAnsi="Garamond" w:cs="Times New Roman"/>
          <w:sz w:val="24"/>
          <w:szCs w:val="24"/>
        </w:rPr>
        <w:t xml:space="preserve"> </w:t>
      </w:r>
      <w:r w:rsidRPr="008C4264">
        <w:rPr>
          <w:rFonts w:ascii="Garamond" w:hAnsi="Garamond" w:cs="Times New Roman"/>
          <w:sz w:val="24"/>
          <w:szCs w:val="24"/>
        </w:rPr>
        <w:t>en zoosémiotique interspécifique, intraspécifique interculturelle ouvre une multitude de champs de recherche pluridisciplinaires, interdisciplinaires et transdisciplinaires, tous plus innovants les uns que les autres.</w:t>
      </w:r>
      <w:r w:rsidR="00FD4423" w:rsidRPr="008C4264">
        <w:rPr>
          <w:rFonts w:ascii="Garamond" w:hAnsi="Garamond" w:cs="Times New Roman"/>
          <w:sz w:val="24"/>
          <w:szCs w:val="24"/>
        </w:rPr>
        <w:t xml:space="preserve"> </w:t>
      </w:r>
      <w:r w:rsidR="001A0508">
        <w:rPr>
          <w:rFonts w:ascii="Garamond" w:hAnsi="Garamond" w:cs="Times New Roman"/>
          <w:sz w:val="24"/>
          <w:szCs w:val="24"/>
        </w:rPr>
        <w:t xml:space="preserve">Les sciences du langage ont pris beaucoup de retard sur les questions animalières. Un champ du savoir qui n’évolue pas avec son temps et avec les progrès des autres champs scientifiques est amené à se ridiculiser sur le long terme ou à évoluer rapidement. </w:t>
      </w:r>
    </w:p>
    <w:p w14:paraId="188A91A3" w14:textId="00625298" w:rsidR="00ED7754" w:rsidRDefault="00FD4423" w:rsidP="008C4264">
      <w:pPr>
        <w:ind w:firstLine="709"/>
        <w:jc w:val="both"/>
        <w:rPr>
          <w:rFonts w:ascii="Garamond" w:hAnsi="Garamond" w:cs="Times New Roman"/>
          <w:sz w:val="24"/>
          <w:szCs w:val="24"/>
        </w:rPr>
      </w:pPr>
      <w:r w:rsidRPr="008C4264">
        <w:rPr>
          <w:rFonts w:ascii="Garamond" w:hAnsi="Garamond" w:cs="Times New Roman"/>
          <w:sz w:val="24"/>
          <w:szCs w:val="24"/>
        </w:rPr>
        <w:t xml:space="preserve">Les traducteurs et </w:t>
      </w:r>
      <w:proofErr w:type="spellStart"/>
      <w:r w:rsidRPr="008C4264">
        <w:rPr>
          <w:rFonts w:ascii="Garamond" w:hAnsi="Garamond" w:cs="Times New Roman"/>
          <w:sz w:val="24"/>
          <w:szCs w:val="24"/>
        </w:rPr>
        <w:t>traductologues</w:t>
      </w:r>
      <w:proofErr w:type="spellEnd"/>
      <w:r w:rsidRPr="008C4264">
        <w:rPr>
          <w:rFonts w:ascii="Garamond" w:hAnsi="Garamond" w:cs="Times New Roman"/>
          <w:sz w:val="24"/>
          <w:szCs w:val="24"/>
        </w:rPr>
        <w:t xml:space="preserve"> animaliers</w:t>
      </w:r>
      <w:r w:rsidR="001A0508">
        <w:rPr>
          <w:rFonts w:ascii="Garamond" w:hAnsi="Garamond" w:cs="Times New Roman"/>
          <w:sz w:val="24"/>
          <w:szCs w:val="24"/>
        </w:rPr>
        <w:t xml:space="preserve"> </w:t>
      </w:r>
      <w:r w:rsidRPr="008C4264">
        <w:rPr>
          <w:rFonts w:ascii="Garamond" w:hAnsi="Garamond" w:cs="Times New Roman"/>
          <w:sz w:val="24"/>
          <w:szCs w:val="24"/>
        </w:rPr>
        <w:t xml:space="preserve">ont toute leur place dans ces </w:t>
      </w:r>
      <w:r w:rsidR="001A0508">
        <w:rPr>
          <w:rFonts w:ascii="Garamond" w:hAnsi="Garamond" w:cs="Times New Roman"/>
          <w:sz w:val="24"/>
          <w:szCs w:val="24"/>
        </w:rPr>
        <w:t>nouveaux champs de la recherche</w:t>
      </w:r>
      <w:r w:rsidRPr="008C4264">
        <w:rPr>
          <w:rFonts w:ascii="Garamond" w:hAnsi="Garamond" w:cs="Times New Roman"/>
          <w:sz w:val="24"/>
          <w:szCs w:val="24"/>
        </w:rPr>
        <w:t>.</w:t>
      </w:r>
    </w:p>
    <w:p w14:paraId="5A5B72EB" w14:textId="77777777" w:rsidR="00ED7754" w:rsidRPr="008C4264" w:rsidRDefault="00ED7754" w:rsidP="008C4264">
      <w:pPr>
        <w:ind w:firstLine="709"/>
        <w:jc w:val="both"/>
        <w:rPr>
          <w:rFonts w:ascii="Garamond" w:hAnsi="Garamond" w:cs="Times New Roman"/>
          <w:sz w:val="24"/>
          <w:szCs w:val="24"/>
        </w:rPr>
      </w:pPr>
    </w:p>
    <w:p w14:paraId="5AF62402" w14:textId="77777777" w:rsidR="00B43CE4" w:rsidRPr="008C4264" w:rsidRDefault="00B43CE4" w:rsidP="008C4264">
      <w:pPr>
        <w:ind w:firstLine="709"/>
        <w:jc w:val="both"/>
        <w:rPr>
          <w:rFonts w:ascii="Garamond" w:hAnsi="Garamond" w:cs="Times New Roman"/>
          <w:sz w:val="24"/>
          <w:szCs w:val="24"/>
        </w:rPr>
      </w:pPr>
    </w:p>
    <w:p w14:paraId="2425B19A" w14:textId="35863F86" w:rsidR="00B539DF" w:rsidRPr="008C4264" w:rsidRDefault="00895814" w:rsidP="008C4264">
      <w:pPr>
        <w:tabs>
          <w:tab w:val="left" w:pos="3102"/>
        </w:tabs>
        <w:ind w:firstLine="709"/>
        <w:jc w:val="both"/>
        <w:rPr>
          <w:rFonts w:ascii="Garamond" w:hAnsi="Garamond" w:cs="Times New Roman"/>
          <w:b/>
          <w:sz w:val="24"/>
          <w:szCs w:val="24"/>
        </w:rPr>
      </w:pPr>
      <w:r w:rsidRPr="008C4264">
        <w:rPr>
          <w:rFonts w:ascii="Garamond" w:hAnsi="Garamond" w:cs="Times New Roman"/>
          <w:b/>
          <w:sz w:val="24"/>
          <w:szCs w:val="24"/>
        </w:rPr>
        <w:tab/>
      </w:r>
    </w:p>
    <w:p w14:paraId="1628523D" w14:textId="424E4499" w:rsidR="00466815" w:rsidRPr="008C4264" w:rsidRDefault="00466815" w:rsidP="008C4264">
      <w:pPr>
        <w:ind w:firstLine="709"/>
        <w:jc w:val="both"/>
        <w:rPr>
          <w:rFonts w:ascii="Garamond" w:hAnsi="Garamond" w:cs="Times New Roman"/>
          <w:b/>
          <w:sz w:val="24"/>
          <w:szCs w:val="24"/>
        </w:rPr>
      </w:pPr>
      <w:r w:rsidRPr="008C4264">
        <w:rPr>
          <w:rFonts w:ascii="Garamond" w:hAnsi="Garamond" w:cs="Times New Roman"/>
          <w:b/>
          <w:sz w:val="24"/>
          <w:szCs w:val="24"/>
        </w:rPr>
        <w:t xml:space="preserve">Bibliographie </w:t>
      </w:r>
      <w:r w:rsidR="00A01689">
        <w:rPr>
          <w:rFonts w:ascii="Garamond" w:hAnsi="Garamond" w:cs="Times New Roman"/>
          <w:b/>
          <w:sz w:val="24"/>
          <w:szCs w:val="24"/>
        </w:rPr>
        <w:t>pour aller plus loin</w:t>
      </w:r>
    </w:p>
    <w:p w14:paraId="01026BEB" w14:textId="2329F968" w:rsidR="00E1392A" w:rsidRPr="008C4264" w:rsidRDefault="009C7B9C" w:rsidP="003C0B96">
      <w:pPr>
        <w:spacing w:after="0" w:line="240" w:lineRule="auto"/>
        <w:ind w:firstLine="709"/>
        <w:jc w:val="both"/>
        <w:rPr>
          <w:rFonts w:ascii="Garamond" w:hAnsi="Garamond" w:cs="Times New Roman"/>
        </w:rPr>
      </w:pPr>
      <w:r w:rsidRPr="008C4264">
        <w:rPr>
          <w:rFonts w:ascii="Garamond" w:hAnsi="Garamond" w:cs="Times New Roman"/>
        </w:rPr>
        <w:t xml:space="preserve">BICKERTON </w:t>
      </w:r>
      <w:r w:rsidR="00E1392A" w:rsidRPr="008C4264">
        <w:rPr>
          <w:rFonts w:ascii="Garamond" w:hAnsi="Garamond" w:cs="Times New Roman"/>
        </w:rPr>
        <w:t xml:space="preserve">Derek, 1990, </w:t>
      </w:r>
      <w:proofErr w:type="spellStart"/>
      <w:r w:rsidR="00E1392A" w:rsidRPr="008C4264">
        <w:rPr>
          <w:rFonts w:ascii="Garamond" w:hAnsi="Garamond" w:cs="Times New Roman"/>
          <w:i/>
        </w:rPr>
        <w:t>Language</w:t>
      </w:r>
      <w:proofErr w:type="spellEnd"/>
      <w:r w:rsidR="00E1392A" w:rsidRPr="008C4264">
        <w:rPr>
          <w:rFonts w:ascii="Garamond" w:hAnsi="Garamond" w:cs="Times New Roman"/>
          <w:i/>
        </w:rPr>
        <w:t xml:space="preserve"> and </w:t>
      </w:r>
      <w:proofErr w:type="spellStart"/>
      <w:r w:rsidR="00E1392A" w:rsidRPr="008C4264">
        <w:rPr>
          <w:rFonts w:ascii="Garamond" w:hAnsi="Garamond" w:cs="Times New Roman"/>
          <w:i/>
        </w:rPr>
        <w:t>species</w:t>
      </w:r>
      <w:proofErr w:type="spellEnd"/>
      <w:r w:rsidR="00E1392A" w:rsidRPr="008C4264">
        <w:rPr>
          <w:rFonts w:ascii="Garamond" w:hAnsi="Garamond" w:cs="Times New Roman"/>
        </w:rPr>
        <w:t xml:space="preserve">, Chicago, Chicago </w:t>
      </w:r>
      <w:proofErr w:type="spellStart"/>
      <w:r w:rsidR="00E1392A" w:rsidRPr="008C4264">
        <w:rPr>
          <w:rFonts w:ascii="Garamond" w:hAnsi="Garamond" w:cs="Times New Roman"/>
        </w:rPr>
        <w:t>University</w:t>
      </w:r>
      <w:proofErr w:type="spellEnd"/>
      <w:r w:rsidR="00E1392A" w:rsidRPr="008C4264">
        <w:rPr>
          <w:rFonts w:ascii="Garamond" w:hAnsi="Garamond" w:cs="Times New Roman"/>
        </w:rPr>
        <w:t xml:space="preserve"> </w:t>
      </w:r>
      <w:proofErr w:type="spellStart"/>
      <w:r w:rsidR="00E1392A" w:rsidRPr="008C4264">
        <w:rPr>
          <w:rFonts w:ascii="Garamond" w:hAnsi="Garamond" w:cs="Times New Roman"/>
        </w:rPr>
        <w:t>Press</w:t>
      </w:r>
      <w:proofErr w:type="spellEnd"/>
    </w:p>
    <w:p w14:paraId="24FFFE19" w14:textId="53D9CEC8" w:rsidR="00EF2835" w:rsidRPr="008C4264" w:rsidRDefault="00EF2835" w:rsidP="003C0B96">
      <w:pPr>
        <w:pStyle w:val="Footnote"/>
        <w:suppressLineNumbers w:val="0"/>
        <w:suppressAutoHyphens w:val="0"/>
        <w:autoSpaceDN/>
        <w:spacing w:before="0"/>
        <w:ind w:left="0" w:firstLine="709"/>
        <w:jc w:val="both"/>
        <w:textAlignment w:val="auto"/>
        <w:rPr>
          <w:rFonts w:ascii="Garamond" w:hAnsi="Garamond" w:cs="Times New Roman"/>
          <w:sz w:val="22"/>
          <w:szCs w:val="22"/>
        </w:rPr>
      </w:pPr>
      <w:r w:rsidRPr="008C4264">
        <w:rPr>
          <w:rFonts w:ascii="Garamond" w:hAnsi="Garamond" w:cs="Times New Roman"/>
          <w:sz w:val="22"/>
          <w:szCs w:val="22"/>
        </w:rPr>
        <w:t>BOUQUET Simon et ENGLER</w:t>
      </w:r>
      <w:r w:rsidRPr="008C4264">
        <w:rPr>
          <w:rFonts w:ascii="Garamond" w:hAnsi="Garamond" w:cs="Times New Roman"/>
          <w:i/>
          <w:iCs/>
          <w:sz w:val="22"/>
          <w:szCs w:val="22"/>
        </w:rPr>
        <w:t xml:space="preserve"> </w:t>
      </w:r>
      <w:r w:rsidRPr="008C4264">
        <w:rPr>
          <w:rFonts w:ascii="Garamond" w:hAnsi="Garamond" w:cs="Times New Roman"/>
          <w:sz w:val="22"/>
          <w:szCs w:val="22"/>
        </w:rPr>
        <w:t xml:space="preserve">Rudolf, </w:t>
      </w:r>
      <w:r w:rsidRPr="008C4264">
        <w:rPr>
          <w:rFonts w:ascii="Garamond" w:hAnsi="Garamond" w:cs="Times New Roman"/>
          <w:i/>
          <w:iCs/>
          <w:sz w:val="22"/>
          <w:szCs w:val="22"/>
        </w:rPr>
        <w:t>Écrits de linguistique générale</w:t>
      </w:r>
      <w:r w:rsidRPr="008C4264">
        <w:rPr>
          <w:rFonts w:ascii="Garamond" w:hAnsi="Garamond" w:cs="Times New Roman"/>
          <w:sz w:val="22"/>
          <w:szCs w:val="22"/>
        </w:rPr>
        <w:t xml:space="preserve">, 2002, texte établi et édité par, </w:t>
      </w:r>
      <w:proofErr w:type="spellStart"/>
      <w:r w:rsidRPr="008C4264">
        <w:rPr>
          <w:rFonts w:ascii="Garamond" w:hAnsi="Garamond" w:cs="Times New Roman"/>
          <w:sz w:val="22"/>
          <w:szCs w:val="22"/>
        </w:rPr>
        <w:t>nrf</w:t>
      </w:r>
      <w:proofErr w:type="spellEnd"/>
      <w:r w:rsidRPr="008C4264">
        <w:rPr>
          <w:rFonts w:ascii="Garamond" w:hAnsi="Garamond" w:cs="Times New Roman"/>
          <w:sz w:val="22"/>
          <w:szCs w:val="22"/>
        </w:rPr>
        <w:t>, Éditions Gallimard.</w:t>
      </w:r>
    </w:p>
    <w:p w14:paraId="5EC93C6C" w14:textId="4FE030F4" w:rsidR="00516DFC" w:rsidRPr="008C4264" w:rsidRDefault="00516DFC" w:rsidP="003C0B96">
      <w:pPr>
        <w:spacing w:after="0" w:line="240" w:lineRule="auto"/>
        <w:ind w:firstLine="709"/>
        <w:jc w:val="both"/>
        <w:rPr>
          <w:rFonts w:ascii="Garamond" w:hAnsi="Garamond" w:cs="Times New Roman"/>
        </w:rPr>
      </w:pPr>
      <w:r w:rsidRPr="008C4264">
        <w:rPr>
          <w:rFonts w:ascii="Garamond" w:hAnsi="Garamond" w:cs="Times New Roman"/>
        </w:rPr>
        <w:t xml:space="preserve">CHAPOUTHIER Georges, </w:t>
      </w:r>
      <w:r w:rsidRPr="008C4264">
        <w:rPr>
          <w:rFonts w:ascii="Garamond" w:hAnsi="Garamond" w:cs="Times New Roman"/>
          <w:i/>
        </w:rPr>
        <w:t>Sauver l’homme par l’animal,</w:t>
      </w:r>
      <w:r w:rsidRPr="008C4264">
        <w:rPr>
          <w:rFonts w:ascii="Garamond" w:hAnsi="Garamond" w:cs="Times New Roman"/>
        </w:rPr>
        <w:t xml:space="preserve"> Paris, Odile Jacob, 2020</w:t>
      </w:r>
    </w:p>
    <w:p w14:paraId="127FE437" w14:textId="589FF0E1" w:rsidR="00516DFC" w:rsidRPr="008C4264" w:rsidRDefault="00516DFC" w:rsidP="003C0B96">
      <w:pPr>
        <w:spacing w:after="0" w:line="240" w:lineRule="auto"/>
        <w:ind w:firstLine="709"/>
        <w:jc w:val="both"/>
        <w:rPr>
          <w:rFonts w:ascii="Garamond" w:hAnsi="Garamond" w:cs="Times New Roman"/>
        </w:rPr>
      </w:pPr>
      <w:r w:rsidRPr="008C4264">
        <w:rPr>
          <w:rFonts w:ascii="Garamond" w:hAnsi="Garamond" w:cs="Times New Roman"/>
          <w:lang w:eastAsia="fr-FR"/>
        </w:rPr>
        <w:t xml:space="preserve">CHAPOUTHIER Georges, </w:t>
      </w:r>
      <w:r w:rsidRPr="008C4264">
        <w:rPr>
          <w:rFonts w:ascii="Garamond" w:hAnsi="Garamond" w:cs="Times New Roman"/>
          <w:i/>
          <w:iCs/>
          <w:lang w:eastAsia="fr-FR"/>
        </w:rPr>
        <w:t>Kant et le chimpanzé - Essai sur l'être humain, la morale et l'art,</w:t>
      </w:r>
      <w:r w:rsidRPr="008C4264">
        <w:rPr>
          <w:rFonts w:ascii="Garamond" w:hAnsi="Garamond" w:cs="Times New Roman"/>
          <w:lang w:eastAsia="fr-FR"/>
        </w:rPr>
        <w:t xml:space="preserve"> Paris, Belin, 2009.</w:t>
      </w:r>
    </w:p>
    <w:p w14:paraId="0B5F851A" w14:textId="2A97B958" w:rsidR="00C50EAA" w:rsidRPr="008C4264" w:rsidRDefault="00EF2835" w:rsidP="003C0B96">
      <w:pPr>
        <w:pStyle w:val="Standard"/>
        <w:suppressAutoHyphens w:val="0"/>
        <w:autoSpaceDN/>
        <w:spacing w:before="0"/>
        <w:ind w:firstLine="709"/>
        <w:jc w:val="both"/>
        <w:textAlignment w:val="auto"/>
        <w:rPr>
          <w:rFonts w:ascii="Garamond" w:hAnsi="Garamond" w:cs="Times New Roman"/>
          <w:sz w:val="22"/>
          <w:szCs w:val="22"/>
        </w:rPr>
      </w:pPr>
      <w:r w:rsidRPr="008C4264">
        <w:rPr>
          <w:rFonts w:ascii="Garamond" w:hAnsi="Garamond" w:cs="Times New Roman"/>
          <w:sz w:val="22"/>
          <w:szCs w:val="22"/>
        </w:rPr>
        <w:t>CHOMSKY</w:t>
      </w:r>
      <w:r w:rsidR="009974FE" w:rsidRPr="008C4264">
        <w:rPr>
          <w:rFonts w:ascii="Garamond" w:hAnsi="Garamond" w:cs="Times New Roman"/>
          <w:sz w:val="22"/>
          <w:szCs w:val="22"/>
        </w:rPr>
        <w:t>, Noam</w:t>
      </w:r>
      <w:r w:rsidR="00C50EAA" w:rsidRPr="008C4264">
        <w:rPr>
          <w:rFonts w:ascii="Garamond" w:hAnsi="Garamond" w:cs="Times New Roman"/>
          <w:sz w:val="22"/>
          <w:szCs w:val="22"/>
        </w:rPr>
        <w:t xml:space="preserve">, </w:t>
      </w:r>
      <w:r w:rsidR="00C50EAA" w:rsidRPr="008C4264">
        <w:rPr>
          <w:rFonts w:ascii="Garamond" w:hAnsi="Garamond" w:cs="Times New Roman"/>
          <w:i/>
          <w:iCs/>
          <w:sz w:val="22"/>
          <w:szCs w:val="22"/>
        </w:rPr>
        <w:t>Quelle sorte de créatures sommes-nous ?</w:t>
      </w:r>
      <w:r w:rsidR="00C50EAA" w:rsidRPr="008C4264">
        <w:rPr>
          <w:rFonts w:ascii="Garamond" w:hAnsi="Garamond" w:cs="Times New Roman"/>
          <w:sz w:val="22"/>
          <w:szCs w:val="22"/>
        </w:rPr>
        <w:t>, 2016, Lux</w:t>
      </w:r>
      <w:r w:rsidR="00516DFC" w:rsidRPr="008C4264">
        <w:rPr>
          <w:rFonts w:ascii="Garamond" w:hAnsi="Garamond" w:cs="Times New Roman"/>
          <w:sz w:val="22"/>
          <w:szCs w:val="22"/>
        </w:rPr>
        <w:t>.</w:t>
      </w:r>
    </w:p>
    <w:p w14:paraId="56371D59" w14:textId="5B4E9FB1" w:rsidR="009974FE" w:rsidRPr="008C4264" w:rsidRDefault="009974FE" w:rsidP="003C0B96">
      <w:pPr>
        <w:spacing w:after="0" w:line="240" w:lineRule="auto"/>
        <w:ind w:firstLine="709"/>
        <w:jc w:val="both"/>
        <w:rPr>
          <w:rFonts w:ascii="Garamond" w:hAnsi="Garamond" w:cs="Times New Roman"/>
        </w:rPr>
      </w:pPr>
      <w:r w:rsidRPr="008C4264">
        <w:rPr>
          <w:rFonts w:ascii="Garamond" w:hAnsi="Garamond" w:cs="Times New Roman"/>
        </w:rPr>
        <w:t xml:space="preserve">CHOMSKY Noam, 1981, </w:t>
      </w:r>
      <w:r w:rsidRPr="008C4264">
        <w:rPr>
          <w:rFonts w:ascii="Garamond" w:hAnsi="Garamond" w:cs="Times New Roman"/>
          <w:i/>
        </w:rPr>
        <w:t>Réflexions sur le langage</w:t>
      </w:r>
      <w:r w:rsidRPr="008C4264">
        <w:rPr>
          <w:rFonts w:ascii="Garamond" w:hAnsi="Garamond" w:cs="Times New Roman"/>
        </w:rPr>
        <w:t xml:space="preserve">, Trad. par J. Milner, B. </w:t>
      </w:r>
      <w:proofErr w:type="spellStart"/>
      <w:r w:rsidRPr="008C4264">
        <w:rPr>
          <w:rFonts w:ascii="Garamond" w:hAnsi="Garamond" w:cs="Times New Roman"/>
        </w:rPr>
        <w:t>Vautherin</w:t>
      </w:r>
      <w:proofErr w:type="spellEnd"/>
      <w:r w:rsidRPr="008C4264">
        <w:rPr>
          <w:rFonts w:ascii="Garamond" w:hAnsi="Garamond" w:cs="Times New Roman"/>
        </w:rPr>
        <w:t xml:space="preserve"> et P. </w:t>
      </w:r>
      <w:proofErr w:type="spellStart"/>
      <w:r w:rsidRPr="008C4264">
        <w:rPr>
          <w:rFonts w:ascii="Garamond" w:hAnsi="Garamond" w:cs="Times New Roman"/>
        </w:rPr>
        <w:t>Fiala</w:t>
      </w:r>
      <w:proofErr w:type="spellEnd"/>
      <w:r w:rsidRPr="008C4264">
        <w:rPr>
          <w:rFonts w:ascii="Garamond" w:hAnsi="Garamond" w:cs="Times New Roman"/>
        </w:rPr>
        <w:t>, Paris, Flammarion.</w:t>
      </w:r>
    </w:p>
    <w:p w14:paraId="1689A350" w14:textId="4D1ED083" w:rsidR="00516DFC" w:rsidRPr="008C4264" w:rsidRDefault="00516DFC" w:rsidP="003C0B96">
      <w:pPr>
        <w:pStyle w:val="Standard"/>
        <w:suppressAutoHyphens w:val="0"/>
        <w:autoSpaceDN/>
        <w:spacing w:before="0"/>
        <w:ind w:firstLine="709"/>
        <w:jc w:val="both"/>
        <w:textAlignment w:val="auto"/>
        <w:rPr>
          <w:rFonts w:ascii="Garamond" w:hAnsi="Garamond" w:cs="Times New Roman"/>
          <w:i/>
          <w:iCs/>
          <w:sz w:val="22"/>
          <w:szCs w:val="22"/>
        </w:rPr>
      </w:pPr>
      <w:r w:rsidRPr="008C4264">
        <w:rPr>
          <w:rFonts w:ascii="Garamond" w:eastAsia="Times New Roman" w:hAnsi="Garamond" w:cs="Times New Roman"/>
          <w:bCs/>
          <w:kern w:val="36"/>
          <w:sz w:val="22"/>
          <w:szCs w:val="22"/>
          <w:lang w:eastAsia="fr-FR"/>
        </w:rPr>
        <w:t xml:space="preserve">DELAHAYE Pauline, </w:t>
      </w:r>
      <w:r w:rsidRPr="008C4264">
        <w:rPr>
          <w:rFonts w:ascii="Garamond" w:eastAsia="Times New Roman" w:hAnsi="Garamond" w:cs="Times New Roman"/>
          <w:bCs/>
          <w:i/>
          <w:kern w:val="36"/>
          <w:sz w:val="22"/>
          <w:szCs w:val="22"/>
          <w:lang w:eastAsia="fr-FR"/>
        </w:rPr>
        <w:t>Des signes pour le dire: Étude sémiotique des émotions complexes animales</w:t>
      </w:r>
      <w:r w:rsidRPr="008C4264">
        <w:rPr>
          <w:rFonts w:ascii="Garamond" w:eastAsia="Times New Roman" w:hAnsi="Garamond" w:cs="Times New Roman"/>
          <w:bCs/>
          <w:kern w:val="36"/>
          <w:sz w:val="22"/>
          <w:szCs w:val="22"/>
          <w:lang w:eastAsia="fr-FR"/>
        </w:rPr>
        <w:t>, Rennes, Presses universitaires de Rennes, 2019.</w:t>
      </w:r>
    </w:p>
    <w:p w14:paraId="6A81DD42" w14:textId="0259A56D" w:rsidR="00C50EAA" w:rsidRPr="008C4264" w:rsidRDefault="00EF2835" w:rsidP="003C0B96">
      <w:pPr>
        <w:pStyle w:val="Standard"/>
        <w:suppressAutoHyphens w:val="0"/>
        <w:autoSpaceDN/>
        <w:spacing w:before="0"/>
        <w:ind w:firstLine="709"/>
        <w:jc w:val="both"/>
        <w:textAlignment w:val="auto"/>
        <w:rPr>
          <w:rFonts w:ascii="Garamond" w:hAnsi="Garamond" w:cs="Times New Roman"/>
          <w:i/>
          <w:iCs/>
          <w:sz w:val="22"/>
          <w:szCs w:val="22"/>
        </w:rPr>
      </w:pPr>
      <w:r w:rsidRPr="008C4264">
        <w:rPr>
          <w:rFonts w:ascii="Garamond" w:hAnsi="Garamond" w:cs="Times New Roman"/>
          <w:sz w:val="22"/>
          <w:szCs w:val="22"/>
        </w:rPr>
        <w:t>FRATH</w:t>
      </w:r>
      <w:r w:rsidR="00C50EAA" w:rsidRPr="008C4264">
        <w:rPr>
          <w:rFonts w:ascii="Garamond" w:hAnsi="Garamond" w:cs="Times New Roman"/>
          <w:sz w:val="22"/>
          <w:szCs w:val="22"/>
        </w:rPr>
        <w:t xml:space="preserve">, P. et </w:t>
      </w:r>
      <w:r w:rsidRPr="008C4264">
        <w:rPr>
          <w:rFonts w:ascii="Garamond" w:hAnsi="Garamond" w:cs="Times New Roman"/>
          <w:sz w:val="22"/>
          <w:szCs w:val="22"/>
        </w:rPr>
        <w:t>HERRERAS</w:t>
      </w:r>
      <w:r w:rsidR="00C50EAA" w:rsidRPr="008C4264">
        <w:rPr>
          <w:rFonts w:ascii="Garamond" w:hAnsi="Garamond" w:cs="Times New Roman"/>
          <w:sz w:val="22"/>
          <w:szCs w:val="22"/>
        </w:rPr>
        <w:t>, J. C. (</w:t>
      </w:r>
      <w:proofErr w:type="spellStart"/>
      <w:r w:rsidR="00C50EAA" w:rsidRPr="008C4264">
        <w:rPr>
          <w:rFonts w:ascii="Garamond" w:hAnsi="Garamond" w:cs="Times New Roman"/>
          <w:sz w:val="22"/>
          <w:szCs w:val="22"/>
        </w:rPr>
        <w:t>dir</w:t>
      </w:r>
      <w:proofErr w:type="spellEnd"/>
      <w:r w:rsidR="00C50EAA" w:rsidRPr="008C4264">
        <w:rPr>
          <w:rFonts w:ascii="Garamond" w:hAnsi="Garamond" w:cs="Times New Roman"/>
          <w:sz w:val="22"/>
          <w:szCs w:val="22"/>
        </w:rPr>
        <w:t xml:space="preserve">.), </w:t>
      </w:r>
      <w:r w:rsidR="00C50EAA" w:rsidRPr="008C4264">
        <w:rPr>
          <w:rFonts w:ascii="Garamond" w:hAnsi="Garamond" w:cs="Times New Roman"/>
          <w:i/>
          <w:iCs/>
          <w:sz w:val="22"/>
          <w:szCs w:val="22"/>
        </w:rPr>
        <w:t>Plurilinguisme et créativité scientifiqu</w:t>
      </w:r>
      <w:r w:rsidR="00C50EAA" w:rsidRPr="008C4264">
        <w:rPr>
          <w:rFonts w:ascii="Garamond" w:hAnsi="Garamond" w:cs="Times New Roman"/>
          <w:sz w:val="22"/>
          <w:szCs w:val="22"/>
        </w:rPr>
        <w:t xml:space="preserve">e, 2016, OEP, </w:t>
      </w:r>
      <w:r w:rsidR="00A26BB3" w:rsidRPr="008C4264">
        <w:rPr>
          <w:rFonts w:ascii="Garamond" w:hAnsi="Garamond" w:cs="Times New Roman"/>
          <w:sz w:val="22"/>
          <w:szCs w:val="22"/>
        </w:rPr>
        <w:t xml:space="preserve">(collection </w:t>
      </w:r>
      <w:r w:rsidR="00C50EAA" w:rsidRPr="008C4264">
        <w:rPr>
          <w:rFonts w:ascii="Garamond" w:hAnsi="Garamond" w:cs="Times New Roman"/>
          <w:sz w:val="22"/>
          <w:szCs w:val="22"/>
        </w:rPr>
        <w:t>Plurilinguisme</w:t>
      </w:r>
      <w:r w:rsidR="00A26BB3" w:rsidRPr="008C4264">
        <w:rPr>
          <w:rFonts w:ascii="Garamond" w:hAnsi="Garamond" w:cs="Times New Roman"/>
          <w:sz w:val="22"/>
          <w:szCs w:val="22"/>
        </w:rPr>
        <w:t>).</w:t>
      </w:r>
    </w:p>
    <w:p w14:paraId="78F680A9" w14:textId="346E28BF" w:rsidR="00E1392A" w:rsidRPr="008C4264" w:rsidRDefault="00EF2835" w:rsidP="003C0B96">
      <w:pPr>
        <w:spacing w:after="0" w:line="240" w:lineRule="auto"/>
        <w:ind w:firstLine="709"/>
        <w:jc w:val="both"/>
        <w:rPr>
          <w:rFonts w:ascii="Garamond" w:hAnsi="Garamond" w:cs="Times New Roman"/>
        </w:rPr>
      </w:pPr>
      <w:r w:rsidRPr="008C4264">
        <w:rPr>
          <w:rFonts w:ascii="Garamond" w:hAnsi="Garamond" w:cs="Times New Roman"/>
        </w:rPr>
        <w:lastRenderedPageBreak/>
        <w:t xml:space="preserve">FRATH </w:t>
      </w:r>
      <w:r w:rsidR="00E1392A" w:rsidRPr="008C4264">
        <w:rPr>
          <w:rFonts w:ascii="Garamond" w:hAnsi="Garamond" w:cs="Times New Roman"/>
        </w:rPr>
        <w:t xml:space="preserve">Pierre, </w:t>
      </w:r>
      <w:r w:rsidR="00E1392A" w:rsidRPr="008C4264">
        <w:rPr>
          <w:rFonts w:ascii="Garamond" w:hAnsi="Garamond" w:cs="Times New Roman"/>
          <w:i/>
        </w:rPr>
        <w:t>Linguistique référentielle et anthropologique</w:t>
      </w:r>
      <w:r w:rsidR="00E1392A" w:rsidRPr="008C4264">
        <w:rPr>
          <w:rFonts w:ascii="Garamond" w:hAnsi="Garamond" w:cs="Times New Roman"/>
        </w:rPr>
        <w:t xml:space="preserve">, chez Éditions </w:t>
      </w:r>
      <w:proofErr w:type="spellStart"/>
      <w:r w:rsidR="00E1392A" w:rsidRPr="008C4264">
        <w:rPr>
          <w:rFonts w:ascii="Garamond" w:hAnsi="Garamond" w:cs="Times New Roman"/>
        </w:rPr>
        <w:t>Sapientia</w:t>
      </w:r>
      <w:proofErr w:type="spellEnd"/>
      <w:r w:rsidR="00E1392A" w:rsidRPr="008C4264">
        <w:rPr>
          <w:rFonts w:ascii="Garamond" w:hAnsi="Garamond" w:cs="Times New Roman"/>
        </w:rPr>
        <w:t xml:space="preserve"> Hominis, Reims </w:t>
      </w:r>
      <w:r w:rsidR="00A26BB3" w:rsidRPr="008C4264">
        <w:rPr>
          <w:rFonts w:ascii="Garamond" w:hAnsi="Garamond" w:cs="Times New Roman"/>
        </w:rPr>
        <w:t xml:space="preserve">2020. </w:t>
      </w:r>
      <w:r w:rsidR="00E1392A" w:rsidRPr="008C4264">
        <w:rPr>
          <w:rFonts w:ascii="Garamond" w:hAnsi="Garamond" w:cs="Times New Roman"/>
        </w:rPr>
        <w:t>(</w:t>
      </w:r>
      <w:hyperlink r:id="rId9" w:history="1">
        <w:r w:rsidRPr="008C4264">
          <w:rPr>
            <w:rStyle w:val="Lienhypertexte"/>
            <w:rFonts w:ascii="Garamond" w:hAnsi="Garamond" w:cs="Times New Roman"/>
          </w:rPr>
          <w:t>http://www.sapientia-hominis.org</w:t>
        </w:r>
      </w:hyperlink>
      <w:r w:rsidR="00E1392A" w:rsidRPr="008C4264">
        <w:rPr>
          <w:rFonts w:ascii="Garamond" w:hAnsi="Garamond" w:cs="Times New Roman"/>
        </w:rPr>
        <w:t>).</w:t>
      </w:r>
    </w:p>
    <w:p w14:paraId="5E20BA0F" w14:textId="70C2AEC0" w:rsidR="00E54F3F" w:rsidRPr="008C4264" w:rsidRDefault="00E54F3F" w:rsidP="003C0B96">
      <w:pPr>
        <w:spacing w:after="0" w:line="240" w:lineRule="auto"/>
        <w:ind w:firstLine="709"/>
        <w:jc w:val="both"/>
        <w:rPr>
          <w:rFonts w:ascii="Garamond" w:hAnsi="Garamond" w:cs="Times New Roman"/>
        </w:rPr>
      </w:pPr>
      <w:r w:rsidRPr="008C4264">
        <w:rPr>
          <w:rFonts w:ascii="Garamond" w:hAnsi="Garamond" w:cs="Times New Roman"/>
        </w:rPr>
        <w:t>GUILLAUME Astrid et CHAPOUTHIER Georges (</w:t>
      </w:r>
      <w:proofErr w:type="spellStart"/>
      <w:r w:rsidRPr="008C4264">
        <w:rPr>
          <w:rFonts w:ascii="Garamond" w:hAnsi="Garamond" w:cs="Times New Roman"/>
        </w:rPr>
        <w:t>dir</w:t>
      </w:r>
      <w:proofErr w:type="spellEnd"/>
      <w:r w:rsidRPr="008C4264">
        <w:rPr>
          <w:rFonts w:ascii="Garamond" w:hAnsi="Garamond" w:cs="Times New Roman"/>
        </w:rPr>
        <w:t xml:space="preserve">.), </w:t>
      </w:r>
      <w:r w:rsidRPr="008C4264">
        <w:rPr>
          <w:rFonts w:ascii="Garamond" w:hAnsi="Garamond" w:cs="Times New Roman"/>
          <w:i/>
        </w:rPr>
        <w:t>Traduire les animaux</w:t>
      </w:r>
      <w:r w:rsidRPr="008C4264">
        <w:rPr>
          <w:rFonts w:ascii="Garamond" w:hAnsi="Garamond" w:cs="Times New Roman"/>
        </w:rPr>
        <w:t xml:space="preserve">, </w:t>
      </w:r>
      <w:proofErr w:type="spellStart"/>
      <w:r w:rsidRPr="008C4264">
        <w:rPr>
          <w:rFonts w:ascii="Garamond" w:hAnsi="Garamond" w:cs="Times New Roman"/>
        </w:rPr>
        <w:t>L’Harmattan</w:t>
      </w:r>
      <w:proofErr w:type="spellEnd"/>
      <w:r w:rsidRPr="008C4264">
        <w:rPr>
          <w:rFonts w:ascii="Garamond" w:hAnsi="Garamond" w:cs="Times New Roman"/>
        </w:rPr>
        <w:t>, sous presse (Collection Zoosémiotique).</w:t>
      </w:r>
    </w:p>
    <w:p w14:paraId="637830EC" w14:textId="77B6E7B8" w:rsidR="00EF2835" w:rsidRDefault="00EF2835" w:rsidP="003C0B96">
      <w:pPr>
        <w:pStyle w:val="Notedebasdepage"/>
        <w:ind w:firstLine="709"/>
        <w:jc w:val="both"/>
        <w:rPr>
          <w:rFonts w:ascii="Garamond" w:hAnsi="Garamond" w:cs="Times New Roman"/>
          <w:sz w:val="22"/>
          <w:szCs w:val="22"/>
        </w:rPr>
      </w:pPr>
      <w:r w:rsidRPr="008C4264">
        <w:rPr>
          <w:rFonts w:ascii="Garamond" w:hAnsi="Garamond" w:cs="Times New Roman"/>
          <w:sz w:val="22"/>
          <w:szCs w:val="22"/>
        </w:rPr>
        <w:t>GUILLAUME Astrid et KURTS-WÖSTE Lia (</w:t>
      </w:r>
      <w:proofErr w:type="spellStart"/>
      <w:r w:rsidRPr="008C4264">
        <w:rPr>
          <w:rFonts w:ascii="Garamond" w:hAnsi="Garamond" w:cs="Times New Roman"/>
          <w:sz w:val="22"/>
          <w:szCs w:val="22"/>
        </w:rPr>
        <w:t>dir</w:t>
      </w:r>
      <w:proofErr w:type="spellEnd"/>
      <w:r w:rsidRPr="008C4264">
        <w:rPr>
          <w:rFonts w:ascii="Garamond" w:hAnsi="Garamond" w:cs="Times New Roman"/>
          <w:sz w:val="22"/>
          <w:szCs w:val="22"/>
        </w:rPr>
        <w:t xml:space="preserve">), </w:t>
      </w:r>
      <w:r w:rsidRPr="008C4264">
        <w:rPr>
          <w:rFonts w:ascii="Garamond" w:hAnsi="Garamond" w:cs="Times New Roman"/>
          <w:i/>
          <w:sz w:val="22"/>
          <w:szCs w:val="22"/>
        </w:rPr>
        <w:t>Faire sens, faire science</w:t>
      </w:r>
      <w:r w:rsidRPr="008C4264">
        <w:rPr>
          <w:rFonts w:ascii="Garamond" w:hAnsi="Garamond" w:cs="Times New Roman"/>
          <w:sz w:val="22"/>
          <w:szCs w:val="22"/>
        </w:rPr>
        <w:t>, ISTE Editions, Londres, 2020</w:t>
      </w:r>
      <w:r w:rsidR="00E54F3F" w:rsidRPr="008C4264">
        <w:rPr>
          <w:rFonts w:ascii="Garamond" w:hAnsi="Garamond" w:cs="Times New Roman"/>
          <w:sz w:val="22"/>
          <w:szCs w:val="22"/>
        </w:rPr>
        <w:t>.</w:t>
      </w:r>
    </w:p>
    <w:p w14:paraId="0F8C1814" w14:textId="5194B2AD" w:rsidR="00235B0F" w:rsidRDefault="00235B0F" w:rsidP="003C0B96">
      <w:pPr>
        <w:pStyle w:val="Notedebasdepage"/>
        <w:ind w:firstLine="709"/>
        <w:jc w:val="both"/>
        <w:rPr>
          <w:rFonts w:ascii="Garamond" w:hAnsi="Garamond" w:cs="Times New Roman"/>
          <w:sz w:val="22"/>
          <w:szCs w:val="22"/>
        </w:rPr>
      </w:pPr>
      <w:r>
        <w:rPr>
          <w:rFonts w:ascii="Garamond" w:hAnsi="Garamond" w:cs="Times New Roman"/>
          <w:sz w:val="22"/>
          <w:szCs w:val="22"/>
        </w:rPr>
        <w:t>GUILLAUME Astrid, « Désanthropisati</w:t>
      </w:r>
      <w:r w:rsidR="005E5836">
        <w:rPr>
          <w:rFonts w:ascii="Garamond" w:hAnsi="Garamond" w:cs="Times New Roman"/>
          <w:sz w:val="22"/>
          <w:szCs w:val="22"/>
        </w:rPr>
        <w:t>o</w:t>
      </w:r>
      <w:r>
        <w:rPr>
          <w:rFonts w:ascii="Garamond" w:hAnsi="Garamond" w:cs="Times New Roman"/>
          <w:sz w:val="22"/>
          <w:szCs w:val="22"/>
        </w:rPr>
        <w:t xml:space="preserve">n des intelligences et langages du vivant. Précisions terminologiques et (re)définitions », in Ecritures : comment écrire du côté ou/et du point de vue des animaux ?, sous la direction </w:t>
      </w:r>
      <w:proofErr w:type="spellStart"/>
      <w:r>
        <w:rPr>
          <w:rFonts w:ascii="Garamond" w:hAnsi="Garamond" w:cs="Times New Roman"/>
          <w:sz w:val="22"/>
          <w:szCs w:val="22"/>
        </w:rPr>
        <w:t>d’Eric</w:t>
      </w:r>
      <w:proofErr w:type="spellEnd"/>
      <w:r>
        <w:rPr>
          <w:rFonts w:ascii="Garamond" w:hAnsi="Garamond" w:cs="Times New Roman"/>
          <w:sz w:val="22"/>
          <w:szCs w:val="22"/>
        </w:rPr>
        <w:t xml:space="preserve"> </w:t>
      </w:r>
      <w:proofErr w:type="spellStart"/>
      <w:r>
        <w:rPr>
          <w:rFonts w:ascii="Garamond" w:hAnsi="Garamond" w:cs="Times New Roman"/>
          <w:sz w:val="22"/>
          <w:szCs w:val="22"/>
        </w:rPr>
        <w:t>Baratay</w:t>
      </w:r>
      <w:proofErr w:type="spellEnd"/>
      <w:r>
        <w:rPr>
          <w:rFonts w:ascii="Garamond" w:hAnsi="Garamond" w:cs="Times New Roman"/>
          <w:sz w:val="22"/>
          <w:szCs w:val="22"/>
        </w:rPr>
        <w:t>, sous presse.</w:t>
      </w:r>
    </w:p>
    <w:p w14:paraId="199B7029" w14:textId="010AF8C2" w:rsidR="005E5836" w:rsidRDefault="005E5836" w:rsidP="003C0B96">
      <w:pPr>
        <w:pStyle w:val="Notedebasdepage"/>
        <w:ind w:firstLine="709"/>
        <w:jc w:val="both"/>
        <w:rPr>
          <w:rFonts w:ascii="Garamond" w:hAnsi="Garamond" w:cs="Times New Roman"/>
        </w:rPr>
      </w:pPr>
      <w:r>
        <w:rPr>
          <w:rFonts w:ascii="Garamond" w:hAnsi="Garamond" w:cs="Times New Roman"/>
          <w:sz w:val="22"/>
          <w:szCs w:val="22"/>
        </w:rPr>
        <w:t xml:space="preserve">GUILLAUME Astrid, « La sémantique et la sémiotique au service du langage animal », in </w:t>
      </w:r>
      <w:r w:rsidRPr="005E5836">
        <w:rPr>
          <w:rFonts w:ascii="Garamond" w:hAnsi="Garamond" w:cs="Times New Roman"/>
          <w:i/>
          <w:sz w:val="22"/>
          <w:szCs w:val="22"/>
        </w:rPr>
        <w:t>Portrait : regards sur l’animal et son langage</w:t>
      </w:r>
      <w:r>
        <w:rPr>
          <w:rFonts w:ascii="Garamond" w:hAnsi="Garamond" w:cs="Times New Roman"/>
          <w:sz w:val="22"/>
          <w:szCs w:val="22"/>
        </w:rPr>
        <w:t>, Presses Universitaires de Rennes, 2021.</w:t>
      </w:r>
      <w:r w:rsidRPr="008C4264">
        <w:rPr>
          <w:rFonts w:ascii="Garamond" w:hAnsi="Garamond" w:cs="Times New Roman"/>
        </w:rPr>
        <w:t xml:space="preserve"> </w:t>
      </w:r>
    </w:p>
    <w:p w14:paraId="58E2976C" w14:textId="7B2A9AB9" w:rsidR="00217B99" w:rsidRPr="008C4264" w:rsidRDefault="00217B99" w:rsidP="003C0B96">
      <w:pPr>
        <w:pStyle w:val="Notedebasdepage"/>
        <w:ind w:firstLine="709"/>
        <w:jc w:val="both"/>
        <w:rPr>
          <w:rFonts w:ascii="Garamond" w:hAnsi="Garamond" w:cs="Times New Roman"/>
        </w:rPr>
      </w:pPr>
      <w:r w:rsidRPr="008C4264">
        <w:rPr>
          <w:rFonts w:ascii="Garamond" w:hAnsi="Garamond" w:cs="Times New Roman"/>
        </w:rPr>
        <w:t xml:space="preserve">GUILLAUME Astrid, « Les débats autour du spécisme »,  in </w:t>
      </w:r>
      <w:r w:rsidRPr="008C4264">
        <w:rPr>
          <w:rFonts w:ascii="Garamond" w:hAnsi="Garamond" w:cs="Times New Roman"/>
          <w:i/>
        </w:rPr>
        <w:t>Le Cercle Psy</w:t>
      </w:r>
      <w:r w:rsidRPr="008C4264">
        <w:rPr>
          <w:rFonts w:ascii="Garamond" w:hAnsi="Garamond" w:cs="Times New Roman"/>
        </w:rPr>
        <w:t xml:space="preserve">, hors-série n°7 </w:t>
      </w:r>
      <w:proofErr w:type="spellStart"/>
      <w:r w:rsidRPr="008C4264">
        <w:rPr>
          <w:rFonts w:ascii="Garamond" w:hAnsi="Garamond" w:cs="Times New Roman"/>
        </w:rPr>
        <w:t>nov-déc</w:t>
      </w:r>
      <w:proofErr w:type="spellEnd"/>
      <w:r w:rsidRPr="008C4264">
        <w:rPr>
          <w:rFonts w:ascii="Garamond" w:hAnsi="Garamond" w:cs="Times New Roman"/>
        </w:rPr>
        <w:t xml:space="preserve"> 2018, pp.110-113.</w:t>
      </w:r>
    </w:p>
    <w:p w14:paraId="12285D91" w14:textId="054B18F2" w:rsidR="00E54F3F" w:rsidRPr="008C4264" w:rsidRDefault="00E54F3F" w:rsidP="003C0B96">
      <w:pPr>
        <w:pStyle w:val="Notedebasdepage"/>
        <w:ind w:firstLine="709"/>
        <w:jc w:val="both"/>
        <w:rPr>
          <w:rFonts w:ascii="Garamond" w:hAnsi="Garamond" w:cs="Times New Roman"/>
          <w:sz w:val="22"/>
          <w:szCs w:val="22"/>
        </w:rPr>
      </w:pPr>
      <w:r w:rsidRPr="008C4264">
        <w:rPr>
          <w:rFonts w:ascii="Garamond" w:hAnsi="Garamond" w:cs="Times New Roman"/>
          <w:sz w:val="22"/>
          <w:szCs w:val="22"/>
        </w:rPr>
        <w:t>GUILLAUME Astrid (</w:t>
      </w:r>
      <w:proofErr w:type="spellStart"/>
      <w:r w:rsidRPr="008C4264">
        <w:rPr>
          <w:rFonts w:ascii="Garamond" w:hAnsi="Garamond" w:cs="Times New Roman"/>
          <w:sz w:val="22"/>
          <w:szCs w:val="22"/>
        </w:rPr>
        <w:t>dir</w:t>
      </w:r>
      <w:proofErr w:type="spellEnd"/>
      <w:r w:rsidRPr="008C4264">
        <w:rPr>
          <w:rFonts w:ascii="Garamond" w:hAnsi="Garamond" w:cs="Times New Roman"/>
          <w:sz w:val="22"/>
          <w:szCs w:val="22"/>
        </w:rPr>
        <w:t xml:space="preserve">.), </w:t>
      </w:r>
      <w:r w:rsidRPr="008C4264">
        <w:rPr>
          <w:rFonts w:ascii="Garamond" w:hAnsi="Garamond" w:cs="Times New Roman"/>
          <w:i/>
          <w:sz w:val="22"/>
          <w:szCs w:val="22"/>
        </w:rPr>
        <w:t>Traduction et implicites idéologiques</w:t>
      </w:r>
      <w:r w:rsidRPr="008C4264">
        <w:rPr>
          <w:rFonts w:ascii="Garamond" w:hAnsi="Garamond" w:cs="Times New Roman"/>
          <w:sz w:val="22"/>
          <w:szCs w:val="22"/>
        </w:rPr>
        <w:t xml:space="preserve">, préface de Michaël OUSTINOFF, 1ère édition La </w:t>
      </w:r>
      <w:proofErr w:type="spellStart"/>
      <w:r w:rsidRPr="008C4264">
        <w:rPr>
          <w:rFonts w:ascii="Garamond" w:hAnsi="Garamond" w:cs="Times New Roman"/>
          <w:sz w:val="22"/>
          <w:szCs w:val="22"/>
        </w:rPr>
        <w:t>Völva</w:t>
      </w:r>
      <w:proofErr w:type="spellEnd"/>
      <w:r w:rsidRPr="008C4264">
        <w:rPr>
          <w:rFonts w:ascii="Garamond" w:hAnsi="Garamond" w:cs="Times New Roman"/>
          <w:sz w:val="22"/>
          <w:szCs w:val="22"/>
        </w:rPr>
        <w:t xml:space="preserve"> 2016, 2ème édition, Texto ! Textes et culture, 2017, p.7. Gratuit en ligne </w:t>
      </w:r>
      <w:hyperlink r:id="rId10" w:history="1">
        <w:r w:rsidRPr="008C4264">
          <w:rPr>
            <w:rStyle w:val="Lienhypertexte"/>
            <w:rFonts w:ascii="Garamond" w:hAnsi="Garamond" w:cs="Times New Roman"/>
            <w:sz w:val="22"/>
            <w:szCs w:val="22"/>
          </w:rPr>
          <w:t>http://www.revue-texto.net/docannexe/file/3909/traduction.pdf</w:t>
        </w:r>
      </w:hyperlink>
      <w:r w:rsidRPr="008C4264">
        <w:rPr>
          <w:rFonts w:ascii="Garamond" w:hAnsi="Garamond" w:cs="Times New Roman"/>
          <w:sz w:val="22"/>
          <w:szCs w:val="22"/>
        </w:rPr>
        <w:t xml:space="preserve"> </w:t>
      </w:r>
    </w:p>
    <w:p w14:paraId="3989D2CE" w14:textId="77777777" w:rsidR="00E54F3F" w:rsidRPr="008C4264" w:rsidRDefault="00E54F3F" w:rsidP="003C0B96">
      <w:pPr>
        <w:spacing w:after="0" w:line="240" w:lineRule="auto"/>
        <w:ind w:firstLine="709"/>
        <w:jc w:val="both"/>
        <w:rPr>
          <w:rFonts w:ascii="Garamond" w:hAnsi="Garamond" w:cs="Times New Roman"/>
        </w:rPr>
      </w:pPr>
      <w:r w:rsidRPr="008C4264">
        <w:rPr>
          <w:rFonts w:ascii="Garamond" w:hAnsi="Garamond" w:cs="Times New Roman"/>
        </w:rPr>
        <w:t>GUILLAUME, Astrid « L’</w:t>
      </w:r>
      <w:proofErr w:type="spellStart"/>
      <w:r w:rsidRPr="008C4264">
        <w:rPr>
          <w:rFonts w:ascii="Garamond" w:hAnsi="Garamond" w:cs="Times New Roman"/>
        </w:rPr>
        <w:t>interthéoricité</w:t>
      </w:r>
      <w:proofErr w:type="spellEnd"/>
      <w:r w:rsidRPr="008C4264">
        <w:rPr>
          <w:rFonts w:ascii="Garamond" w:hAnsi="Garamond" w:cs="Times New Roman"/>
        </w:rPr>
        <w:t xml:space="preserve"> : sémiotique de la </w:t>
      </w:r>
      <w:proofErr w:type="spellStart"/>
      <w:r w:rsidRPr="008C4264">
        <w:rPr>
          <w:rFonts w:ascii="Garamond" w:hAnsi="Garamond" w:cs="Times New Roman"/>
        </w:rPr>
        <w:t>transférogenèse</w:t>
      </w:r>
      <w:proofErr w:type="spellEnd"/>
      <w:r w:rsidRPr="008C4264">
        <w:rPr>
          <w:rFonts w:ascii="Garamond" w:hAnsi="Garamond" w:cs="Times New Roman"/>
        </w:rPr>
        <w:t xml:space="preserve">. Plasticité, élasticité, hybridité des théories », Revue PLASTIR, Plasticités, Sciences et Arts, n°37, 12/2014. [En ligne, </w:t>
      </w:r>
      <w:hyperlink r:id="rId11" w:history="1">
        <w:r w:rsidRPr="008C4264">
          <w:rPr>
            <w:rStyle w:val="Lienhypertexte"/>
            <w:rFonts w:ascii="Garamond" w:hAnsi="Garamond" w:cs="Times New Roman"/>
          </w:rPr>
          <w:t>http://plasticites-sciences-arts.org/PLASTIR/Guillaume%20P37.pdf</w:t>
        </w:r>
      </w:hyperlink>
      <w:r w:rsidRPr="008C4264">
        <w:rPr>
          <w:rFonts w:ascii="Garamond" w:hAnsi="Garamond" w:cs="Times New Roman"/>
        </w:rPr>
        <w:t>]</w:t>
      </w:r>
    </w:p>
    <w:p w14:paraId="41397213" w14:textId="3DC29B1B" w:rsidR="00EF2835" w:rsidRPr="008C4264" w:rsidRDefault="00EF2835" w:rsidP="003C0B96">
      <w:pPr>
        <w:pStyle w:val="Notedebasdepage"/>
        <w:ind w:firstLine="709"/>
        <w:jc w:val="both"/>
        <w:rPr>
          <w:rFonts w:ascii="Garamond" w:hAnsi="Garamond" w:cs="Times New Roman"/>
          <w:sz w:val="22"/>
          <w:szCs w:val="22"/>
        </w:rPr>
      </w:pPr>
      <w:r w:rsidRPr="008C4264">
        <w:rPr>
          <w:rFonts w:ascii="Garamond" w:hAnsi="Garamond" w:cs="Times New Roman"/>
          <w:sz w:val="22"/>
          <w:szCs w:val="22"/>
        </w:rPr>
        <w:t xml:space="preserve">GUILLAUME Astrid, </w:t>
      </w:r>
      <w:r w:rsidRPr="008C4264">
        <w:rPr>
          <w:rFonts w:ascii="Garamond" w:hAnsi="Garamond" w:cs="Times New Roman"/>
          <w:i/>
          <w:sz w:val="22"/>
          <w:szCs w:val="22"/>
        </w:rPr>
        <w:t xml:space="preserve">Transférabilité du sens d’hier et d’aujourd’hui : des mots, des signes, des cultures, </w:t>
      </w:r>
      <w:r w:rsidRPr="008C4264">
        <w:rPr>
          <w:rFonts w:ascii="Garamond" w:hAnsi="Garamond" w:cs="Times New Roman"/>
          <w:sz w:val="22"/>
          <w:szCs w:val="22"/>
        </w:rPr>
        <w:t xml:space="preserve">écrit d’habilitation à diriger les recherches, 2013 [Identifiant pérenne de la notice pour prêt </w:t>
      </w:r>
      <w:proofErr w:type="spellStart"/>
      <w:r w:rsidRPr="008C4264">
        <w:rPr>
          <w:rFonts w:ascii="Garamond" w:hAnsi="Garamond" w:cs="Times New Roman"/>
          <w:sz w:val="22"/>
          <w:szCs w:val="22"/>
        </w:rPr>
        <w:t>interbibliothèque</w:t>
      </w:r>
      <w:proofErr w:type="spellEnd"/>
      <w:r w:rsidRPr="008C4264">
        <w:rPr>
          <w:rFonts w:ascii="Garamond" w:hAnsi="Garamond" w:cs="Times New Roman"/>
          <w:sz w:val="22"/>
          <w:szCs w:val="22"/>
        </w:rPr>
        <w:t xml:space="preserve">: </w:t>
      </w:r>
      <w:hyperlink r:id="rId12" w:history="1">
        <w:r w:rsidRPr="008C4264">
          <w:rPr>
            <w:rStyle w:val="Lienhypertexte"/>
            <w:rFonts w:ascii="Garamond" w:hAnsi="Garamond" w:cs="Times New Roman"/>
            <w:sz w:val="22"/>
            <w:szCs w:val="22"/>
          </w:rPr>
          <w:t>https://www.sudoc.fr/182648737</w:t>
        </w:r>
      </w:hyperlink>
      <w:r w:rsidRPr="008C4264">
        <w:rPr>
          <w:rFonts w:ascii="Garamond" w:hAnsi="Garamond" w:cs="Times New Roman"/>
          <w:sz w:val="22"/>
          <w:szCs w:val="22"/>
        </w:rPr>
        <w:t xml:space="preserve"> ]</w:t>
      </w:r>
    </w:p>
    <w:p w14:paraId="651BB8CC" w14:textId="7DE780FE" w:rsidR="00E1392A" w:rsidRPr="008C4264" w:rsidRDefault="00B83CA7" w:rsidP="003C0B96">
      <w:pPr>
        <w:spacing w:after="0" w:line="240" w:lineRule="auto"/>
        <w:ind w:firstLine="709"/>
        <w:jc w:val="both"/>
        <w:rPr>
          <w:rFonts w:ascii="Garamond" w:hAnsi="Garamond" w:cs="Times New Roman"/>
          <w:lang w:val="de-DE"/>
        </w:rPr>
      </w:pPr>
      <w:r w:rsidRPr="008C4264">
        <w:rPr>
          <w:rFonts w:ascii="Garamond" w:hAnsi="Garamond" w:cs="Times New Roman"/>
          <w:lang w:val="de-DE"/>
        </w:rPr>
        <w:t xml:space="preserve">HODSON </w:t>
      </w:r>
      <w:r w:rsidR="00E1392A" w:rsidRPr="008C4264">
        <w:rPr>
          <w:rFonts w:ascii="Garamond" w:hAnsi="Garamond" w:cs="Times New Roman"/>
          <w:lang w:val="de-DE"/>
        </w:rPr>
        <w:t xml:space="preserve">Hal, 2015, « Talking </w:t>
      </w:r>
      <w:proofErr w:type="spellStart"/>
      <w:r w:rsidR="00E1392A" w:rsidRPr="008C4264">
        <w:rPr>
          <w:rFonts w:ascii="Garamond" w:hAnsi="Garamond" w:cs="Times New Roman"/>
          <w:lang w:val="de-DE"/>
        </w:rPr>
        <w:t>gibbonish</w:t>
      </w:r>
      <w:proofErr w:type="spellEnd"/>
      <w:r w:rsidR="00E1392A" w:rsidRPr="008C4264">
        <w:rPr>
          <w:rFonts w:ascii="Garamond" w:hAnsi="Garamond" w:cs="Times New Roman"/>
          <w:lang w:val="de-DE"/>
        </w:rPr>
        <w:t xml:space="preserve">: </w:t>
      </w:r>
      <w:proofErr w:type="spellStart"/>
      <w:r w:rsidR="00E1392A" w:rsidRPr="008C4264">
        <w:rPr>
          <w:rFonts w:ascii="Garamond" w:hAnsi="Garamond" w:cs="Times New Roman"/>
          <w:lang w:val="de-DE"/>
        </w:rPr>
        <w:t>Deciphering</w:t>
      </w:r>
      <w:proofErr w:type="spellEnd"/>
      <w:r w:rsidR="00E1392A" w:rsidRPr="008C4264">
        <w:rPr>
          <w:rFonts w:ascii="Garamond" w:hAnsi="Garamond" w:cs="Times New Roman"/>
          <w:lang w:val="de-DE"/>
        </w:rPr>
        <w:t xml:space="preserve"> </w:t>
      </w:r>
      <w:proofErr w:type="spellStart"/>
      <w:r w:rsidR="00E1392A" w:rsidRPr="008C4264">
        <w:rPr>
          <w:rFonts w:ascii="Garamond" w:hAnsi="Garamond" w:cs="Times New Roman"/>
          <w:lang w:val="de-DE"/>
        </w:rPr>
        <w:t>the</w:t>
      </w:r>
      <w:proofErr w:type="spellEnd"/>
      <w:r w:rsidR="00E1392A" w:rsidRPr="008C4264">
        <w:rPr>
          <w:rFonts w:ascii="Garamond" w:hAnsi="Garamond" w:cs="Times New Roman"/>
          <w:lang w:val="de-DE"/>
        </w:rPr>
        <w:t xml:space="preserve"> </w:t>
      </w:r>
      <w:proofErr w:type="spellStart"/>
      <w:r w:rsidR="00E1392A" w:rsidRPr="008C4264">
        <w:rPr>
          <w:rFonts w:ascii="Garamond" w:hAnsi="Garamond" w:cs="Times New Roman"/>
          <w:lang w:val="de-DE"/>
        </w:rPr>
        <w:t>banter</w:t>
      </w:r>
      <w:proofErr w:type="spellEnd"/>
      <w:r w:rsidR="00E1392A" w:rsidRPr="008C4264">
        <w:rPr>
          <w:rFonts w:ascii="Garamond" w:hAnsi="Garamond" w:cs="Times New Roman"/>
          <w:lang w:val="de-DE"/>
        </w:rPr>
        <w:t xml:space="preserve"> </w:t>
      </w:r>
      <w:proofErr w:type="spellStart"/>
      <w:r w:rsidR="00E1392A" w:rsidRPr="008C4264">
        <w:rPr>
          <w:rFonts w:ascii="Garamond" w:hAnsi="Garamond" w:cs="Times New Roman"/>
          <w:lang w:val="de-DE"/>
        </w:rPr>
        <w:t>of</w:t>
      </w:r>
      <w:proofErr w:type="spellEnd"/>
      <w:r w:rsidR="00E1392A" w:rsidRPr="008C4264">
        <w:rPr>
          <w:rFonts w:ascii="Garamond" w:hAnsi="Garamond" w:cs="Times New Roman"/>
          <w:lang w:val="de-DE"/>
        </w:rPr>
        <w:t xml:space="preserve"> </w:t>
      </w:r>
      <w:proofErr w:type="spellStart"/>
      <w:r w:rsidR="00E1392A" w:rsidRPr="008C4264">
        <w:rPr>
          <w:rFonts w:ascii="Garamond" w:hAnsi="Garamond" w:cs="Times New Roman"/>
          <w:lang w:val="de-DE"/>
        </w:rPr>
        <w:t>the</w:t>
      </w:r>
      <w:proofErr w:type="spellEnd"/>
      <w:r w:rsidR="00E1392A" w:rsidRPr="008C4264">
        <w:rPr>
          <w:rFonts w:ascii="Garamond" w:hAnsi="Garamond" w:cs="Times New Roman"/>
          <w:lang w:val="de-DE"/>
        </w:rPr>
        <w:t xml:space="preserve"> </w:t>
      </w:r>
      <w:proofErr w:type="spellStart"/>
      <w:r w:rsidR="00E1392A" w:rsidRPr="008C4264">
        <w:rPr>
          <w:rFonts w:ascii="Garamond" w:hAnsi="Garamond" w:cs="Times New Roman"/>
          <w:lang w:val="de-DE"/>
        </w:rPr>
        <w:t>apes</w:t>
      </w:r>
      <w:proofErr w:type="spellEnd"/>
      <w:r w:rsidR="00E1392A" w:rsidRPr="008C4264">
        <w:rPr>
          <w:rFonts w:ascii="Garamond" w:hAnsi="Garamond" w:cs="Times New Roman"/>
          <w:lang w:val="de-DE"/>
        </w:rPr>
        <w:t xml:space="preserve"> », </w:t>
      </w:r>
      <w:r w:rsidR="00E1392A" w:rsidRPr="008C4264">
        <w:rPr>
          <w:rFonts w:ascii="Garamond" w:hAnsi="Garamond" w:cs="Times New Roman"/>
          <w:i/>
          <w:lang w:val="de-DE"/>
        </w:rPr>
        <w:t>New Scientist</w:t>
      </w:r>
      <w:r w:rsidR="00E1392A" w:rsidRPr="008C4264">
        <w:rPr>
          <w:rFonts w:ascii="Garamond" w:hAnsi="Garamond" w:cs="Times New Roman"/>
          <w:lang w:val="de-DE"/>
        </w:rPr>
        <w:t xml:space="preserve"> (7.1.2015) (https://www.newscientist.com/article/mg22530032-800-talking-gibbonish-deciphering-the-banter-of-the-apes/).</w:t>
      </w:r>
    </w:p>
    <w:p w14:paraId="14FE469D" w14:textId="54AE714F" w:rsidR="00E1392A" w:rsidRPr="008C4264" w:rsidRDefault="00B83CA7" w:rsidP="003C0B96">
      <w:pPr>
        <w:spacing w:after="0" w:line="240" w:lineRule="auto"/>
        <w:ind w:firstLine="709"/>
        <w:jc w:val="both"/>
        <w:rPr>
          <w:rFonts w:ascii="Garamond" w:hAnsi="Garamond" w:cs="Times New Roman"/>
        </w:rPr>
      </w:pPr>
      <w:r w:rsidRPr="008C4264">
        <w:rPr>
          <w:rFonts w:ascii="Garamond" w:hAnsi="Garamond" w:cs="Times New Roman"/>
        </w:rPr>
        <w:t xml:space="preserve">JACKENDOFF </w:t>
      </w:r>
      <w:r w:rsidR="00E1392A" w:rsidRPr="008C4264">
        <w:rPr>
          <w:rFonts w:ascii="Garamond" w:hAnsi="Garamond" w:cs="Times New Roman"/>
        </w:rPr>
        <w:t xml:space="preserve">Ray, 1999, « Possible stages in the </w:t>
      </w:r>
      <w:proofErr w:type="spellStart"/>
      <w:r w:rsidR="00E1392A" w:rsidRPr="008C4264">
        <w:rPr>
          <w:rFonts w:ascii="Garamond" w:hAnsi="Garamond" w:cs="Times New Roman"/>
        </w:rPr>
        <w:t>evolution</w:t>
      </w:r>
      <w:proofErr w:type="spellEnd"/>
      <w:r w:rsidR="00E1392A" w:rsidRPr="008C4264">
        <w:rPr>
          <w:rFonts w:ascii="Garamond" w:hAnsi="Garamond" w:cs="Times New Roman"/>
        </w:rPr>
        <w:t xml:space="preserve"> of </w:t>
      </w:r>
      <w:proofErr w:type="spellStart"/>
      <w:r w:rsidR="00E1392A" w:rsidRPr="008C4264">
        <w:rPr>
          <w:rFonts w:ascii="Garamond" w:hAnsi="Garamond" w:cs="Times New Roman"/>
        </w:rPr>
        <w:t>language</w:t>
      </w:r>
      <w:proofErr w:type="spellEnd"/>
      <w:r w:rsidR="00E1392A" w:rsidRPr="008C4264">
        <w:rPr>
          <w:rFonts w:ascii="Garamond" w:hAnsi="Garamond" w:cs="Times New Roman"/>
        </w:rPr>
        <w:t xml:space="preserve"> </w:t>
      </w:r>
      <w:proofErr w:type="spellStart"/>
      <w:r w:rsidR="00E1392A" w:rsidRPr="008C4264">
        <w:rPr>
          <w:rFonts w:ascii="Garamond" w:hAnsi="Garamond" w:cs="Times New Roman"/>
        </w:rPr>
        <w:t>capacity</w:t>
      </w:r>
      <w:proofErr w:type="spellEnd"/>
      <w:r w:rsidR="00E1392A" w:rsidRPr="008C4264">
        <w:rPr>
          <w:rFonts w:ascii="Garamond" w:hAnsi="Garamond" w:cs="Times New Roman"/>
        </w:rPr>
        <w:t xml:space="preserve"> », in </w:t>
      </w:r>
      <w:r w:rsidR="00E1392A" w:rsidRPr="008C4264">
        <w:rPr>
          <w:rFonts w:ascii="Garamond" w:hAnsi="Garamond" w:cs="Times New Roman"/>
          <w:i/>
        </w:rPr>
        <w:t>Trends in Cognitive Sciences</w:t>
      </w:r>
      <w:r w:rsidR="00E1392A" w:rsidRPr="008C4264">
        <w:rPr>
          <w:rFonts w:ascii="Garamond" w:hAnsi="Garamond" w:cs="Times New Roman"/>
        </w:rPr>
        <w:t>, vol. 3, n°7, pp 272-279.</w:t>
      </w:r>
    </w:p>
    <w:p w14:paraId="62EC6055" w14:textId="33AE3C85" w:rsidR="00E1392A" w:rsidRPr="008C4264" w:rsidRDefault="00B83CA7" w:rsidP="003C0B96">
      <w:pPr>
        <w:spacing w:after="0" w:line="240" w:lineRule="auto"/>
        <w:ind w:firstLine="709"/>
        <w:jc w:val="both"/>
        <w:rPr>
          <w:rFonts w:ascii="Garamond" w:hAnsi="Garamond" w:cs="Times New Roman"/>
        </w:rPr>
      </w:pPr>
      <w:r w:rsidRPr="008C4264">
        <w:rPr>
          <w:rFonts w:ascii="Garamond" w:hAnsi="Garamond" w:cs="Times New Roman"/>
        </w:rPr>
        <w:t xml:space="preserve">JESPERSEN </w:t>
      </w:r>
      <w:r w:rsidR="00E1392A" w:rsidRPr="008C4264">
        <w:rPr>
          <w:rFonts w:ascii="Garamond" w:hAnsi="Garamond" w:cs="Times New Roman"/>
        </w:rPr>
        <w:t xml:space="preserve">Otto, 1922, </w:t>
      </w:r>
      <w:proofErr w:type="spellStart"/>
      <w:r w:rsidR="00E1392A" w:rsidRPr="008C4264">
        <w:rPr>
          <w:rFonts w:ascii="Garamond" w:hAnsi="Garamond" w:cs="Times New Roman"/>
          <w:i/>
        </w:rPr>
        <w:t>Language</w:t>
      </w:r>
      <w:proofErr w:type="spellEnd"/>
      <w:r w:rsidR="00E1392A" w:rsidRPr="008C4264">
        <w:rPr>
          <w:rFonts w:ascii="Garamond" w:hAnsi="Garamond" w:cs="Times New Roman"/>
          <w:i/>
        </w:rPr>
        <w:t xml:space="preserve">: </w:t>
      </w:r>
      <w:proofErr w:type="spellStart"/>
      <w:r w:rsidR="00E1392A" w:rsidRPr="008C4264">
        <w:rPr>
          <w:rFonts w:ascii="Garamond" w:hAnsi="Garamond" w:cs="Times New Roman"/>
          <w:i/>
        </w:rPr>
        <w:t>Its</w:t>
      </w:r>
      <w:proofErr w:type="spellEnd"/>
      <w:r w:rsidR="00E1392A" w:rsidRPr="008C4264">
        <w:rPr>
          <w:rFonts w:ascii="Garamond" w:hAnsi="Garamond" w:cs="Times New Roman"/>
          <w:i/>
        </w:rPr>
        <w:t xml:space="preserve"> Nature, </w:t>
      </w:r>
      <w:proofErr w:type="spellStart"/>
      <w:r w:rsidR="00E1392A" w:rsidRPr="008C4264">
        <w:rPr>
          <w:rFonts w:ascii="Garamond" w:hAnsi="Garamond" w:cs="Times New Roman"/>
          <w:i/>
        </w:rPr>
        <w:t>Development</w:t>
      </w:r>
      <w:proofErr w:type="spellEnd"/>
      <w:r w:rsidR="00E1392A" w:rsidRPr="008C4264">
        <w:rPr>
          <w:rFonts w:ascii="Garamond" w:hAnsi="Garamond" w:cs="Times New Roman"/>
          <w:i/>
        </w:rPr>
        <w:t>, and Origin</w:t>
      </w:r>
      <w:r w:rsidR="00E1392A" w:rsidRPr="008C4264">
        <w:rPr>
          <w:rFonts w:ascii="Garamond" w:hAnsi="Garamond" w:cs="Times New Roman"/>
        </w:rPr>
        <w:t>, 1922, ISBN 0-04-400007-3.</w:t>
      </w:r>
    </w:p>
    <w:p w14:paraId="7F16F124" w14:textId="7F4B4721" w:rsidR="00EF2835" w:rsidRPr="008C4264" w:rsidRDefault="00EF2835" w:rsidP="003C0B96">
      <w:pPr>
        <w:spacing w:after="0" w:line="240" w:lineRule="auto"/>
        <w:ind w:firstLine="709"/>
        <w:jc w:val="both"/>
        <w:rPr>
          <w:rFonts w:ascii="Garamond" w:hAnsi="Garamond" w:cs="Times New Roman"/>
        </w:rPr>
      </w:pPr>
      <w:r w:rsidRPr="008C4264">
        <w:rPr>
          <w:rFonts w:ascii="Garamond" w:hAnsi="Garamond" w:cs="Times New Roman"/>
        </w:rPr>
        <w:t xml:space="preserve">MATHEVON Nicolas, </w:t>
      </w:r>
      <w:r w:rsidRPr="008C4264">
        <w:rPr>
          <w:rFonts w:ascii="Garamond" w:hAnsi="Garamond" w:cs="Times New Roman"/>
          <w:i/>
        </w:rPr>
        <w:t>Les animaux parlent. Sachons les écouter</w:t>
      </w:r>
      <w:r w:rsidRPr="008C4264">
        <w:rPr>
          <w:rFonts w:ascii="Garamond" w:hAnsi="Garamond" w:cs="Times New Roman"/>
        </w:rPr>
        <w:t xml:space="preserve">, </w:t>
      </w:r>
      <w:proofErr w:type="spellStart"/>
      <w:r w:rsidRPr="008C4264">
        <w:rPr>
          <w:rFonts w:ascii="Garamond" w:hAnsi="Garamond" w:cs="Times New Roman"/>
        </w:rPr>
        <w:t>Humensciences</w:t>
      </w:r>
      <w:proofErr w:type="spellEnd"/>
      <w:r w:rsidRPr="008C4264">
        <w:rPr>
          <w:rFonts w:ascii="Garamond" w:hAnsi="Garamond" w:cs="Times New Roman"/>
        </w:rPr>
        <w:t>, 2021</w:t>
      </w:r>
    </w:p>
    <w:p w14:paraId="13120A44" w14:textId="63F4F5CB" w:rsidR="00C50EAA" w:rsidRPr="008C4264" w:rsidRDefault="00B83CA7" w:rsidP="003C0B96">
      <w:pPr>
        <w:pStyle w:val="Standard"/>
        <w:suppressAutoHyphens w:val="0"/>
        <w:autoSpaceDN/>
        <w:spacing w:before="0"/>
        <w:ind w:firstLine="709"/>
        <w:jc w:val="both"/>
        <w:textAlignment w:val="auto"/>
        <w:rPr>
          <w:rFonts w:ascii="Garamond" w:hAnsi="Garamond" w:cs="Times New Roman"/>
          <w:sz w:val="22"/>
          <w:szCs w:val="22"/>
        </w:rPr>
      </w:pPr>
      <w:r w:rsidRPr="008C4264">
        <w:rPr>
          <w:rFonts w:ascii="Garamond" w:hAnsi="Garamond" w:cs="Times New Roman"/>
          <w:sz w:val="22"/>
          <w:szCs w:val="22"/>
        </w:rPr>
        <w:t>RASTIER</w:t>
      </w:r>
      <w:r w:rsidR="00C50EAA" w:rsidRPr="008C4264">
        <w:rPr>
          <w:rFonts w:ascii="Garamond" w:hAnsi="Garamond" w:cs="Times New Roman"/>
          <w:sz w:val="22"/>
          <w:szCs w:val="22"/>
        </w:rPr>
        <w:t>, F</w:t>
      </w:r>
      <w:r w:rsidR="00A26BB3" w:rsidRPr="008C4264">
        <w:rPr>
          <w:rFonts w:ascii="Garamond" w:hAnsi="Garamond" w:cs="Times New Roman"/>
          <w:sz w:val="22"/>
          <w:szCs w:val="22"/>
        </w:rPr>
        <w:t>rançois,</w:t>
      </w:r>
      <w:r w:rsidR="00C50EAA" w:rsidRPr="008C4264">
        <w:rPr>
          <w:rFonts w:ascii="Garamond" w:hAnsi="Garamond" w:cs="Times New Roman"/>
          <w:sz w:val="22"/>
          <w:szCs w:val="22"/>
        </w:rPr>
        <w:t xml:space="preserve"> </w:t>
      </w:r>
      <w:r w:rsidR="00C50EAA" w:rsidRPr="008C4264">
        <w:rPr>
          <w:rFonts w:ascii="Garamond" w:hAnsi="Garamond" w:cs="Times New Roman"/>
          <w:i/>
          <w:iCs/>
          <w:sz w:val="22"/>
          <w:szCs w:val="22"/>
        </w:rPr>
        <w:t xml:space="preserve">Saussure au futur, 2015, </w:t>
      </w:r>
      <w:r w:rsidR="00C50EAA" w:rsidRPr="008C4264">
        <w:rPr>
          <w:rFonts w:ascii="Garamond" w:hAnsi="Garamond" w:cs="Times New Roman"/>
          <w:sz w:val="22"/>
          <w:szCs w:val="22"/>
        </w:rPr>
        <w:t>Editions les Belles Lettres</w:t>
      </w:r>
    </w:p>
    <w:p w14:paraId="36208BA6" w14:textId="4F8356A4" w:rsidR="00C50EAA" w:rsidRPr="008C4264" w:rsidRDefault="00B83CA7" w:rsidP="003C0B96">
      <w:pPr>
        <w:pStyle w:val="Standard"/>
        <w:suppressAutoHyphens w:val="0"/>
        <w:autoSpaceDN/>
        <w:spacing w:before="0"/>
        <w:ind w:firstLine="709"/>
        <w:jc w:val="both"/>
        <w:textAlignment w:val="auto"/>
        <w:rPr>
          <w:rFonts w:ascii="Garamond" w:hAnsi="Garamond" w:cs="Times New Roman"/>
          <w:sz w:val="22"/>
          <w:szCs w:val="22"/>
        </w:rPr>
      </w:pPr>
      <w:r w:rsidRPr="008C4264">
        <w:rPr>
          <w:rFonts w:ascii="Garamond" w:hAnsi="Garamond" w:cs="Times New Roman"/>
          <w:sz w:val="22"/>
          <w:szCs w:val="22"/>
        </w:rPr>
        <w:t>SAUSSURE</w:t>
      </w:r>
      <w:r w:rsidR="00C50EAA" w:rsidRPr="008C4264">
        <w:rPr>
          <w:rFonts w:ascii="Garamond" w:hAnsi="Garamond" w:cs="Times New Roman"/>
          <w:sz w:val="22"/>
          <w:szCs w:val="22"/>
        </w:rPr>
        <w:t>, F</w:t>
      </w:r>
      <w:r w:rsidR="00A26BB3" w:rsidRPr="008C4264">
        <w:rPr>
          <w:rFonts w:ascii="Garamond" w:hAnsi="Garamond" w:cs="Times New Roman"/>
          <w:sz w:val="22"/>
          <w:szCs w:val="22"/>
        </w:rPr>
        <w:t>erdinand de</w:t>
      </w:r>
      <w:r w:rsidR="00C50EAA" w:rsidRPr="008C4264">
        <w:rPr>
          <w:rFonts w:ascii="Garamond" w:hAnsi="Garamond" w:cs="Times New Roman"/>
          <w:sz w:val="22"/>
          <w:szCs w:val="22"/>
        </w:rPr>
        <w:t xml:space="preserve">, </w:t>
      </w:r>
      <w:r w:rsidR="00C50EAA" w:rsidRPr="008C4264">
        <w:rPr>
          <w:rFonts w:ascii="Garamond" w:hAnsi="Garamond" w:cs="Times New Roman"/>
          <w:i/>
          <w:iCs/>
          <w:sz w:val="22"/>
          <w:szCs w:val="22"/>
        </w:rPr>
        <w:t>Cours de linguistique générale</w:t>
      </w:r>
      <w:r w:rsidR="00C50EAA" w:rsidRPr="008C4264">
        <w:rPr>
          <w:rFonts w:ascii="Garamond" w:hAnsi="Garamond" w:cs="Times New Roman"/>
          <w:sz w:val="22"/>
          <w:szCs w:val="22"/>
        </w:rPr>
        <w:t>, 1916, 1967, édition critique préparée par Tullio de Mauro, Payot, Paris</w:t>
      </w:r>
    </w:p>
    <w:p w14:paraId="199A3AF2" w14:textId="5106D22F" w:rsidR="00C50EAA" w:rsidRPr="008C4264" w:rsidRDefault="00B83CA7" w:rsidP="003C0B96">
      <w:pPr>
        <w:pStyle w:val="Standard"/>
        <w:suppressAutoHyphens w:val="0"/>
        <w:autoSpaceDN/>
        <w:spacing w:before="0"/>
        <w:ind w:firstLine="709"/>
        <w:jc w:val="both"/>
        <w:textAlignment w:val="auto"/>
        <w:rPr>
          <w:rFonts w:ascii="Garamond" w:hAnsi="Garamond" w:cs="Times New Roman"/>
          <w:sz w:val="22"/>
          <w:szCs w:val="22"/>
        </w:rPr>
      </w:pPr>
      <w:r w:rsidRPr="008C4264">
        <w:rPr>
          <w:rFonts w:ascii="Garamond" w:hAnsi="Garamond" w:cs="Times New Roman"/>
          <w:sz w:val="22"/>
          <w:szCs w:val="22"/>
        </w:rPr>
        <w:t>SAUSSURE</w:t>
      </w:r>
      <w:r w:rsidR="00A26BB3" w:rsidRPr="008C4264">
        <w:rPr>
          <w:rFonts w:ascii="Garamond" w:hAnsi="Garamond" w:cs="Times New Roman"/>
          <w:sz w:val="22"/>
          <w:szCs w:val="22"/>
        </w:rPr>
        <w:t>, Ferdinand de,</w:t>
      </w:r>
      <w:r w:rsidR="00C50EAA" w:rsidRPr="008C4264">
        <w:rPr>
          <w:rFonts w:ascii="Garamond" w:hAnsi="Garamond" w:cs="Times New Roman"/>
          <w:sz w:val="22"/>
          <w:szCs w:val="22"/>
        </w:rPr>
        <w:t xml:space="preserve"> </w:t>
      </w:r>
      <w:r w:rsidR="00C50EAA" w:rsidRPr="008C4264">
        <w:rPr>
          <w:rFonts w:ascii="Garamond" w:hAnsi="Garamond" w:cs="Times New Roman"/>
          <w:i/>
          <w:iCs/>
          <w:sz w:val="22"/>
          <w:szCs w:val="22"/>
        </w:rPr>
        <w:t>Ecrits de linguistique générale</w:t>
      </w:r>
      <w:r w:rsidR="00C50EAA" w:rsidRPr="008C4264">
        <w:rPr>
          <w:rFonts w:ascii="Garamond" w:hAnsi="Garamond" w:cs="Times New Roman"/>
          <w:sz w:val="22"/>
          <w:szCs w:val="22"/>
        </w:rPr>
        <w:t xml:space="preserve">, 2002, texte établi et édité par Simon Bouquet et Rudolf </w:t>
      </w:r>
      <w:proofErr w:type="spellStart"/>
      <w:r w:rsidR="00C50EAA" w:rsidRPr="008C4264">
        <w:rPr>
          <w:rFonts w:ascii="Garamond" w:hAnsi="Garamond" w:cs="Times New Roman"/>
          <w:sz w:val="22"/>
          <w:szCs w:val="22"/>
        </w:rPr>
        <w:t>Engler</w:t>
      </w:r>
      <w:proofErr w:type="spellEnd"/>
      <w:r w:rsidR="00C50EAA" w:rsidRPr="008C4264">
        <w:rPr>
          <w:rFonts w:ascii="Garamond" w:hAnsi="Garamond" w:cs="Times New Roman"/>
          <w:sz w:val="22"/>
          <w:szCs w:val="22"/>
        </w:rPr>
        <w:t xml:space="preserve">, </w:t>
      </w:r>
      <w:proofErr w:type="spellStart"/>
      <w:r w:rsidR="00C50EAA" w:rsidRPr="008C4264">
        <w:rPr>
          <w:rFonts w:ascii="Garamond" w:hAnsi="Garamond" w:cs="Times New Roman"/>
          <w:sz w:val="22"/>
          <w:szCs w:val="22"/>
        </w:rPr>
        <w:t>nrf</w:t>
      </w:r>
      <w:proofErr w:type="spellEnd"/>
      <w:r w:rsidR="00C50EAA" w:rsidRPr="008C4264">
        <w:rPr>
          <w:rFonts w:ascii="Garamond" w:hAnsi="Garamond" w:cs="Times New Roman"/>
          <w:sz w:val="22"/>
          <w:szCs w:val="22"/>
        </w:rPr>
        <w:t>, Editions Gallimard, Paris</w:t>
      </w:r>
    </w:p>
    <w:p w14:paraId="4CD40F02" w14:textId="37CE1E75" w:rsidR="00C50EAA" w:rsidRPr="008C4264" w:rsidRDefault="00B83CA7" w:rsidP="003C0B96">
      <w:pPr>
        <w:pStyle w:val="Standard"/>
        <w:suppressAutoHyphens w:val="0"/>
        <w:autoSpaceDN/>
        <w:spacing w:before="0"/>
        <w:ind w:firstLine="709"/>
        <w:jc w:val="both"/>
        <w:textAlignment w:val="auto"/>
        <w:rPr>
          <w:rFonts w:ascii="Garamond" w:hAnsi="Garamond" w:cs="Times New Roman"/>
          <w:sz w:val="22"/>
          <w:szCs w:val="22"/>
          <w:lang w:val="de-DE"/>
        </w:rPr>
      </w:pPr>
      <w:r w:rsidRPr="008C4264">
        <w:rPr>
          <w:rFonts w:ascii="Garamond" w:hAnsi="Garamond" w:cs="Times New Roman"/>
          <w:sz w:val="22"/>
          <w:szCs w:val="22"/>
          <w:lang w:val="de-DE"/>
        </w:rPr>
        <w:t>STEINER</w:t>
      </w:r>
      <w:r w:rsidR="00C50EAA" w:rsidRPr="008C4264">
        <w:rPr>
          <w:rFonts w:ascii="Garamond" w:hAnsi="Garamond" w:cs="Times New Roman"/>
          <w:sz w:val="22"/>
          <w:szCs w:val="22"/>
          <w:lang w:val="de-DE"/>
        </w:rPr>
        <w:t>, G</w:t>
      </w:r>
      <w:r w:rsidR="00A26BB3" w:rsidRPr="008C4264">
        <w:rPr>
          <w:rFonts w:ascii="Garamond" w:hAnsi="Garamond" w:cs="Times New Roman"/>
          <w:sz w:val="22"/>
          <w:szCs w:val="22"/>
          <w:lang w:val="de-DE"/>
        </w:rPr>
        <w:t>eorges</w:t>
      </w:r>
      <w:r w:rsidR="00C50EAA" w:rsidRPr="008C4264">
        <w:rPr>
          <w:rFonts w:ascii="Garamond" w:hAnsi="Garamond" w:cs="Times New Roman"/>
          <w:sz w:val="22"/>
          <w:szCs w:val="22"/>
          <w:lang w:val="de-DE"/>
        </w:rPr>
        <w:t xml:space="preserve">, </w:t>
      </w:r>
      <w:r w:rsidR="00C50EAA" w:rsidRPr="008C4264">
        <w:rPr>
          <w:rFonts w:ascii="Garamond" w:hAnsi="Garamond" w:cs="Times New Roman"/>
          <w:i/>
          <w:iCs/>
          <w:sz w:val="22"/>
          <w:szCs w:val="22"/>
          <w:lang w:val="de-DE"/>
        </w:rPr>
        <w:t>Après Babel</w:t>
      </w:r>
      <w:r w:rsidR="00C50EAA" w:rsidRPr="008C4264">
        <w:rPr>
          <w:rFonts w:ascii="Garamond" w:hAnsi="Garamond" w:cs="Times New Roman"/>
          <w:sz w:val="22"/>
          <w:szCs w:val="22"/>
          <w:lang w:val="de-DE"/>
        </w:rPr>
        <w:t>, 1975, 1998, Albin Michel</w:t>
      </w:r>
    </w:p>
    <w:p w14:paraId="0EA69DA2" w14:textId="25E14EC4" w:rsidR="00E1392A" w:rsidRPr="008C4264" w:rsidRDefault="00B83CA7" w:rsidP="003C0B96">
      <w:pPr>
        <w:spacing w:after="0" w:line="240" w:lineRule="auto"/>
        <w:ind w:firstLine="709"/>
        <w:jc w:val="both"/>
        <w:rPr>
          <w:rFonts w:ascii="Garamond" w:hAnsi="Garamond" w:cs="Times New Roman"/>
        </w:rPr>
      </w:pPr>
      <w:r w:rsidRPr="008C4264">
        <w:rPr>
          <w:rFonts w:ascii="Garamond" w:hAnsi="Garamond" w:cs="Times New Roman"/>
        </w:rPr>
        <w:t xml:space="preserve">VERONIQUE </w:t>
      </w:r>
      <w:r w:rsidR="00FD5E55">
        <w:rPr>
          <w:rFonts w:ascii="Garamond" w:hAnsi="Garamond" w:cs="Times New Roman"/>
        </w:rPr>
        <w:t>Georges Daniel, 2007, « </w:t>
      </w:r>
      <w:r w:rsidR="00E1392A" w:rsidRPr="008C4264">
        <w:rPr>
          <w:rFonts w:ascii="Garamond" w:hAnsi="Garamond" w:cs="Times New Roman"/>
        </w:rPr>
        <w:t>Des racines du langage : la linguistique</w:t>
      </w:r>
      <w:r w:rsidR="00FD5E55">
        <w:rPr>
          <w:rFonts w:ascii="Garamond" w:hAnsi="Garamond" w:cs="Times New Roman"/>
        </w:rPr>
        <w:t xml:space="preserve"> naturaliste de Derek </w:t>
      </w:r>
      <w:proofErr w:type="spellStart"/>
      <w:r w:rsidR="00FD5E55">
        <w:rPr>
          <w:rFonts w:ascii="Garamond" w:hAnsi="Garamond" w:cs="Times New Roman"/>
        </w:rPr>
        <w:t>Bickerton</w:t>
      </w:r>
      <w:proofErr w:type="spellEnd"/>
      <w:r w:rsidR="00FD5E55">
        <w:rPr>
          <w:rFonts w:ascii="Garamond" w:hAnsi="Garamond" w:cs="Times New Roman"/>
        </w:rPr>
        <w:t> </w:t>
      </w:r>
      <w:r w:rsidR="00E1392A" w:rsidRPr="008C4264">
        <w:rPr>
          <w:rFonts w:ascii="Garamond" w:hAnsi="Garamond" w:cs="Times New Roman"/>
        </w:rPr>
        <w:t xml:space="preserve">», in </w:t>
      </w:r>
      <w:r w:rsidR="00E1392A" w:rsidRPr="008C4264">
        <w:rPr>
          <w:rFonts w:ascii="Garamond" w:hAnsi="Garamond" w:cs="Times New Roman"/>
          <w:i/>
        </w:rPr>
        <w:t>Histoire Épistémologie Langage</w:t>
      </w:r>
      <w:r w:rsidR="00E1392A" w:rsidRPr="008C4264">
        <w:rPr>
          <w:rFonts w:ascii="Garamond" w:hAnsi="Garamond" w:cs="Times New Roman"/>
        </w:rPr>
        <w:t xml:space="preserve">, tome 29, fascicule 2, 2007, (https://www.persee.fr/doc/hel_0750-8069_2007_num_29_2_3011). </w:t>
      </w:r>
    </w:p>
    <w:p w14:paraId="1BF98CB2" w14:textId="6AD74CCD" w:rsidR="00E1392A" w:rsidRPr="008C4264" w:rsidRDefault="00B83CA7" w:rsidP="003C0B96">
      <w:pPr>
        <w:pStyle w:val="Standard"/>
        <w:suppressAutoHyphens w:val="0"/>
        <w:autoSpaceDN/>
        <w:spacing w:before="0"/>
        <w:ind w:firstLine="709"/>
        <w:jc w:val="both"/>
        <w:textAlignment w:val="auto"/>
        <w:rPr>
          <w:rFonts w:ascii="Garamond" w:hAnsi="Garamond" w:cs="Times New Roman"/>
          <w:sz w:val="22"/>
          <w:szCs w:val="22"/>
        </w:rPr>
      </w:pPr>
      <w:r w:rsidRPr="008C4264">
        <w:rPr>
          <w:rFonts w:ascii="Garamond" w:hAnsi="Garamond" w:cs="Times New Roman"/>
          <w:sz w:val="22"/>
          <w:szCs w:val="22"/>
        </w:rPr>
        <w:t>VYGOTSKI</w:t>
      </w:r>
      <w:r w:rsidR="00E1392A" w:rsidRPr="008C4264">
        <w:rPr>
          <w:rFonts w:ascii="Garamond" w:hAnsi="Garamond" w:cs="Times New Roman"/>
          <w:sz w:val="22"/>
          <w:szCs w:val="22"/>
        </w:rPr>
        <w:t xml:space="preserve">, L., </w:t>
      </w:r>
      <w:r w:rsidR="00E1392A" w:rsidRPr="008C4264">
        <w:rPr>
          <w:rFonts w:ascii="Garamond" w:hAnsi="Garamond" w:cs="Times New Roman"/>
          <w:i/>
          <w:iCs/>
          <w:sz w:val="22"/>
          <w:szCs w:val="22"/>
        </w:rPr>
        <w:t>Pensée</w:t>
      </w:r>
      <w:r w:rsidR="00075301" w:rsidRPr="008C4264">
        <w:rPr>
          <w:rFonts w:ascii="Garamond" w:hAnsi="Garamond" w:cs="Times New Roman"/>
          <w:i/>
          <w:iCs/>
          <w:sz w:val="22"/>
          <w:szCs w:val="22"/>
        </w:rPr>
        <w:t xml:space="preserve"> </w:t>
      </w:r>
      <w:r w:rsidR="00E1392A" w:rsidRPr="008C4264">
        <w:rPr>
          <w:rFonts w:ascii="Garamond" w:hAnsi="Garamond" w:cs="Times New Roman"/>
          <w:i/>
          <w:iCs/>
          <w:sz w:val="22"/>
          <w:szCs w:val="22"/>
        </w:rPr>
        <w:t>&amp;</w:t>
      </w:r>
      <w:r w:rsidR="00075301" w:rsidRPr="008C4264">
        <w:rPr>
          <w:rFonts w:ascii="Garamond" w:hAnsi="Garamond" w:cs="Times New Roman"/>
          <w:i/>
          <w:iCs/>
          <w:sz w:val="22"/>
          <w:szCs w:val="22"/>
        </w:rPr>
        <w:t xml:space="preserve"> </w:t>
      </w:r>
      <w:r w:rsidR="00E1392A" w:rsidRPr="008C4264">
        <w:rPr>
          <w:rFonts w:ascii="Garamond" w:hAnsi="Garamond" w:cs="Times New Roman"/>
          <w:i/>
          <w:iCs/>
          <w:sz w:val="22"/>
          <w:szCs w:val="22"/>
        </w:rPr>
        <w:t>langage</w:t>
      </w:r>
      <w:r w:rsidR="00E1392A" w:rsidRPr="008C4264">
        <w:rPr>
          <w:rFonts w:ascii="Garamond" w:hAnsi="Garamond" w:cs="Times New Roman"/>
          <w:sz w:val="22"/>
          <w:szCs w:val="22"/>
        </w:rPr>
        <w:t xml:space="preserve">, </w:t>
      </w:r>
      <w:r w:rsidR="00E1392A" w:rsidRPr="008C4264">
        <w:rPr>
          <w:rFonts w:ascii="Garamond" w:hAnsi="Garamond" w:cs="Times New Roman"/>
          <w:i/>
          <w:sz w:val="22"/>
          <w:szCs w:val="22"/>
        </w:rPr>
        <w:t>pour la traduction,</w:t>
      </w:r>
      <w:r w:rsidR="00E1392A" w:rsidRPr="008C4264">
        <w:rPr>
          <w:rFonts w:ascii="Garamond" w:hAnsi="Garamond" w:cs="Times New Roman"/>
          <w:sz w:val="22"/>
          <w:szCs w:val="22"/>
        </w:rPr>
        <w:t xml:space="preserve"> La Dispute</w:t>
      </w:r>
      <w:r w:rsidR="00A26BB3" w:rsidRPr="008C4264">
        <w:rPr>
          <w:rFonts w:ascii="Garamond" w:hAnsi="Garamond" w:cs="Times New Roman"/>
          <w:sz w:val="22"/>
          <w:szCs w:val="22"/>
        </w:rPr>
        <w:t>, 1934, 1997</w:t>
      </w:r>
      <w:r w:rsidR="00075301" w:rsidRPr="008C4264">
        <w:rPr>
          <w:rFonts w:ascii="Garamond" w:hAnsi="Garamond" w:cs="Times New Roman"/>
          <w:sz w:val="22"/>
          <w:szCs w:val="22"/>
        </w:rPr>
        <w:t>.</w:t>
      </w:r>
    </w:p>
    <w:p w14:paraId="77B2318A" w14:textId="77777777" w:rsidR="00C50EAA" w:rsidRPr="008C4264" w:rsidRDefault="00C50EAA" w:rsidP="008C4264">
      <w:pPr>
        <w:ind w:firstLine="709"/>
        <w:jc w:val="both"/>
        <w:rPr>
          <w:rFonts w:ascii="Garamond" w:hAnsi="Garamond" w:cs="Times New Roman"/>
          <w:b/>
        </w:rPr>
      </w:pPr>
    </w:p>
    <w:p w14:paraId="5F09F651" w14:textId="4F1CF87B" w:rsidR="00C50EAA" w:rsidRPr="008C4264" w:rsidRDefault="00C50EAA" w:rsidP="008C4264">
      <w:pPr>
        <w:ind w:firstLine="709"/>
        <w:jc w:val="both"/>
        <w:rPr>
          <w:rFonts w:ascii="Garamond" w:hAnsi="Garamond" w:cs="Times New Roman"/>
        </w:rPr>
      </w:pPr>
    </w:p>
    <w:p w14:paraId="45D21F4A" w14:textId="5E079EC7" w:rsidR="00C50EAA" w:rsidRPr="008C4264" w:rsidRDefault="00C17C29" w:rsidP="008C4264">
      <w:pPr>
        <w:ind w:firstLine="709"/>
        <w:jc w:val="both"/>
        <w:rPr>
          <w:rFonts w:ascii="Garamond" w:hAnsi="Garamond" w:cs="Times New Roman"/>
          <w:b/>
        </w:rPr>
      </w:pPr>
      <w:r w:rsidRPr="008C4264">
        <w:rPr>
          <w:rFonts w:ascii="Garamond" w:hAnsi="Garamond" w:cs="Times New Roman"/>
          <w:b/>
        </w:rPr>
        <w:t>Rédact</w:t>
      </w:r>
      <w:r w:rsidR="00EF2835" w:rsidRPr="008C4264">
        <w:rPr>
          <w:rFonts w:ascii="Garamond" w:hAnsi="Garamond" w:cs="Times New Roman"/>
          <w:b/>
        </w:rPr>
        <w:t>ion</w:t>
      </w:r>
    </w:p>
    <w:p w14:paraId="6D45CD04" w14:textId="687377BC" w:rsidR="00C17C29" w:rsidRPr="008C4264" w:rsidRDefault="00ED1A0D" w:rsidP="008C4264">
      <w:pPr>
        <w:ind w:firstLine="709"/>
        <w:jc w:val="both"/>
        <w:rPr>
          <w:rFonts w:ascii="Garamond" w:hAnsi="Garamond" w:cs="Times New Roman"/>
        </w:rPr>
      </w:pPr>
      <w:r w:rsidRPr="008C4264">
        <w:rPr>
          <w:rFonts w:ascii="Garamond" w:hAnsi="Garamond" w:cs="Times New Roman"/>
        </w:rPr>
        <w:t xml:space="preserve">- </w:t>
      </w:r>
      <w:r w:rsidR="00C17C29" w:rsidRPr="008C4264">
        <w:rPr>
          <w:rFonts w:ascii="Garamond" w:hAnsi="Garamond" w:cs="Times New Roman"/>
        </w:rPr>
        <w:t xml:space="preserve">Astrid </w:t>
      </w:r>
      <w:r w:rsidR="00F1411D" w:rsidRPr="008C4264">
        <w:rPr>
          <w:rFonts w:ascii="Garamond" w:hAnsi="Garamond" w:cs="Times New Roman"/>
        </w:rPr>
        <w:t>GUILLAUME</w:t>
      </w:r>
      <w:r w:rsidR="00C17C29" w:rsidRPr="008C4264">
        <w:rPr>
          <w:rFonts w:ascii="Garamond" w:hAnsi="Garamond" w:cs="Times New Roman"/>
        </w:rPr>
        <w:t xml:space="preserve">, </w:t>
      </w:r>
      <w:r w:rsidR="00F4412C" w:rsidRPr="008C4264">
        <w:rPr>
          <w:rFonts w:ascii="Garamond" w:hAnsi="Garamond" w:cs="Times New Roman"/>
        </w:rPr>
        <w:t xml:space="preserve">Sémioticienne, </w:t>
      </w:r>
      <w:r w:rsidR="00F1411D" w:rsidRPr="008C4264">
        <w:rPr>
          <w:rFonts w:ascii="Garamond" w:hAnsi="Garamond" w:cs="Times New Roman"/>
        </w:rPr>
        <w:t xml:space="preserve">Maîtresse de conférences HDR, </w:t>
      </w:r>
      <w:r w:rsidR="00C17C29" w:rsidRPr="008C4264">
        <w:rPr>
          <w:rFonts w:ascii="Garamond" w:hAnsi="Garamond" w:cs="Times New Roman"/>
        </w:rPr>
        <w:t>Sorbonne Université, U</w:t>
      </w:r>
      <w:r w:rsidR="001A2629" w:rsidRPr="008C4264">
        <w:rPr>
          <w:rFonts w:ascii="Garamond" w:hAnsi="Garamond" w:cs="Times New Roman"/>
        </w:rPr>
        <w:t xml:space="preserve">nité de </w:t>
      </w:r>
      <w:r w:rsidR="00C17C29" w:rsidRPr="008C4264">
        <w:rPr>
          <w:rFonts w:ascii="Garamond" w:hAnsi="Garamond" w:cs="Times New Roman"/>
        </w:rPr>
        <w:t>R</w:t>
      </w:r>
      <w:r w:rsidR="001A2629" w:rsidRPr="008C4264">
        <w:rPr>
          <w:rFonts w:ascii="Garamond" w:hAnsi="Garamond" w:cs="Times New Roman"/>
        </w:rPr>
        <w:t>echerche</w:t>
      </w:r>
      <w:r w:rsidR="00C17C29" w:rsidRPr="008C4264">
        <w:rPr>
          <w:rFonts w:ascii="Garamond" w:hAnsi="Garamond" w:cs="Times New Roman"/>
        </w:rPr>
        <w:t xml:space="preserve"> Sens, texte, informatique, Histoire, </w:t>
      </w:r>
      <w:r w:rsidR="001A2629" w:rsidRPr="008C4264">
        <w:rPr>
          <w:rFonts w:ascii="Garamond" w:hAnsi="Garamond" w:cs="Times New Roman"/>
        </w:rPr>
        <w:t xml:space="preserve">Présidente fondatrice de la </w:t>
      </w:r>
      <w:r w:rsidR="00C17C29" w:rsidRPr="008C4264">
        <w:rPr>
          <w:rFonts w:ascii="Garamond" w:hAnsi="Garamond" w:cs="Times New Roman"/>
        </w:rPr>
        <w:t>Société française de Zoosémiotique</w:t>
      </w:r>
      <w:r w:rsidR="00F1411D" w:rsidRPr="008C4264">
        <w:rPr>
          <w:rFonts w:ascii="Garamond" w:hAnsi="Garamond" w:cs="Times New Roman"/>
        </w:rPr>
        <w:t>, V</w:t>
      </w:r>
      <w:r w:rsidR="001A2629" w:rsidRPr="008C4264">
        <w:rPr>
          <w:rFonts w:ascii="Garamond" w:hAnsi="Garamond" w:cs="Times New Roman"/>
        </w:rPr>
        <w:t xml:space="preserve">ice-présidente d’honneur et </w:t>
      </w:r>
      <w:r w:rsidR="00F1411D" w:rsidRPr="008C4264">
        <w:rPr>
          <w:rFonts w:ascii="Garamond" w:hAnsi="Garamond" w:cs="Times New Roman"/>
        </w:rPr>
        <w:t>co-</w:t>
      </w:r>
      <w:r w:rsidR="001A2629" w:rsidRPr="008C4264">
        <w:rPr>
          <w:rFonts w:ascii="Garamond" w:hAnsi="Garamond" w:cs="Times New Roman"/>
        </w:rPr>
        <w:t>fondatrice de l’Observatoire européen du plurilinguisme (OEP)</w:t>
      </w:r>
      <w:r w:rsidR="00325CF1" w:rsidRPr="008C4264">
        <w:rPr>
          <w:rFonts w:ascii="Garamond" w:hAnsi="Garamond" w:cs="Times New Roman"/>
        </w:rPr>
        <w:t>.</w:t>
      </w:r>
    </w:p>
    <w:p w14:paraId="0DEABAD8" w14:textId="4043328F" w:rsidR="00E26074" w:rsidRPr="008C4264" w:rsidRDefault="00ED1A0D" w:rsidP="008C4264">
      <w:pPr>
        <w:ind w:firstLine="709"/>
        <w:jc w:val="both"/>
        <w:rPr>
          <w:rFonts w:ascii="Garamond" w:hAnsi="Garamond" w:cs="Times New Roman"/>
        </w:rPr>
      </w:pPr>
      <w:r w:rsidRPr="008C4264">
        <w:rPr>
          <w:rFonts w:ascii="Garamond" w:hAnsi="Garamond" w:cs="Times New Roman"/>
        </w:rPr>
        <w:t xml:space="preserve">- </w:t>
      </w:r>
      <w:r w:rsidR="00E26074" w:rsidRPr="008C4264">
        <w:rPr>
          <w:rFonts w:ascii="Garamond" w:hAnsi="Garamond" w:cs="Times New Roman"/>
        </w:rPr>
        <w:t xml:space="preserve">Christian </w:t>
      </w:r>
      <w:r w:rsidR="00F1411D" w:rsidRPr="008C4264">
        <w:rPr>
          <w:rFonts w:ascii="Garamond" w:hAnsi="Garamond" w:cs="Times New Roman"/>
        </w:rPr>
        <w:t>TREMBLAY</w:t>
      </w:r>
      <w:r w:rsidR="00E26074" w:rsidRPr="008C4264">
        <w:rPr>
          <w:rFonts w:ascii="Garamond" w:hAnsi="Garamond" w:cs="Times New Roman"/>
        </w:rPr>
        <w:t xml:space="preserve">, </w:t>
      </w:r>
      <w:r w:rsidR="00325CF1" w:rsidRPr="008C4264">
        <w:rPr>
          <w:rFonts w:ascii="Garamond" w:hAnsi="Garamond" w:cs="Times New Roman"/>
        </w:rPr>
        <w:t xml:space="preserve">Dr en sciences du langage, </w:t>
      </w:r>
      <w:r w:rsidR="001A2629" w:rsidRPr="008C4264">
        <w:rPr>
          <w:rFonts w:ascii="Garamond" w:hAnsi="Garamond" w:cs="Times New Roman"/>
        </w:rPr>
        <w:t>Président fondateur de l’OEP</w:t>
      </w:r>
      <w:r w:rsidR="00325CF1" w:rsidRPr="008C4264">
        <w:rPr>
          <w:rFonts w:ascii="Garamond" w:hAnsi="Garamond" w:cs="Times New Roman"/>
        </w:rPr>
        <w:t>.</w:t>
      </w:r>
    </w:p>
    <w:p w14:paraId="665D44D8" w14:textId="021D5868" w:rsidR="00C17C29" w:rsidRPr="008C4264" w:rsidRDefault="00ED1A0D" w:rsidP="008C4264">
      <w:pPr>
        <w:ind w:firstLine="709"/>
        <w:jc w:val="both"/>
        <w:rPr>
          <w:rFonts w:ascii="Garamond" w:hAnsi="Garamond" w:cs="Times New Roman"/>
        </w:rPr>
      </w:pPr>
      <w:r w:rsidRPr="008C4264">
        <w:rPr>
          <w:rFonts w:ascii="Garamond" w:hAnsi="Garamond" w:cs="Times New Roman"/>
        </w:rPr>
        <w:t xml:space="preserve">- </w:t>
      </w:r>
      <w:r w:rsidR="00C17C29" w:rsidRPr="008C4264">
        <w:rPr>
          <w:rFonts w:ascii="Garamond" w:hAnsi="Garamond" w:cs="Times New Roman"/>
        </w:rPr>
        <w:t xml:space="preserve">Pierre </w:t>
      </w:r>
      <w:r w:rsidR="00F1411D" w:rsidRPr="008C4264">
        <w:rPr>
          <w:rFonts w:ascii="Garamond" w:hAnsi="Garamond" w:cs="Times New Roman"/>
        </w:rPr>
        <w:t>FRATH</w:t>
      </w:r>
      <w:r w:rsidR="00C17C29" w:rsidRPr="008C4264">
        <w:rPr>
          <w:rFonts w:ascii="Garamond" w:hAnsi="Garamond" w:cs="Times New Roman"/>
        </w:rPr>
        <w:t xml:space="preserve">, </w:t>
      </w:r>
      <w:r w:rsidR="00F4412C" w:rsidRPr="008C4264">
        <w:rPr>
          <w:rFonts w:ascii="Garamond" w:hAnsi="Garamond" w:cs="Times New Roman"/>
        </w:rPr>
        <w:t xml:space="preserve">Linguiste, </w:t>
      </w:r>
      <w:r w:rsidR="00CC126E" w:rsidRPr="008C4264">
        <w:rPr>
          <w:rFonts w:ascii="Garamond" w:hAnsi="Garamond" w:cs="Times New Roman"/>
        </w:rPr>
        <w:t>Pr</w:t>
      </w:r>
      <w:r w:rsidR="00F1411D" w:rsidRPr="008C4264">
        <w:rPr>
          <w:rFonts w:ascii="Garamond" w:hAnsi="Garamond" w:cs="Times New Roman"/>
        </w:rPr>
        <w:t xml:space="preserve">ofesseur émérite </w:t>
      </w:r>
      <w:r w:rsidR="00CC126E" w:rsidRPr="008C4264">
        <w:rPr>
          <w:rFonts w:ascii="Garamond" w:hAnsi="Garamond" w:cs="Times New Roman"/>
        </w:rPr>
        <w:t>de l’</w:t>
      </w:r>
      <w:r w:rsidR="00C17C29" w:rsidRPr="008C4264">
        <w:rPr>
          <w:rFonts w:ascii="Garamond" w:hAnsi="Garamond" w:cs="Times New Roman"/>
        </w:rPr>
        <w:t xml:space="preserve">Université de Reims Champagne-Ardenne, CELISO (Sorbonne Université), </w:t>
      </w:r>
      <w:r w:rsidR="001A2629" w:rsidRPr="008C4264">
        <w:rPr>
          <w:rFonts w:ascii="Garamond" w:hAnsi="Garamond" w:cs="Times New Roman"/>
        </w:rPr>
        <w:t>membre du conseil scientifique de l’</w:t>
      </w:r>
      <w:r w:rsidR="00C17C29" w:rsidRPr="008C4264">
        <w:rPr>
          <w:rFonts w:ascii="Garamond" w:hAnsi="Garamond" w:cs="Times New Roman"/>
        </w:rPr>
        <w:t>OEP (Paris)</w:t>
      </w:r>
      <w:r w:rsidR="00325CF1" w:rsidRPr="008C4264">
        <w:rPr>
          <w:rFonts w:ascii="Garamond" w:hAnsi="Garamond" w:cs="Times New Roman"/>
        </w:rPr>
        <w:t>.</w:t>
      </w:r>
    </w:p>
    <w:p w14:paraId="6465A79B" w14:textId="34E6D50A" w:rsidR="00C17C29" w:rsidRPr="008C4264" w:rsidRDefault="00ED1A0D" w:rsidP="008C4264">
      <w:pPr>
        <w:ind w:firstLine="709"/>
        <w:jc w:val="both"/>
        <w:rPr>
          <w:rFonts w:ascii="Garamond" w:hAnsi="Garamond" w:cs="Times New Roman"/>
        </w:rPr>
      </w:pPr>
      <w:r w:rsidRPr="008C4264">
        <w:rPr>
          <w:rFonts w:ascii="Garamond" w:hAnsi="Garamond" w:cs="Times New Roman"/>
        </w:rPr>
        <w:t xml:space="preserve">- </w:t>
      </w:r>
      <w:r w:rsidR="00C17C29" w:rsidRPr="008C4264">
        <w:rPr>
          <w:rFonts w:ascii="Garamond" w:hAnsi="Garamond" w:cs="Times New Roman"/>
        </w:rPr>
        <w:t xml:space="preserve">Georges </w:t>
      </w:r>
      <w:r w:rsidR="00F1411D" w:rsidRPr="008C4264">
        <w:rPr>
          <w:rFonts w:ascii="Garamond" w:hAnsi="Garamond" w:cs="Times New Roman"/>
        </w:rPr>
        <w:t>CHAPOUTHIER</w:t>
      </w:r>
      <w:r w:rsidR="00C17C29" w:rsidRPr="008C4264">
        <w:rPr>
          <w:rFonts w:ascii="Garamond" w:hAnsi="Garamond" w:cs="Times New Roman"/>
        </w:rPr>
        <w:t xml:space="preserve">, </w:t>
      </w:r>
      <w:r w:rsidR="00F4412C" w:rsidRPr="008C4264">
        <w:rPr>
          <w:rFonts w:ascii="Garamond" w:hAnsi="Garamond" w:cs="Times New Roman"/>
        </w:rPr>
        <w:t>Neuro</w:t>
      </w:r>
      <w:r w:rsidR="00194AD7" w:rsidRPr="008C4264">
        <w:rPr>
          <w:rFonts w:ascii="Garamond" w:hAnsi="Garamond" w:cs="Times New Roman"/>
        </w:rPr>
        <w:t>biologiste</w:t>
      </w:r>
      <w:r w:rsidR="00F4412C" w:rsidRPr="008C4264">
        <w:rPr>
          <w:rFonts w:ascii="Garamond" w:hAnsi="Garamond" w:cs="Times New Roman"/>
        </w:rPr>
        <w:t xml:space="preserve"> et philosophe, </w:t>
      </w:r>
      <w:r w:rsidR="00CC126E" w:rsidRPr="008C4264">
        <w:rPr>
          <w:rFonts w:ascii="Garamond" w:hAnsi="Garamond" w:cs="Times New Roman"/>
        </w:rPr>
        <w:t>Directeur de recherche</w:t>
      </w:r>
      <w:r w:rsidR="00194AD7" w:rsidRPr="008C4264">
        <w:rPr>
          <w:rFonts w:ascii="Garamond" w:hAnsi="Garamond" w:cs="Times New Roman"/>
        </w:rPr>
        <w:t xml:space="preserve"> émérite</w:t>
      </w:r>
      <w:r w:rsidR="00CC126E" w:rsidRPr="008C4264">
        <w:rPr>
          <w:rFonts w:ascii="Garamond" w:hAnsi="Garamond" w:cs="Times New Roman"/>
        </w:rPr>
        <w:t xml:space="preserve"> au </w:t>
      </w:r>
      <w:r w:rsidR="00C17C29" w:rsidRPr="008C4264">
        <w:rPr>
          <w:rFonts w:ascii="Garamond" w:hAnsi="Garamond" w:cs="Times New Roman"/>
        </w:rPr>
        <w:t>CNRS</w:t>
      </w:r>
      <w:r w:rsidR="00F4412C" w:rsidRPr="008C4264">
        <w:rPr>
          <w:rFonts w:ascii="Garamond" w:hAnsi="Garamond" w:cs="Times New Roman"/>
        </w:rPr>
        <w:t xml:space="preserve"> Sorbonne Université,</w:t>
      </w:r>
      <w:r w:rsidR="00C17C29" w:rsidRPr="008C4264">
        <w:rPr>
          <w:rFonts w:ascii="Garamond" w:hAnsi="Garamond" w:cs="Times New Roman"/>
        </w:rPr>
        <w:t xml:space="preserve"> </w:t>
      </w:r>
      <w:r w:rsidR="001A2629" w:rsidRPr="008C4264">
        <w:rPr>
          <w:rFonts w:ascii="Garamond" w:hAnsi="Garamond" w:cs="Times New Roman"/>
        </w:rPr>
        <w:t xml:space="preserve">Vice-président de la </w:t>
      </w:r>
      <w:r w:rsidR="00C17C29" w:rsidRPr="008C4264">
        <w:rPr>
          <w:rFonts w:ascii="Garamond" w:hAnsi="Garamond" w:cs="Times New Roman"/>
        </w:rPr>
        <w:t>Société française de Zoosémiotique</w:t>
      </w:r>
      <w:r w:rsidR="00325CF1" w:rsidRPr="008C4264">
        <w:rPr>
          <w:rFonts w:ascii="Garamond" w:hAnsi="Garamond" w:cs="Times New Roman"/>
        </w:rPr>
        <w:t>.</w:t>
      </w:r>
    </w:p>
    <w:p w14:paraId="46F3D6FA" w14:textId="58D7D32E" w:rsidR="00C17C29" w:rsidRPr="008C4264" w:rsidRDefault="00ED1A0D" w:rsidP="008C4264">
      <w:pPr>
        <w:ind w:firstLine="709"/>
        <w:jc w:val="both"/>
        <w:rPr>
          <w:rFonts w:ascii="Garamond" w:hAnsi="Garamond" w:cs="Times New Roman"/>
        </w:rPr>
      </w:pPr>
      <w:r w:rsidRPr="008C4264">
        <w:rPr>
          <w:rFonts w:ascii="Garamond" w:hAnsi="Garamond" w:cs="Times New Roman"/>
        </w:rPr>
        <w:lastRenderedPageBreak/>
        <w:t xml:space="preserve">- </w:t>
      </w:r>
      <w:r w:rsidR="00C17C29" w:rsidRPr="008C4264">
        <w:rPr>
          <w:rFonts w:ascii="Garamond" w:hAnsi="Garamond" w:cs="Times New Roman"/>
        </w:rPr>
        <w:t xml:space="preserve">Laurent </w:t>
      </w:r>
      <w:r w:rsidR="00F1411D" w:rsidRPr="008C4264">
        <w:rPr>
          <w:rFonts w:ascii="Garamond" w:hAnsi="Garamond" w:cs="Times New Roman"/>
        </w:rPr>
        <w:t>NAGLE</w:t>
      </w:r>
      <w:r w:rsidR="00C17C29" w:rsidRPr="008C4264">
        <w:rPr>
          <w:rFonts w:ascii="Garamond" w:hAnsi="Garamond" w:cs="Times New Roman"/>
        </w:rPr>
        <w:t xml:space="preserve">, </w:t>
      </w:r>
      <w:r w:rsidR="00CC126E" w:rsidRPr="008C4264">
        <w:rPr>
          <w:rFonts w:ascii="Garamond" w:hAnsi="Garamond" w:cs="Times New Roman"/>
        </w:rPr>
        <w:t>Professeur à l’</w:t>
      </w:r>
      <w:r w:rsidR="00C17C29" w:rsidRPr="008C4264">
        <w:rPr>
          <w:rFonts w:ascii="Garamond" w:hAnsi="Garamond" w:cs="Times New Roman"/>
        </w:rPr>
        <w:t xml:space="preserve">Université Paris Nanterre, </w:t>
      </w:r>
      <w:r w:rsidR="00F1411D" w:rsidRPr="008C4264">
        <w:rPr>
          <w:rFonts w:ascii="Garamond" w:hAnsi="Garamond" w:cs="Times New Roman"/>
        </w:rPr>
        <w:t>Laboratoire É</w:t>
      </w:r>
      <w:r w:rsidR="00FF238F" w:rsidRPr="008C4264">
        <w:rPr>
          <w:rFonts w:ascii="Garamond" w:hAnsi="Garamond" w:cs="Times New Roman"/>
        </w:rPr>
        <w:t>thologie Cognition Développement</w:t>
      </w:r>
      <w:r w:rsidR="00F1411D" w:rsidRPr="008C4264">
        <w:rPr>
          <w:rFonts w:ascii="Garamond" w:hAnsi="Garamond" w:cs="Times New Roman"/>
        </w:rPr>
        <w:t>.</w:t>
      </w:r>
    </w:p>
    <w:sectPr w:rsidR="00C17C29" w:rsidRPr="008C4264">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48005" w14:textId="77777777" w:rsidR="007A3DAB" w:rsidRDefault="007A3DAB" w:rsidP="004D6918">
      <w:pPr>
        <w:spacing w:after="0" w:line="240" w:lineRule="auto"/>
      </w:pPr>
      <w:r>
        <w:separator/>
      </w:r>
    </w:p>
  </w:endnote>
  <w:endnote w:type="continuationSeparator" w:id="0">
    <w:p w14:paraId="3422C504" w14:textId="77777777" w:rsidR="007A3DAB" w:rsidRDefault="007A3DAB" w:rsidP="004D6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9232288"/>
      <w:docPartObj>
        <w:docPartGallery w:val="Page Numbers (Bottom of Page)"/>
        <w:docPartUnique/>
      </w:docPartObj>
    </w:sdtPr>
    <w:sdtEndPr/>
    <w:sdtContent>
      <w:p w14:paraId="015D090E" w14:textId="1AC64FA0" w:rsidR="00F72865" w:rsidRDefault="00F72865">
        <w:pPr>
          <w:pStyle w:val="Pieddepage"/>
          <w:jc w:val="right"/>
        </w:pPr>
        <w:r>
          <w:fldChar w:fldCharType="begin"/>
        </w:r>
        <w:r>
          <w:instrText>PAGE   \* MERGEFORMAT</w:instrText>
        </w:r>
        <w:r>
          <w:fldChar w:fldCharType="separate"/>
        </w:r>
        <w:r w:rsidR="001A0508">
          <w:rPr>
            <w:noProof/>
          </w:rPr>
          <w:t>20</w:t>
        </w:r>
        <w:r>
          <w:fldChar w:fldCharType="end"/>
        </w:r>
      </w:p>
    </w:sdtContent>
  </w:sdt>
  <w:p w14:paraId="483FA49D" w14:textId="77777777" w:rsidR="00F72865" w:rsidRDefault="00F728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B0A68" w14:textId="77777777" w:rsidR="007A3DAB" w:rsidRDefault="007A3DAB" w:rsidP="004D6918">
      <w:pPr>
        <w:spacing w:after="0" w:line="240" w:lineRule="auto"/>
      </w:pPr>
      <w:r>
        <w:separator/>
      </w:r>
    </w:p>
  </w:footnote>
  <w:footnote w:type="continuationSeparator" w:id="0">
    <w:p w14:paraId="147B2ACF" w14:textId="77777777" w:rsidR="007A3DAB" w:rsidRDefault="007A3DAB" w:rsidP="004D6918">
      <w:pPr>
        <w:spacing w:after="0" w:line="240" w:lineRule="auto"/>
      </w:pPr>
      <w:r>
        <w:continuationSeparator/>
      </w:r>
    </w:p>
  </w:footnote>
  <w:footnote w:id="1">
    <w:p w14:paraId="6376D8CD" w14:textId="65C66C23" w:rsidR="00AC2EFD" w:rsidRPr="008C4264" w:rsidRDefault="00DE4793" w:rsidP="00151C1F">
      <w:pPr>
        <w:pStyle w:val="Notedebasdepage"/>
        <w:tabs>
          <w:tab w:val="left" w:pos="-142"/>
        </w:tabs>
        <w:jc w:val="both"/>
        <w:rPr>
          <w:rFonts w:ascii="Garamond" w:hAnsi="Garamond" w:cs="Times New Roman"/>
          <w:sz w:val="18"/>
          <w:szCs w:val="18"/>
        </w:rPr>
      </w:pPr>
      <w:r w:rsidRPr="008C4264">
        <w:rPr>
          <w:rStyle w:val="Appelnotedebasdep"/>
          <w:rFonts w:ascii="Garamond" w:hAnsi="Garamond" w:cs="Times New Roman"/>
          <w:sz w:val="18"/>
          <w:szCs w:val="18"/>
        </w:rPr>
        <w:footnoteRef/>
      </w:r>
      <w:r w:rsidR="003D46C3" w:rsidRPr="008C4264">
        <w:rPr>
          <w:rFonts w:ascii="Garamond" w:hAnsi="Garamond" w:cs="Times New Roman"/>
          <w:sz w:val="18"/>
          <w:szCs w:val="18"/>
        </w:rPr>
        <w:t xml:space="preserve"> Cf. La création en 2018</w:t>
      </w:r>
      <w:r w:rsidRPr="008C4264">
        <w:rPr>
          <w:rFonts w:ascii="Garamond" w:hAnsi="Garamond" w:cs="Times New Roman"/>
          <w:sz w:val="18"/>
          <w:szCs w:val="18"/>
        </w:rPr>
        <w:t xml:space="preserve"> de la Société française de Zoosémiotique, association</w:t>
      </w:r>
      <w:r w:rsidR="003D46C3" w:rsidRPr="008C4264">
        <w:rPr>
          <w:rFonts w:ascii="Garamond" w:hAnsi="Garamond" w:cs="Times New Roman"/>
          <w:sz w:val="18"/>
          <w:szCs w:val="18"/>
        </w:rPr>
        <w:t xml:space="preserve"> organisée en société savante</w:t>
      </w:r>
      <w:r w:rsidRPr="008C4264">
        <w:rPr>
          <w:rFonts w:ascii="Garamond" w:hAnsi="Garamond" w:cs="Times New Roman"/>
          <w:sz w:val="18"/>
          <w:szCs w:val="18"/>
        </w:rPr>
        <w:t xml:space="preserve">, qui s’est donnée comme projet scientifique de travailler </w:t>
      </w:r>
      <w:r w:rsidR="00061E1A" w:rsidRPr="008C4264">
        <w:rPr>
          <w:rFonts w:ascii="Garamond" w:hAnsi="Garamond" w:cs="Times New Roman"/>
          <w:sz w:val="18"/>
          <w:szCs w:val="18"/>
        </w:rPr>
        <w:t xml:space="preserve">avec une équipe pluridisciplinaire </w:t>
      </w:r>
      <w:r w:rsidRPr="008C4264">
        <w:rPr>
          <w:rFonts w:ascii="Garamond" w:hAnsi="Garamond" w:cs="Times New Roman"/>
          <w:sz w:val="18"/>
          <w:szCs w:val="18"/>
        </w:rPr>
        <w:t xml:space="preserve">sur les zoolangages, les zoolangues, la zoolinguistique, </w:t>
      </w:r>
      <w:r w:rsidR="00061E1A" w:rsidRPr="008C4264">
        <w:rPr>
          <w:rFonts w:ascii="Garamond" w:hAnsi="Garamond" w:cs="Times New Roman"/>
          <w:sz w:val="18"/>
          <w:szCs w:val="18"/>
        </w:rPr>
        <w:t xml:space="preserve">les zoodialectes, </w:t>
      </w:r>
      <w:r w:rsidRPr="008C4264">
        <w:rPr>
          <w:rFonts w:ascii="Garamond" w:hAnsi="Garamond" w:cs="Times New Roman"/>
          <w:sz w:val="18"/>
          <w:szCs w:val="18"/>
        </w:rPr>
        <w:t>les sentiences</w:t>
      </w:r>
      <w:r w:rsidR="00AC2EFD" w:rsidRPr="008C4264">
        <w:rPr>
          <w:rFonts w:ascii="Garamond" w:hAnsi="Garamond" w:cs="Times New Roman"/>
          <w:sz w:val="18"/>
          <w:szCs w:val="18"/>
        </w:rPr>
        <w:t>, cultures</w:t>
      </w:r>
      <w:r w:rsidRPr="008C4264">
        <w:rPr>
          <w:rFonts w:ascii="Garamond" w:hAnsi="Garamond" w:cs="Times New Roman"/>
          <w:sz w:val="18"/>
          <w:szCs w:val="18"/>
        </w:rPr>
        <w:t xml:space="preserve"> et intelligences animalières. </w:t>
      </w:r>
    </w:p>
    <w:p w14:paraId="18641504" w14:textId="61682044" w:rsidR="00DE4793" w:rsidRPr="008C4264" w:rsidRDefault="007A3DAB" w:rsidP="00151C1F">
      <w:pPr>
        <w:pStyle w:val="Notedebasdepage"/>
        <w:tabs>
          <w:tab w:val="left" w:pos="-142"/>
        </w:tabs>
        <w:jc w:val="both"/>
        <w:rPr>
          <w:rFonts w:ascii="Garamond" w:hAnsi="Garamond" w:cs="Times New Roman"/>
          <w:sz w:val="18"/>
          <w:szCs w:val="18"/>
        </w:rPr>
      </w:pPr>
      <w:hyperlink r:id="rId1" w:history="1">
        <w:r w:rsidR="00044517" w:rsidRPr="008C4264">
          <w:rPr>
            <w:rStyle w:val="Lienhypertexte"/>
            <w:rFonts w:ascii="Garamond" w:hAnsi="Garamond" w:cs="Times New Roman"/>
            <w:sz w:val="18"/>
            <w:szCs w:val="18"/>
          </w:rPr>
          <w:t>http://societefrancaisedezoosemiotique.fr/</w:t>
        </w:r>
      </w:hyperlink>
      <w:r w:rsidR="00044517" w:rsidRPr="008C4264">
        <w:rPr>
          <w:rFonts w:ascii="Garamond" w:hAnsi="Garamond" w:cs="Times New Roman"/>
          <w:sz w:val="18"/>
          <w:szCs w:val="18"/>
        </w:rPr>
        <w:t xml:space="preserve"> </w:t>
      </w:r>
    </w:p>
  </w:footnote>
  <w:footnote w:id="2">
    <w:p w14:paraId="26EBFEC8" w14:textId="34A5F223" w:rsidR="00531ABE" w:rsidRPr="008C4264" w:rsidRDefault="00E80F02" w:rsidP="00151C1F">
      <w:pPr>
        <w:pStyle w:val="Notedebasdepage"/>
        <w:tabs>
          <w:tab w:val="left" w:pos="-142"/>
        </w:tabs>
        <w:jc w:val="both"/>
        <w:rPr>
          <w:rFonts w:ascii="Garamond" w:hAnsi="Garamond" w:cs="Times New Roman"/>
          <w:sz w:val="18"/>
          <w:szCs w:val="18"/>
        </w:rPr>
      </w:pPr>
      <w:r w:rsidRPr="008C4264">
        <w:rPr>
          <w:rStyle w:val="Appelnotedebasdep"/>
          <w:rFonts w:ascii="Garamond" w:hAnsi="Garamond" w:cs="Times New Roman"/>
          <w:sz w:val="18"/>
          <w:szCs w:val="18"/>
        </w:rPr>
        <w:footnoteRef/>
      </w:r>
      <w:r w:rsidRPr="008C4264">
        <w:rPr>
          <w:rFonts w:ascii="Garamond" w:hAnsi="Garamond" w:cs="Times New Roman"/>
          <w:sz w:val="18"/>
          <w:szCs w:val="18"/>
        </w:rPr>
        <w:t xml:space="preserve"> </w:t>
      </w:r>
      <w:r w:rsidR="00531ABE" w:rsidRPr="008C4264">
        <w:rPr>
          <w:rFonts w:ascii="Garamond" w:hAnsi="Garamond" w:cs="Times New Roman"/>
          <w:sz w:val="18"/>
          <w:szCs w:val="18"/>
        </w:rPr>
        <w:t xml:space="preserve">Astrid GUILLAUME, </w:t>
      </w:r>
      <w:r w:rsidR="00531ABE" w:rsidRPr="008C4264">
        <w:rPr>
          <w:rFonts w:ascii="Garamond" w:hAnsi="Garamond" w:cs="Times New Roman"/>
          <w:i/>
          <w:sz w:val="18"/>
          <w:szCs w:val="18"/>
        </w:rPr>
        <w:t xml:space="preserve">Transférabilité du sens d’hier et d’aujourd’hui : des mots, des signes, des cultures, </w:t>
      </w:r>
      <w:r w:rsidR="00531ABE" w:rsidRPr="008C4264">
        <w:rPr>
          <w:rFonts w:ascii="Garamond" w:hAnsi="Garamond" w:cs="Times New Roman"/>
          <w:sz w:val="18"/>
          <w:szCs w:val="18"/>
        </w:rPr>
        <w:t xml:space="preserve">écrit d’habilitation à diriger les recherches, 2013 [Identifiant pérenne de la notice pour prêt </w:t>
      </w:r>
      <w:proofErr w:type="spellStart"/>
      <w:r w:rsidR="00531ABE" w:rsidRPr="008C4264">
        <w:rPr>
          <w:rFonts w:ascii="Garamond" w:hAnsi="Garamond" w:cs="Times New Roman"/>
          <w:sz w:val="18"/>
          <w:szCs w:val="18"/>
        </w:rPr>
        <w:t>interbibliothèque</w:t>
      </w:r>
      <w:proofErr w:type="spellEnd"/>
      <w:r w:rsidR="00531ABE" w:rsidRPr="008C4264">
        <w:rPr>
          <w:rFonts w:ascii="Garamond" w:hAnsi="Garamond" w:cs="Times New Roman"/>
          <w:sz w:val="18"/>
          <w:szCs w:val="18"/>
        </w:rPr>
        <w:t xml:space="preserve">: </w:t>
      </w:r>
      <w:hyperlink r:id="rId2" w:history="1">
        <w:r w:rsidR="00531ABE" w:rsidRPr="008C4264">
          <w:rPr>
            <w:rStyle w:val="Lienhypertexte"/>
            <w:rFonts w:ascii="Garamond" w:hAnsi="Garamond" w:cs="Times New Roman"/>
            <w:sz w:val="18"/>
            <w:szCs w:val="18"/>
          </w:rPr>
          <w:t>https://www.sudoc.fr/182648737</w:t>
        </w:r>
      </w:hyperlink>
      <w:r w:rsidR="00531ABE" w:rsidRPr="008C4264">
        <w:rPr>
          <w:rFonts w:ascii="Garamond" w:hAnsi="Garamond" w:cs="Times New Roman"/>
          <w:sz w:val="18"/>
          <w:szCs w:val="18"/>
        </w:rPr>
        <w:t xml:space="preserve"> ]</w:t>
      </w:r>
    </w:p>
    <w:p w14:paraId="6239E2D0" w14:textId="0576B313" w:rsidR="00E80F02" w:rsidRPr="008C4264" w:rsidRDefault="00E80F02" w:rsidP="00151C1F">
      <w:pPr>
        <w:pStyle w:val="Notedebasdepage"/>
        <w:tabs>
          <w:tab w:val="left" w:pos="-142"/>
        </w:tabs>
        <w:jc w:val="both"/>
        <w:rPr>
          <w:rFonts w:ascii="Garamond" w:hAnsi="Garamond" w:cs="Times New Roman"/>
          <w:sz w:val="18"/>
          <w:szCs w:val="18"/>
        </w:rPr>
      </w:pPr>
      <w:r w:rsidRPr="008C4264">
        <w:rPr>
          <w:rFonts w:ascii="Garamond" w:hAnsi="Garamond" w:cs="Times New Roman"/>
          <w:sz w:val="18"/>
          <w:szCs w:val="18"/>
        </w:rPr>
        <w:t xml:space="preserve">Astrid GUILLAUME, </w:t>
      </w:r>
      <w:r w:rsidR="00531ABE" w:rsidRPr="008C4264">
        <w:rPr>
          <w:rFonts w:ascii="Garamond" w:hAnsi="Garamond" w:cs="Times New Roman"/>
          <w:sz w:val="18"/>
          <w:szCs w:val="18"/>
        </w:rPr>
        <w:t>« </w:t>
      </w:r>
      <w:r w:rsidR="00BD56D7" w:rsidRPr="008C4264">
        <w:rPr>
          <w:rFonts w:ascii="Garamond" w:hAnsi="Garamond" w:cs="Times New Roman"/>
          <w:sz w:val="18"/>
          <w:szCs w:val="18"/>
        </w:rPr>
        <w:t>L’</w:t>
      </w:r>
      <w:proofErr w:type="spellStart"/>
      <w:r w:rsidR="00BD56D7" w:rsidRPr="008C4264">
        <w:rPr>
          <w:rFonts w:ascii="Garamond" w:hAnsi="Garamond" w:cs="Times New Roman"/>
          <w:sz w:val="18"/>
          <w:szCs w:val="18"/>
        </w:rPr>
        <w:t>interthéoricité</w:t>
      </w:r>
      <w:proofErr w:type="spellEnd"/>
      <w:r w:rsidR="00BD56D7" w:rsidRPr="008C4264">
        <w:rPr>
          <w:rFonts w:ascii="Garamond" w:hAnsi="Garamond" w:cs="Times New Roman"/>
          <w:sz w:val="18"/>
          <w:szCs w:val="18"/>
        </w:rPr>
        <w:t> </w:t>
      </w:r>
      <w:r w:rsidR="00531ABE" w:rsidRPr="008C4264">
        <w:rPr>
          <w:rFonts w:ascii="Garamond" w:hAnsi="Garamond" w:cs="Times New Roman"/>
          <w:sz w:val="18"/>
          <w:szCs w:val="18"/>
        </w:rPr>
        <w:t xml:space="preserve">: sémiotique de la </w:t>
      </w:r>
      <w:proofErr w:type="spellStart"/>
      <w:r w:rsidR="00531ABE" w:rsidRPr="008C4264">
        <w:rPr>
          <w:rFonts w:ascii="Garamond" w:hAnsi="Garamond" w:cs="Times New Roman"/>
          <w:sz w:val="18"/>
          <w:szCs w:val="18"/>
        </w:rPr>
        <w:t>transférogenèse</w:t>
      </w:r>
      <w:proofErr w:type="spellEnd"/>
      <w:r w:rsidR="00531ABE" w:rsidRPr="008C4264">
        <w:rPr>
          <w:rFonts w:ascii="Garamond" w:hAnsi="Garamond" w:cs="Times New Roman"/>
          <w:sz w:val="18"/>
          <w:szCs w:val="18"/>
        </w:rPr>
        <w:t xml:space="preserve">. Plasticité, élasticité, hybridité des théories », Revue PLASTIR, Plasticités, Sciences et Arts, n°37, 12/2014. [En ligne, </w:t>
      </w:r>
      <w:hyperlink r:id="rId3" w:history="1">
        <w:r w:rsidR="00531ABE" w:rsidRPr="008C4264">
          <w:rPr>
            <w:rStyle w:val="Lienhypertexte"/>
            <w:rFonts w:ascii="Garamond" w:hAnsi="Garamond" w:cs="Times New Roman"/>
            <w:sz w:val="18"/>
            <w:szCs w:val="18"/>
          </w:rPr>
          <w:t>http://plasticites-sciences-arts.org/PLASTIR/Guillaume%20P37.pdf</w:t>
        </w:r>
      </w:hyperlink>
      <w:r w:rsidR="00531ABE" w:rsidRPr="008C4264">
        <w:rPr>
          <w:rFonts w:ascii="Garamond" w:hAnsi="Garamond" w:cs="Times New Roman"/>
          <w:sz w:val="18"/>
          <w:szCs w:val="18"/>
        </w:rPr>
        <w:t>]</w:t>
      </w:r>
    </w:p>
  </w:footnote>
  <w:footnote w:id="3">
    <w:p w14:paraId="5BE19F4A" w14:textId="77777777" w:rsidR="005509DD" w:rsidRPr="008C4264" w:rsidRDefault="005509DD" w:rsidP="00151C1F">
      <w:pPr>
        <w:pStyle w:val="Notedebasdepage"/>
        <w:tabs>
          <w:tab w:val="left" w:pos="-142"/>
        </w:tabs>
        <w:jc w:val="both"/>
        <w:rPr>
          <w:rFonts w:ascii="Garamond" w:hAnsi="Garamond" w:cs="Times New Roman"/>
          <w:sz w:val="18"/>
          <w:szCs w:val="18"/>
        </w:rPr>
      </w:pPr>
      <w:r w:rsidRPr="008C4264">
        <w:rPr>
          <w:rStyle w:val="Appelnotedebasdep"/>
          <w:rFonts w:ascii="Garamond" w:hAnsi="Garamond" w:cs="Times New Roman"/>
          <w:sz w:val="18"/>
          <w:szCs w:val="18"/>
        </w:rPr>
        <w:footnoteRef/>
      </w:r>
      <w:r w:rsidRPr="008C4264">
        <w:rPr>
          <w:rFonts w:ascii="Garamond" w:hAnsi="Garamond" w:cs="Times New Roman"/>
          <w:sz w:val="18"/>
          <w:szCs w:val="18"/>
        </w:rPr>
        <w:t xml:space="preserve"> Cf. Astrid GUILLAUME « Avant-propos », in </w:t>
      </w:r>
      <w:r w:rsidRPr="008C4264">
        <w:rPr>
          <w:rFonts w:ascii="Garamond" w:hAnsi="Garamond" w:cs="Times New Roman"/>
          <w:i/>
          <w:sz w:val="18"/>
          <w:szCs w:val="18"/>
        </w:rPr>
        <w:t>Traduction et implicites idéologiques</w:t>
      </w:r>
      <w:r w:rsidRPr="008C4264">
        <w:rPr>
          <w:rFonts w:ascii="Garamond" w:hAnsi="Garamond" w:cs="Times New Roman"/>
          <w:sz w:val="18"/>
          <w:szCs w:val="18"/>
        </w:rPr>
        <w:t>, Astrid GUILLAUME (</w:t>
      </w:r>
      <w:proofErr w:type="spellStart"/>
      <w:r w:rsidRPr="008C4264">
        <w:rPr>
          <w:rFonts w:ascii="Garamond" w:hAnsi="Garamond" w:cs="Times New Roman"/>
          <w:sz w:val="18"/>
          <w:szCs w:val="18"/>
        </w:rPr>
        <w:t>dir</w:t>
      </w:r>
      <w:proofErr w:type="spellEnd"/>
      <w:r w:rsidRPr="008C4264">
        <w:rPr>
          <w:rFonts w:ascii="Garamond" w:hAnsi="Garamond" w:cs="Times New Roman"/>
          <w:sz w:val="18"/>
          <w:szCs w:val="18"/>
        </w:rPr>
        <w:t xml:space="preserve">.), préface de Michaël OUSTINOFF, 1ère édition La </w:t>
      </w:r>
      <w:proofErr w:type="spellStart"/>
      <w:r w:rsidRPr="008C4264">
        <w:rPr>
          <w:rFonts w:ascii="Garamond" w:hAnsi="Garamond" w:cs="Times New Roman"/>
          <w:sz w:val="18"/>
          <w:szCs w:val="18"/>
        </w:rPr>
        <w:t>Völva</w:t>
      </w:r>
      <w:proofErr w:type="spellEnd"/>
      <w:r w:rsidRPr="008C4264">
        <w:rPr>
          <w:rFonts w:ascii="Garamond" w:hAnsi="Garamond" w:cs="Times New Roman"/>
          <w:sz w:val="18"/>
          <w:szCs w:val="18"/>
        </w:rPr>
        <w:t xml:space="preserve"> 2016, 2ème édition, Texto ! Textes et culture, 2017, p.7. Gratuit en ligne </w:t>
      </w:r>
      <w:hyperlink r:id="rId4" w:history="1">
        <w:r w:rsidRPr="008C4264">
          <w:rPr>
            <w:rStyle w:val="Lienhypertexte"/>
            <w:rFonts w:ascii="Garamond" w:hAnsi="Garamond" w:cs="Times New Roman"/>
            <w:sz w:val="18"/>
            <w:szCs w:val="18"/>
          </w:rPr>
          <w:t>http://www.revue-texto.net/docannexe/file/3909/traduction.pdf</w:t>
        </w:r>
      </w:hyperlink>
      <w:r w:rsidRPr="008C4264">
        <w:rPr>
          <w:rFonts w:ascii="Garamond" w:hAnsi="Garamond" w:cs="Times New Roman"/>
          <w:sz w:val="18"/>
          <w:szCs w:val="18"/>
        </w:rPr>
        <w:t xml:space="preserve"> </w:t>
      </w:r>
    </w:p>
  </w:footnote>
  <w:footnote w:id="4">
    <w:p w14:paraId="4D767038" w14:textId="4BB47624" w:rsidR="005509DD" w:rsidRPr="008C4264" w:rsidRDefault="005509DD" w:rsidP="00151C1F">
      <w:pPr>
        <w:pStyle w:val="Notedebasdepage"/>
        <w:tabs>
          <w:tab w:val="left" w:pos="-142"/>
        </w:tabs>
        <w:jc w:val="both"/>
        <w:rPr>
          <w:rFonts w:ascii="Garamond" w:hAnsi="Garamond" w:cs="Times New Roman"/>
          <w:sz w:val="18"/>
          <w:szCs w:val="18"/>
        </w:rPr>
      </w:pPr>
      <w:r w:rsidRPr="008C4264">
        <w:rPr>
          <w:rStyle w:val="Appelnotedebasdep"/>
          <w:rFonts w:ascii="Garamond" w:hAnsi="Garamond" w:cs="Times New Roman"/>
          <w:sz w:val="18"/>
          <w:szCs w:val="18"/>
        </w:rPr>
        <w:footnoteRef/>
      </w:r>
      <w:r w:rsidR="00A30411" w:rsidRPr="008C4264">
        <w:rPr>
          <w:rFonts w:ascii="Garamond" w:hAnsi="Garamond" w:cs="Times New Roman"/>
          <w:sz w:val="18"/>
          <w:szCs w:val="18"/>
        </w:rPr>
        <w:t xml:space="preserve"> Pour en savoir plus, lire le chapitre,</w:t>
      </w:r>
      <w:r w:rsidRPr="008C4264">
        <w:rPr>
          <w:rFonts w:ascii="Garamond" w:hAnsi="Garamond" w:cs="Times New Roman"/>
          <w:sz w:val="18"/>
          <w:szCs w:val="18"/>
        </w:rPr>
        <w:t xml:space="preserve"> version longue de cet article</w:t>
      </w:r>
      <w:r w:rsidR="00A30411" w:rsidRPr="008C4264">
        <w:rPr>
          <w:rFonts w:ascii="Garamond" w:hAnsi="Garamond" w:cs="Times New Roman"/>
          <w:sz w:val="18"/>
          <w:szCs w:val="18"/>
        </w:rPr>
        <w:t>,</w:t>
      </w:r>
      <w:r w:rsidRPr="008C4264">
        <w:rPr>
          <w:rFonts w:ascii="Garamond" w:hAnsi="Garamond" w:cs="Times New Roman"/>
          <w:sz w:val="18"/>
          <w:szCs w:val="18"/>
        </w:rPr>
        <w:t xml:space="preserve"> dans </w:t>
      </w:r>
      <w:r w:rsidRPr="008C4264">
        <w:rPr>
          <w:rFonts w:ascii="Garamond" w:hAnsi="Garamond" w:cs="Times New Roman"/>
          <w:i/>
          <w:sz w:val="18"/>
          <w:szCs w:val="18"/>
        </w:rPr>
        <w:t>Traduire les animaux</w:t>
      </w:r>
      <w:r w:rsidRPr="008C4264">
        <w:rPr>
          <w:rFonts w:ascii="Garamond" w:hAnsi="Garamond" w:cs="Times New Roman"/>
          <w:sz w:val="18"/>
          <w:szCs w:val="18"/>
        </w:rPr>
        <w:t xml:space="preserve">, Astrid GUILLAUME </w:t>
      </w:r>
      <w:r w:rsidR="00E54F3F" w:rsidRPr="008C4264">
        <w:rPr>
          <w:rFonts w:ascii="Garamond" w:hAnsi="Garamond" w:cs="Times New Roman"/>
          <w:sz w:val="18"/>
          <w:szCs w:val="18"/>
        </w:rPr>
        <w:t xml:space="preserve">et Georges CHAPOUTHIER </w:t>
      </w:r>
      <w:r w:rsidRPr="008C4264">
        <w:rPr>
          <w:rFonts w:ascii="Garamond" w:hAnsi="Garamond" w:cs="Times New Roman"/>
          <w:sz w:val="18"/>
          <w:szCs w:val="18"/>
        </w:rPr>
        <w:t>(</w:t>
      </w:r>
      <w:proofErr w:type="spellStart"/>
      <w:r w:rsidRPr="008C4264">
        <w:rPr>
          <w:rFonts w:ascii="Garamond" w:hAnsi="Garamond" w:cs="Times New Roman"/>
          <w:sz w:val="18"/>
          <w:szCs w:val="18"/>
        </w:rPr>
        <w:t>dir</w:t>
      </w:r>
      <w:proofErr w:type="spellEnd"/>
      <w:r w:rsidRPr="008C4264">
        <w:rPr>
          <w:rFonts w:ascii="Garamond" w:hAnsi="Garamond" w:cs="Times New Roman"/>
          <w:sz w:val="18"/>
          <w:szCs w:val="18"/>
        </w:rPr>
        <w:t xml:space="preserve">.) </w:t>
      </w:r>
      <w:proofErr w:type="spellStart"/>
      <w:r w:rsidRPr="008C4264">
        <w:rPr>
          <w:rFonts w:ascii="Garamond" w:hAnsi="Garamond" w:cs="Times New Roman"/>
          <w:sz w:val="18"/>
          <w:szCs w:val="18"/>
        </w:rPr>
        <w:t>L’HARMATTAN</w:t>
      </w:r>
      <w:proofErr w:type="spellEnd"/>
      <w:r w:rsidRPr="008C4264">
        <w:rPr>
          <w:rFonts w:ascii="Garamond" w:hAnsi="Garamond" w:cs="Times New Roman"/>
          <w:sz w:val="18"/>
          <w:szCs w:val="18"/>
        </w:rPr>
        <w:t>, sous presse (Collection Zoosémiotique).</w:t>
      </w:r>
    </w:p>
  </w:footnote>
  <w:footnote w:id="5">
    <w:p w14:paraId="107DE19E" w14:textId="1CA9C81F" w:rsidR="001874D7" w:rsidRPr="008C4264" w:rsidRDefault="001874D7" w:rsidP="00151C1F">
      <w:pPr>
        <w:pStyle w:val="Notedebasdepage"/>
        <w:tabs>
          <w:tab w:val="left" w:pos="-142"/>
        </w:tabs>
        <w:jc w:val="both"/>
        <w:rPr>
          <w:rFonts w:ascii="Garamond" w:hAnsi="Garamond" w:cs="Times New Roman"/>
          <w:sz w:val="18"/>
          <w:szCs w:val="18"/>
        </w:rPr>
      </w:pPr>
      <w:r w:rsidRPr="008C4264">
        <w:rPr>
          <w:rStyle w:val="Appelnotedebasdep"/>
          <w:rFonts w:ascii="Garamond" w:hAnsi="Garamond" w:cs="Times New Roman"/>
          <w:sz w:val="18"/>
          <w:szCs w:val="18"/>
        </w:rPr>
        <w:footnoteRef/>
      </w:r>
      <w:r w:rsidRPr="008C4264">
        <w:rPr>
          <w:rFonts w:ascii="Garamond" w:hAnsi="Garamond" w:cs="Times New Roman"/>
          <w:sz w:val="18"/>
          <w:szCs w:val="18"/>
        </w:rPr>
        <w:t xml:space="preserve"> Nicolas </w:t>
      </w:r>
      <w:r w:rsidR="00EF2835" w:rsidRPr="008C4264">
        <w:rPr>
          <w:rFonts w:ascii="Garamond" w:hAnsi="Garamond" w:cs="Times New Roman"/>
          <w:sz w:val="18"/>
          <w:szCs w:val="18"/>
        </w:rPr>
        <w:t>MATHEVON</w:t>
      </w:r>
      <w:r w:rsidRPr="008C4264">
        <w:rPr>
          <w:rFonts w:ascii="Garamond" w:hAnsi="Garamond" w:cs="Times New Roman"/>
          <w:sz w:val="18"/>
          <w:szCs w:val="18"/>
        </w:rPr>
        <w:t xml:space="preserve">, </w:t>
      </w:r>
      <w:r w:rsidRPr="008C4264">
        <w:rPr>
          <w:rFonts w:ascii="Garamond" w:hAnsi="Garamond" w:cs="Times New Roman"/>
          <w:i/>
          <w:sz w:val="18"/>
          <w:szCs w:val="18"/>
        </w:rPr>
        <w:t>Les animaux parlent. Sachons les écouter</w:t>
      </w:r>
      <w:r w:rsidRPr="008C4264">
        <w:rPr>
          <w:rFonts w:ascii="Garamond" w:hAnsi="Garamond" w:cs="Times New Roman"/>
          <w:sz w:val="18"/>
          <w:szCs w:val="18"/>
        </w:rPr>
        <w:t xml:space="preserve">, </w:t>
      </w:r>
      <w:proofErr w:type="spellStart"/>
      <w:r w:rsidRPr="008C4264">
        <w:rPr>
          <w:rFonts w:ascii="Garamond" w:hAnsi="Garamond" w:cs="Times New Roman"/>
          <w:sz w:val="18"/>
          <w:szCs w:val="18"/>
        </w:rPr>
        <w:t>Humensciences</w:t>
      </w:r>
      <w:proofErr w:type="spellEnd"/>
      <w:r w:rsidRPr="008C4264">
        <w:rPr>
          <w:rFonts w:ascii="Garamond" w:hAnsi="Garamond" w:cs="Times New Roman"/>
          <w:sz w:val="18"/>
          <w:szCs w:val="18"/>
        </w:rPr>
        <w:t>, 2021.</w:t>
      </w:r>
    </w:p>
  </w:footnote>
  <w:footnote w:id="6">
    <w:p w14:paraId="61463BC9" w14:textId="60926A32" w:rsidR="006C54A8" w:rsidRPr="008C4264" w:rsidRDefault="006C54A8" w:rsidP="00151C1F">
      <w:pPr>
        <w:pStyle w:val="Notedebasdepage"/>
        <w:tabs>
          <w:tab w:val="left" w:pos="-142"/>
        </w:tabs>
        <w:jc w:val="both"/>
        <w:rPr>
          <w:rFonts w:ascii="Garamond" w:hAnsi="Garamond" w:cs="Times New Roman"/>
          <w:sz w:val="18"/>
          <w:szCs w:val="18"/>
        </w:rPr>
      </w:pPr>
      <w:r w:rsidRPr="008C4264">
        <w:rPr>
          <w:rStyle w:val="Appelnotedebasdep"/>
          <w:rFonts w:ascii="Garamond" w:hAnsi="Garamond" w:cs="Times New Roman"/>
          <w:sz w:val="18"/>
          <w:szCs w:val="18"/>
        </w:rPr>
        <w:footnoteRef/>
      </w:r>
      <w:r w:rsidRPr="008C4264">
        <w:rPr>
          <w:rFonts w:ascii="Garamond" w:hAnsi="Garamond" w:cs="Times New Roman"/>
          <w:sz w:val="18"/>
          <w:szCs w:val="18"/>
        </w:rPr>
        <w:t xml:space="preserve"> Astrid GUILLAUME et Lia KURTS-WÖSTE (</w:t>
      </w:r>
      <w:proofErr w:type="spellStart"/>
      <w:r w:rsidRPr="008C4264">
        <w:rPr>
          <w:rFonts w:ascii="Garamond" w:hAnsi="Garamond" w:cs="Times New Roman"/>
          <w:sz w:val="18"/>
          <w:szCs w:val="18"/>
        </w:rPr>
        <w:t>dir</w:t>
      </w:r>
      <w:proofErr w:type="spellEnd"/>
      <w:r w:rsidRPr="008C4264">
        <w:rPr>
          <w:rFonts w:ascii="Garamond" w:hAnsi="Garamond" w:cs="Times New Roman"/>
          <w:sz w:val="18"/>
          <w:szCs w:val="18"/>
        </w:rPr>
        <w:t xml:space="preserve">), </w:t>
      </w:r>
      <w:r w:rsidRPr="008C4264">
        <w:rPr>
          <w:rFonts w:ascii="Garamond" w:hAnsi="Garamond" w:cs="Times New Roman"/>
          <w:i/>
          <w:sz w:val="18"/>
          <w:szCs w:val="18"/>
        </w:rPr>
        <w:t>Faire sens, faire science</w:t>
      </w:r>
      <w:r w:rsidRPr="008C4264">
        <w:rPr>
          <w:rFonts w:ascii="Garamond" w:hAnsi="Garamond" w:cs="Times New Roman"/>
          <w:sz w:val="18"/>
          <w:szCs w:val="18"/>
        </w:rPr>
        <w:t>, ISTE Editions, Londres, 2020.</w:t>
      </w:r>
    </w:p>
  </w:footnote>
  <w:footnote w:id="7">
    <w:p w14:paraId="5A73607A" w14:textId="6470E5BA" w:rsidR="00DF1682" w:rsidRPr="008C4264" w:rsidRDefault="00DF1682" w:rsidP="00151C1F">
      <w:pPr>
        <w:pStyle w:val="Notedebasdepage"/>
        <w:tabs>
          <w:tab w:val="left" w:pos="-142"/>
        </w:tabs>
        <w:jc w:val="both"/>
        <w:rPr>
          <w:rFonts w:ascii="Garamond" w:hAnsi="Garamond" w:cs="Times New Roman"/>
          <w:sz w:val="18"/>
          <w:szCs w:val="18"/>
        </w:rPr>
      </w:pPr>
      <w:r w:rsidRPr="008C4264">
        <w:rPr>
          <w:rStyle w:val="Appelnotedebasdep"/>
          <w:rFonts w:ascii="Garamond" w:hAnsi="Garamond" w:cs="Times New Roman"/>
          <w:sz w:val="18"/>
          <w:szCs w:val="18"/>
        </w:rPr>
        <w:footnoteRef/>
      </w:r>
      <w:r w:rsidRPr="008C4264">
        <w:rPr>
          <w:rFonts w:ascii="Garamond" w:hAnsi="Garamond" w:cs="Times New Roman"/>
          <w:sz w:val="18"/>
          <w:szCs w:val="18"/>
        </w:rPr>
        <w:t xml:space="preserve"> Astrid GUILLAUME, « Langages, langues, dialectes animaliers : les dictionnaires des animaux », Cité des sciences et de l’industrie,</w:t>
      </w:r>
      <w:r w:rsidR="00F22193" w:rsidRPr="008C4264">
        <w:rPr>
          <w:rFonts w:ascii="Garamond" w:hAnsi="Garamond" w:cs="Times New Roman"/>
          <w:sz w:val="18"/>
          <w:szCs w:val="18"/>
        </w:rPr>
        <w:t xml:space="preserve"> 8 février 2020, Paris.</w:t>
      </w:r>
      <w:r w:rsidRPr="008C4264">
        <w:rPr>
          <w:rFonts w:ascii="Garamond" w:hAnsi="Garamond" w:cs="Times New Roman"/>
          <w:sz w:val="18"/>
          <w:szCs w:val="18"/>
        </w:rPr>
        <w:t xml:space="preserve"> </w:t>
      </w:r>
      <w:hyperlink r:id="rId5" w:history="1">
        <w:r w:rsidR="00F22193" w:rsidRPr="008C4264">
          <w:rPr>
            <w:rStyle w:val="Lienhypertexte"/>
            <w:rFonts w:ascii="Garamond" w:hAnsi="Garamond" w:cs="Times New Roman"/>
            <w:sz w:val="18"/>
            <w:szCs w:val="18"/>
          </w:rPr>
          <w:t>https://www.youtube.com/watch?v=w4b9m0y9Fyc</w:t>
        </w:r>
      </w:hyperlink>
      <w:r w:rsidR="00F22193" w:rsidRPr="008C4264">
        <w:rPr>
          <w:rFonts w:ascii="Garamond" w:hAnsi="Garamond" w:cs="Times New Roman"/>
          <w:sz w:val="18"/>
          <w:szCs w:val="18"/>
        </w:rPr>
        <w:t xml:space="preserve"> </w:t>
      </w:r>
    </w:p>
  </w:footnote>
  <w:footnote w:id="8">
    <w:p w14:paraId="40BC309D" w14:textId="1B050466" w:rsidR="00EF5CEF" w:rsidRPr="008C4264" w:rsidRDefault="006C54A8" w:rsidP="00151C1F">
      <w:pPr>
        <w:pStyle w:val="Notedebasdepage"/>
        <w:tabs>
          <w:tab w:val="left" w:pos="-142"/>
        </w:tabs>
        <w:jc w:val="both"/>
        <w:rPr>
          <w:rFonts w:ascii="Garamond" w:hAnsi="Garamond" w:cs="Times New Roman"/>
          <w:sz w:val="18"/>
          <w:szCs w:val="18"/>
        </w:rPr>
      </w:pPr>
      <w:r w:rsidRPr="008C4264">
        <w:rPr>
          <w:rStyle w:val="Appelnotedebasdep"/>
          <w:rFonts w:ascii="Garamond" w:hAnsi="Garamond" w:cs="Times New Roman"/>
          <w:sz w:val="18"/>
          <w:szCs w:val="18"/>
        </w:rPr>
        <w:footnoteRef/>
      </w:r>
      <w:r w:rsidRPr="008C4264">
        <w:rPr>
          <w:rFonts w:ascii="Garamond" w:hAnsi="Garamond" w:cs="Times New Roman"/>
          <w:sz w:val="18"/>
          <w:szCs w:val="18"/>
        </w:rPr>
        <w:t xml:space="preserve"> Astrid GUILLAUME, « </w:t>
      </w:r>
      <w:r w:rsidR="00EF5CEF" w:rsidRPr="008C4264">
        <w:rPr>
          <w:rFonts w:ascii="Garamond" w:hAnsi="Garamond" w:cs="Times New Roman"/>
          <w:sz w:val="18"/>
          <w:szCs w:val="18"/>
        </w:rPr>
        <w:t>Petit traité de Zoosémiotique »,</w:t>
      </w:r>
      <w:r w:rsidRPr="008C4264">
        <w:rPr>
          <w:rFonts w:ascii="Garamond" w:hAnsi="Garamond" w:cs="Times New Roman"/>
          <w:sz w:val="18"/>
          <w:szCs w:val="18"/>
        </w:rPr>
        <w:t xml:space="preserve"> Sorbonne Université</w:t>
      </w:r>
      <w:r w:rsidR="00EF5CEF" w:rsidRPr="008C4264">
        <w:rPr>
          <w:rFonts w:ascii="Garamond" w:hAnsi="Garamond" w:cs="Times New Roman"/>
          <w:sz w:val="18"/>
          <w:szCs w:val="18"/>
        </w:rPr>
        <w:t xml:space="preserve">, </w:t>
      </w:r>
      <w:r w:rsidR="00843CCC" w:rsidRPr="008C4264">
        <w:rPr>
          <w:rFonts w:ascii="Garamond" w:hAnsi="Garamond" w:cs="Times New Roman"/>
          <w:sz w:val="18"/>
          <w:szCs w:val="18"/>
        </w:rPr>
        <w:t>26 décembre 2</w:t>
      </w:r>
      <w:r w:rsidR="00EF5CEF" w:rsidRPr="008C4264">
        <w:rPr>
          <w:rFonts w:ascii="Garamond" w:hAnsi="Garamond" w:cs="Times New Roman"/>
          <w:sz w:val="18"/>
          <w:szCs w:val="18"/>
        </w:rPr>
        <w:t xml:space="preserve">019. </w:t>
      </w:r>
      <w:hyperlink r:id="rId6" w:history="1">
        <w:r w:rsidR="00EF5CEF" w:rsidRPr="008C4264">
          <w:rPr>
            <w:rStyle w:val="Lienhypertexte"/>
            <w:rFonts w:ascii="Garamond" w:hAnsi="Garamond" w:cs="Times New Roman"/>
            <w:sz w:val="18"/>
            <w:szCs w:val="18"/>
          </w:rPr>
          <w:t>https://www.sorbonne-universite.fr/actualites/petit-traite-de-zoosemiotique</w:t>
        </w:r>
      </w:hyperlink>
      <w:r w:rsidR="00EF5CEF" w:rsidRPr="008C4264">
        <w:rPr>
          <w:rFonts w:ascii="Garamond" w:hAnsi="Garamond" w:cs="Times New Roman"/>
          <w:sz w:val="18"/>
          <w:szCs w:val="18"/>
        </w:rPr>
        <w:t xml:space="preserve"> </w:t>
      </w:r>
    </w:p>
    <w:p w14:paraId="39479B23" w14:textId="0C68F90F" w:rsidR="00C7687C" w:rsidRPr="008C4264" w:rsidRDefault="00C7687C" w:rsidP="00151C1F">
      <w:pPr>
        <w:pStyle w:val="Notedebasdepage"/>
        <w:tabs>
          <w:tab w:val="left" w:pos="-142"/>
        </w:tabs>
        <w:jc w:val="both"/>
        <w:rPr>
          <w:rFonts w:ascii="Garamond" w:hAnsi="Garamond" w:cs="Times New Roman"/>
          <w:sz w:val="18"/>
          <w:szCs w:val="18"/>
        </w:rPr>
      </w:pPr>
      <w:r w:rsidRPr="008C4264">
        <w:rPr>
          <w:rFonts w:ascii="Garamond" w:hAnsi="Garamond" w:cs="Times New Roman"/>
          <w:sz w:val="18"/>
          <w:szCs w:val="18"/>
        </w:rPr>
        <w:t xml:space="preserve">Astrid GUILLAUME, « Peut-on parler de langage animal ? En route vers la Zoosémiotique», Chaîne YouTube de Sorbonne Université, 5 </w:t>
      </w:r>
      <w:r w:rsidRPr="008C4264">
        <w:rPr>
          <w:rStyle w:val="style-scope"/>
          <w:rFonts w:ascii="Garamond" w:hAnsi="Garamond" w:cs="Times New Roman"/>
          <w:sz w:val="18"/>
          <w:szCs w:val="18"/>
        </w:rPr>
        <w:t xml:space="preserve">avril 2018,  </w:t>
      </w:r>
      <w:hyperlink r:id="rId7" w:history="1">
        <w:r w:rsidRPr="008C4264">
          <w:rPr>
            <w:rStyle w:val="Lienhypertexte"/>
            <w:rFonts w:ascii="Garamond" w:hAnsi="Garamond" w:cs="Times New Roman"/>
            <w:sz w:val="18"/>
            <w:szCs w:val="18"/>
          </w:rPr>
          <w:t>https://www.youtube.com/watch?v=utCecOD1asI</w:t>
        </w:r>
      </w:hyperlink>
      <w:r w:rsidRPr="008C4264">
        <w:rPr>
          <w:rFonts w:ascii="Garamond" w:hAnsi="Garamond" w:cs="Times New Roman"/>
          <w:sz w:val="18"/>
          <w:szCs w:val="18"/>
        </w:rPr>
        <w:t xml:space="preserve"> </w:t>
      </w:r>
    </w:p>
  </w:footnote>
  <w:footnote w:id="9">
    <w:p w14:paraId="01E5AB1A" w14:textId="4D064346" w:rsidR="00BD025E" w:rsidRPr="008C4264" w:rsidRDefault="00BD025E" w:rsidP="00151C1F">
      <w:pPr>
        <w:pStyle w:val="Notedebasdepage"/>
        <w:tabs>
          <w:tab w:val="left" w:pos="-142"/>
        </w:tabs>
        <w:jc w:val="both"/>
        <w:rPr>
          <w:rFonts w:ascii="Garamond" w:hAnsi="Garamond" w:cs="Times New Roman"/>
          <w:sz w:val="18"/>
          <w:szCs w:val="18"/>
          <w:vertAlign w:val="subscript"/>
        </w:rPr>
      </w:pPr>
      <w:r w:rsidRPr="008C4264">
        <w:rPr>
          <w:rStyle w:val="Appelnotedebasdep"/>
          <w:rFonts w:ascii="Garamond" w:hAnsi="Garamond" w:cs="Times New Roman"/>
          <w:sz w:val="18"/>
          <w:szCs w:val="18"/>
        </w:rPr>
        <w:footnoteRef/>
      </w:r>
      <w:r w:rsidRPr="008C4264">
        <w:rPr>
          <w:rFonts w:ascii="Garamond" w:hAnsi="Garamond" w:cs="Times New Roman"/>
          <w:sz w:val="18"/>
          <w:szCs w:val="18"/>
        </w:rPr>
        <w:t xml:space="preserve"> Astrid GUILLAUME, « Les animaux à demi-mots », Sorbonne Université, 26 décembre 2019. [A consulter en ligne : </w:t>
      </w:r>
      <w:hyperlink r:id="rId8" w:history="1">
        <w:r w:rsidRPr="008C4264">
          <w:rPr>
            <w:rStyle w:val="Lienhypertexte"/>
            <w:rFonts w:ascii="Garamond" w:hAnsi="Garamond" w:cs="Times New Roman"/>
            <w:sz w:val="18"/>
            <w:szCs w:val="18"/>
          </w:rPr>
          <w:t>https://www.sorbonne-universite.fr/actualites/les-animaux-demi-mot</w:t>
        </w:r>
      </w:hyperlink>
      <w:r w:rsidRPr="008C4264">
        <w:rPr>
          <w:rFonts w:ascii="Garamond" w:hAnsi="Garamond" w:cs="Times New Roman"/>
          <w:sz w:val="18"/>
          <w:szCs w:val="18"/>
        </w:rPr>
        <w:t>]</w:t>
      </w:r>
    </w:p>
  </w:footnote>
  <w:footnote w:id="10">
    <w:p w14:paraId="00F31845" w14:textId="73723D86" w:rsidR="00DF1682" w:rsidRPr="008C4264" w:rsidRDefault="00DF1682" w:rsidP="00151C1F">
      <w:pPr>
        <w:pStyle w:val="Notedebasdepage"/>
        <w:tabs>
          <w:tab w:val="left" w:pos="-142"/>
        </w:tabs>
        <w:jc w:val="both"/>
        <w:rPr>
          <w:rFonts w:ascii="Garamond" w:hAnsi="Garamond" w:cs="Times New Roman"/>
          <w:sz w:val="18"/>
          <w:szCs w:val="18"/>
        </w:rPr>
      </w:pPr>
      <w:r w:rsidRPr="008C4264">
        <w:rPr>
          <w:rStyle w:val="Appelnotedebasdep"/>
          <w:rFonts w:ascii="Garamond" w:hAnsi="Garamond" w:cs="Times New Roman"/>
          <w:sz w:val="18"/>
          <w:szCs w:val="18"/>
        </w:rPr>
        <w:footnoteRef/>
      </w:r>
      <w:r w:rsidRPr="008C4264">
        <w:rPr>
          <w:rFonts w:ascii="Garamond" w:hAnsi="Garamond" w:cs="Times New Roman"/>
          <w:sz w:val="18"/>
          <w:szCs w:val="18"/>
        </w:rPr>
        <w:t xml:space="preserve"> Astrid GUILLAUME, « Sensibilité, conscience, sentience animalières : nuances sémantiques », Journée mondiale des intelligences animales 2021, Cité des sciences et de l’industrie, 23 février 2021, </w:t>
      </w:r>
      <w:hyperlink r:id="rId9" w:history="1">
        <w:r w:rsidRPr="008C4264">
          <w:rPr>
            <w:rStyle w:val="Lienhypertexte"/>
            <w:rFonts w:ascii="Garamond" w:hAnsi="Garamond" w:cs="Times New Roman"/>
            <w:sz w:val="18"/>
            <w:szCs w:val="18"/>
          </w:rPr>
          <w:t>https://www.youtube.com/watch?v=L5B0cyqIImc</w:t>
        </w:r>
      </w:hyperlink>
      <w:r w:rsidRPr="008C4264">
        <w:rPr>
          <w:rFonts w:ascii="Garamond" w:hAnsi="Garamond" w:cs="Times New Roman"/>
          <w:sz w:val="18"/>
          <w:szCs w:val="18"/>
        </w:rPr>
        <w:t xml:space="preserve"> </w:t>
      </w:r>
    </w:p>
  </w:footnote>
  <w:footnote w:id="11">
    <w:p w14:paraId="7F2629C3" w14:textId="7C251081" w:rsidR="00541003" w:rsidRPr="008C4264" w:rsidRDefault="00DF1682" w:rsidP="00151C1F">
      <w:pPr>
        <w:pStyle w:val="NormalWeb"/>
        <w:tabs>
          <w:tab w:val="left" w:pos="-142"/>
        </w:tabs>
        <w:spacing w:before="0" w:beforeAutospacing="0" w:after="0" w:afterAutospacing="0"/>
        <w:jc w:val="both"/>
        <w:rPr>
          <w:rFonts w:ascii="Garamond" w:hAnsi="Garamond"/>
          <w:sz w:val="18"/>
          <w:szCs w:val="18"/>
        </w:rPr>
      </w:pPr>
      <w:r w:rsidRPr="008C4264">
        <w:rPr>
          <w:rStyle w:val="Appelnotedebasdep"/>
          <w:rFonts w:ascii="Garamond" w:hAnsi="Garamond"/>
          <w:sz w:val="18"/>
          <w:szCs w:val="18"/>
        </w:rPr>
        <w:footnoteRef/>
      </w:r>
      <w:r w:rsidRPr="008C4264">
        <w:rPr>
          <w:rFonts w:ascii="Garamond" w:hAnsi="Garamond"/>
          <w:sz w:val="18"/>
          <w:szCs w:val="18"/>
        </w:rPr>
        <w:t xml:space="preserve"> Astrid GUILLAUME, </w:t>
      </w:r>
      <w:r w:rsidR="00541003" w:rsidRPr="008C4264">
        <w:rPr>
          <w:rFonts w:ascii="Garamond" w:hAnsi="Garamond"/>
          <w:sz w:val="18"/>
          <w:szCs w:val="18"/>
        </w:rPr>
        <w:t>« </w:t>
      </w:r>
      <w:r w:rsidR="00541003" w:rsidRPr="008C4264">
        <w:rPr>
          <w:rStyle w:val="lev"/>
          <w:rFonts w:ascii="Garamond" w:hAnsi="Garamond"/>
          <w:b w:val="0"/>
          <w:sz w:val="18"/>
          <w:szCs w:val="18"/>
        </w:rPr>
        <w:t>Les animaux à demi-mots</w:t>
      </w:r>
      <w:r w:rsidR="00541003" w:rsidRPr="008C4264">
        <w:rPr>
          <w:rFonts w:ascii="Garamond" w:hAnsi="Garamond"/>
          <w:sz w:val="18"/>
          <w:szCs w:val="18"/>
        </w:rPr>
        <w:t xml:space="preserve"> », </w:t>
      </w:r>
      <w:proofErr w:type="spellStart"/>
      <w:r w:rsidR="00541003" w:rsidRPr="008C4264">
        <w:rPr>
          <w:rFonts w:ascii="Garamond" w:hAnsi="Garamond"/>
          <w:sz w:val="18"/>
          <w:szCs w:val="18"/>
        </w:rPr>
        <w:t>Newsroom</w:t>
      </w:r>
      <w:proofErr w:type="spellEnd"/>
      <w:r w:rsidR="00541003" w:rsidRPr="008C4264">
        <w:rPr>
          <w:rFonts w:ascii="Garamond" w:hAnsi="Garamond"/>
          <w:sz w:val="18"/>
          <w:szCs w:val="18"/>
        </w:rPr>
        <w:t xml:space="preserve"> Recherche de Sorbonne Université, 26 décembre 2019</w:t>
      </w:r>
      <w:r w:rsidR="00BC0F67" w:rsidRPr="008C4264">
        <w:rPr>
          <w:rFonts w:ascii="Garamond" w:hAnsi="Garamond"/>
          <w:sz w:val="18"/>
          <w:szCs w:val="18"/>
        </w:rPr>
        <w:t>, en ligne</w:t>
      </w:r>
      <w:r w:rsidR="00541003" w:rsidRPr="008C4264">
        <w:rPr>
          <w:rFonts w:ascii="Garamond" w:hAnsi="Garamond"/>
          <w:sz w:val="18"/>
          <w:szCs w:val="18"/>
        </w:rPr>
        <w:t xml:space="preserve"> </w:t>
      </w:r>
      <w:hyperlink r:id="rId10" w:history="1">
        <w:r w:rsidR="00541003" w:rsidRPr="008C4264">
          <w:rPr>
            <w:rStyle w:val="Lienhypertexte"/>
            <w:rFonts w:ascii="Garamond" w:hAnsi="Garamond"/>
            <w:sz w:val="18"/>
            <w:szCs w:val="18"/>
          </w:rPr>
          <w:t>https://www.sorbonne-universite.fr/actualites/les-animaux-demi-mot</w:t>
        </w:r>
      </w:hyperlink>
      <w:r w:rsidR="00541003" w:rsidRPr="008C4264">
        <w:rPr>
          <w:rFonts w:ascii="Garamond" w:hAnsi="Garamond"/>
          <w:sz w:val="18"/>
          <w:szCs w:val="18"/>
        </w:rPr>
        <w:t xml:space="preserve"> et Astrid GUILLAUME, « </w:t>
      </w:r>
      <w:r w:rsidR="00541003" w:rsidRPr="008C4264">
        <w:rPr>
          <w:rStyle w:val="lev"/>
          <w:rFonts w:ascii="Garamond" w:hAnsi="Garamond"/>
          <w:b w:val="0"/>
          <w:sz w:val="18"/>
          <w:szCs w:val="18"/>
        </w:rPr>
        <w:t>Petit Traité de zoosémiotique</w:t>
      </w:r>
      <w:r w:rsidR="00541003" w:rsidRPr="008C4264">
        <w:rPr>
          <w:rFonts w:ascii="Garamond" w:hAnsi="Garamond"/>
          <w:sz w:val="18"/>
          <w:szCs w:val="18"/>
        </w:rPr>
        <w:t xml:space="preserve"> », </w:t>
      </w:r>
      <w:proofErr w:type="spellStart"/>
      <w:r w:rsidR="00541003" w:rsidRPr="008C4264">
        <w:rPr>
          <w:rFonts w:ascii="Garamond" w:hAnsi="Garamond"/>
          <w:sz w:val="18"/>
          <w:szCs w:val="18"/>
        </w:rPr>
        <w:t>Newsroom</w:t>
      </w:r>
      <w:proofErr w:type="spellEnd"/>
      <w:r w:rsidR="00541003" w:rsidRPr="008C4264">
        <w:rPr>
          <w:rFonts w:ascii="Garamond" w:hAnsi="Garamond"/>
          <w:sz w:val="18"/>
          <w:szCs w:val="18"/>
        </w:rPr>
        <w:t xml:space="preserve"> Recherche de Sorbonne Université, 26 décembre 2019</w:t>
      </w:r>
      <w:r w:rsidR="00BC0F67" w:rsidRPr="008C4264">
        <w:rPr>
          <w:rFonts w:ascii="Garamond" w:hAnsi="Garamond"/>
          <w:sz w:val="18"/>
          <w:szCs w:val="18"/>
        </w:rPr>
        <w:t xml:space="preserve">, en ligne </w:t>
      </w:r>
      <w:hyperlink r:id="rId11" w:history="1">
        <w:r w:rsidR="00BC0F67" w:rsidRPr="008C4264">
          <w:rPr>
            <w:rStyle w:val="Lienhypertexte"/>
            <w:rFonts w:ascii="Garamond" w:hAnsi="Garamond"/>
            <w:sz w:val="18"/>
            <w:szCs w:val="18"/>
          </w:rPr>
          <w:t>https://www.sorbonne-universite.fr/actualites/petit-traite-de-zoosemiotique</w:t>
        </w:r>
      </w:hyperlink>
      <w:r w:rsidR="00BC0F67" w:rsidRPr="008C4264">
        <w:rPr>
          <w:rFonts w:ascii="Garamond" w:hAnsi="Garamond"/>
          <w:sz w:val="18"/>
          <w:szCs w:val="18"/>
        </w:rPr>
        <w:t xml:space="preserve"> </w:t>
      </w:r>
      <w:r w:rsidR="00541003" w:rsidRPr="008C4264">
        <w:rPr>
          <w:rFonts w:ascii="Garamond" w:hAnsi="Garamond"/>
          <w:sz w:val="18"/>
          <w:szCs w:val="18"/>
        </w:rPr>
        <w:t>.</w:t>
      </w:r>
    </w:p>
    <w:p w14:paraId="41D69A4C" w14:textId="23F4C8F7" w:rsidR="00DF1682" w:rsidRPr="008C4264" w:rsidRDefault="00DF1682" w:rsidP="00151C1F">
      <w:pPr>
        <w:pStyle w:val="Notedebasdepage"/>
        <w:tabs>
          <w:tab w:val="left" w:pos="-142"/>
        </w:tabs>
        <w:jc w:val="both"/>
        <w:rPr>
          <w:rFonts w:ascii="Garamond" w:hAnsi="Garamond" w:cs="Times New Roman"/>
          <w:sz w:val="18"/>
          <w:szCs w:val="18"/>
        </w:rPr>
      </w:pPr>
    </w:p>
  </w:footnote>
  <w:footnote w:id="12">
    <w:p w14:paraId="216A5780" w14:textId="75AA27DD" w:rsidR="00C50EAA" w:rsidRPr="008C4264" w:rsidRDefault="00C50EAA" w:rsidP="00151C1F">
      <w:pPr>
        <w:pStyle w:val="Footnote"/>
        <w:tabs>
          <w:tab w:val="left" w:pos="-142"/>
        </w:tabs>
        <w:spacing w:before="0"/>
        <w:ind w:left="0" w:firstLine="0"/>
        <w:jc w:val="both"/>
        <w:rPr>
          <w:rFonts w:ascii="Garamond" w:hAnsi="Garamond" w:cs="Times New Roman"/>
          <w:sz w:val="18"/>
          <w:szCs w:val="18"/>
        </w:rPr>
      </w:pPr>
      <w:r w:rsidRPr="008C4264">
        <w:rPr>
          <w:rStyle w:val="Appelnotedebasdep"/>
          <w:rFonts w:ascii="Garamond" w:hAnsi="Garamond" w:cs="Times New Roman"/>
          <w:sz w:val="18"/>
          <w:szCs w:val="18"/>
        </w:rPr>
        <w:footnoteRef/>
      </w:r>
      <w:r w:rsidR="000A584E" w:rsidRPr="008C4264">
        <w:rPr>
          <w:rFonts w:ascii="Garamond" w:hAnsi="Garamond" w:cs="Times New Roman"/>
          <w:sz w:val="18"/>
          <w:szCs w:val="18"/>
        </w:rPr>
        <w:t xml:space="preserve"> </w:t>
      </w:r>
      <w:r w:rsidRPr="008C4264">
        <w:rPr>
          <w:rFonts w:ascii="Garamond" w:hAnsi="Garamond" w:cs="Times New Roman"/>
          <w:sz w:val="18"/>
          <w:szCs w:val="18"/>
        </w:rPr>
        <w:t xml:space="preserve">Aristote, </w:t>
      </w:r>
      <w:r w:rsidRPr="008C4264">
        <w:rPr>
          <w:rFonts w:ascii="Garamond" w:hAnsi="Garamond" w:cs="Times New Roman"/>
          <w:i/>
          <w:iCs/>
          <w:sz w:val="18"/>
          <w:szCs w:val="18"/>
        </w:rPr>
        <w:t>La poétique</w:t>
      </w:r>
      <w:r w:rsidRPr="008C4264">
        <w:rPr>
          <w:rFonts w:ascii="Garamond" w:hAnsi="Garamond" w:cs="Times New Roman"/>
          <w:sz w:val="18"/>
          <w:szCs w:val="18"/>
        </w:rPr>
        <w:t xml:space="preserve"> (1456b), cité par J. Kristeva, ibid. p. 115</w:t>
      </w:r>
    </w:p>
  </w:footnote>
  <w:footnote w:id="13">
    <w:p w14:paraId="07AB8034" w14:textId="75157E29" w:rsidR="00C50EAA" w:rsidRPr="008C4264" w:rsidRDefault="00C50EAA" w:rsidP="00151C1F">
      <w:pPr>
        <w:pStyle w:val="Footnote"/>
        <w:tabs>
          <w:tab w:val="left" w:pos="-142"/>
        </w:tabs>
        <w:spacing w:before="0"/>
        <w:ind w:left="0" w:firstLine="0"/>
        <w:jc w:val="both"/>
        <w:rPr>
          <w:rFonts w:ascii="Garamond" w:hAnsi="Garamond" w:cs="Times New Roman"/>
          <w:i/>
          <w:iCs/>
          <w:sz w:val="18"/>
          <w:szCs w:val="18"/>
        </w:rPr>
      </w:pPr>
      <w:r w:rsidRPr="008C4264">
        <w:rPr>
          <w:rStyle w:val="Appelnotedebasdep"/>
          <w:rFonts w:ascii="Garamond" w:hAnsi="Garamond" w:cs="Times New Roman"/>
          <w:sz w:val="18"/>
          <w:szCs w:val="18"/>
        </w:rPr>
        <w:footnoteRef/>
      </w:r>
      <w:r w:rsidR="000A584E" w:rsidRPr="008C4264">
        <w:rPr>
          <w:rFonts w:ascii="Garamond" w:hAnsi="Garamond" w:cs="Times New Roman"/>
          <w:i/>
          <w:iCs/>
          <w:sz w:val="18"/>
          <w:szCs w:val="18"/>
        </w:rPr>
        <w:t xml:space="preserve"> É</w:t>
      </w:r>
      <w:r w:rsidRPr="008C4264">
        <w:rPr>
          <w:rFonts w:ascii="Garamond" w:hAnsi="Garamond" w:cs="Times New Roman"/>
          <w:i/>
          <w:iCs/>
          <w:sz w:val="18"/>
          <w:szCs w:val="18"/>
        </w:rPr>
        <w:t>crits de linguistique générale</w:t>
      </w:r>
      <w:r w:rsidRPr="008C4264">
        <w:rPr>
          <w:rFonts w:ascii="Garamond" w:hAnsi="Garamond" w:cs="Times New Roman"/>
          <w:sz w:val="18"/>
          <w:szCs w:val="18"/>
        </w:rPr>
        <w:t xml:space="preserve">, 2002, texte établi et édité par Simon </w:t>
      </w:r>
      <w:r w:rsidR="000A584E" w:rsidRPr="008C4264">
        <w:rPr>
          <w:rFonts w:ascii="Garamond" w:hAnsi="Garamond" w:cs="Times New Roman"/>
          <w:sz w:val="18"/>
          <w:szCs w:val="18"/>
        </w:rPr>
        <w:t xml:space="preserve">BOUQUET </w:t>
      </w:r>
      <w:r w:rsidR="00A150D9" w:rsidRPr="008C4264">
        <w:rPr>
          <w:rFonts w:ascii="Garamond" w:hAnsi="Garamond" w:cs="Times New Roman"/>
          <w:sz w:val="18"/>
          <w:szCs w:val="18"/>
        </w:rPr>
        <w:t xml:space="preserve">et Rudolf </w:t>
      </w:r>
      <w:r w:rsidR="000A584E" w:rsidRPr="008C4264">
        <w:rPr>
          <w:rFonts w:ascii="Garamond" w:hAnsi="Garamond" w:cs="Times New Roman"/>
          <w:sz w:val="18"/>
          <w:szCs w:val="18"/>
        </w:rPr>
        <w:t>ENGLER</w:t>
      </w:r>
      <w:r w:rsidR="00A150D9" w:rsidRPr="008C4264">
        <w:rPr>
          <w:rFonts w:ascii="Garamond" w:hAnsi="Garamond" w:cs="Times New Roman"/>
          <w:sz w:val="18"/>
          <w:szCs w:val="18"/>
        </w:rPr>
        <w:t xml:space="preserve">, </w:t>
      </w:r>
      <w:proofErr w:type="spellStart"/>
      <w:r w:rsidR="00A150D9" w:rsidRPr="008C4264">
        <w:rPr>
          <w:rFonts w:ascii="Garamond" w:hAnsi="Garamond" w:cs="Times New Roman"/>
          <w:sz w:val="18"/>
          <w:szCs w:val="18"/>
        </w:rPr>
        <w:t>nrf</w:t>
      </w:r>
      <w:proofErr w:type="spellEnd"/>
      <w:r w:rsidR="00A150D9" w:rsidRPr="008C4264">
        <w:rPr>
          <w:rFonts w:ascii="Garamond" w:hAnsi="Garamond" w:cs="Times New Roman"/>
          <w:sz w:val="18"/>
          <w:szCs w:val="18"/>
        </w:rPr>
        <w:t xml:space="preserve">, Éditions </w:t>
      </w:r>
      <w:r w:rsidRPr="008C4264">
        <w:rPr>
          <w:rFonts w:ascii="Garamond" w:hAnsi="Garamond" w:cs="Times New Roman"/>
          <w:sz w:val="18"/>
          <w:szCs w:val="18"/>
        </w:rPr>
        <w:t>Gallimard</w:t>
      </w:r>
      <w:r w:rsidR="000A584E" w:rsidRPr="008C4264">
        <w:rPr>
          <w:rFonts w:ascii="Garamond" w:hAnsi="Garamond" w:cs="Times New Roman"/>
          <w:sz w:val="18"/>
          <w:szCs w:val="18"/>
        </w:rPr>
        <w:t>.</w:t>
      </w:r>
    </w:p>
  </w:footnote>
  <w:footnote w:id="14">
    <w:p w14:paraId="651E8D79" w14:textId="109889C8" w:rsidR="00C50EAA" w:rsidRPr="008C4264" w:rsidRDefault="00C50EAA" w:rsidP="00151C1F">
      <w:pPr>
        <w:tabs>
          <w:tab w:val="left" w:pos="-142"/>
        </w:tabs>
        <w:spacing w:after="0" w:line="240" w:lineRule="auto"/>
        <w:jc w:val="both"/>
        <w:rPr>
          <w:rFonts w:ascii="Garamond" w:hAnsi="Garamond" w:cs="Times New Roman"/>
          <w:sz w:val="18"/>
          <w:szCs w:val="18"/>
        </w:rPr>
      </w:pPr>
      <w:r w:rsidRPr="008C4264">
        <w:rPr>
          <w:rStyle w:val="Appelnotedebasdep"/>
          <w:rFonts w:ascii="Garamond" w:hAnsi="Garamond" w:cs="Times New Roman"/>
          <w:sz w:val="18"/>
          <w:szCs w:val="18"/>
        </w:rPr>
        <w:footnoteRef/>
      </w:r>
      <w:r w:rsidRPr="008C4264">
        <w:rPr>
          <w:rFonts w:ascii="Garamond" w:hAnsi="Garamond" w:cs="Times New Roman"/>
          <w:sz w:val="18"/>
          <w:szCs w:val="18"/>
        </w:rPr>
        <w:t xml:space="preserve"> </w:t>
      </w:r>
      <w:r w:rsidR="00EF2835" w:rsidRPr="008C4264">
        <w:rPr>
          <w:rFonts w:ascii="Garamond" w:hAnsi="Garamond" w:cs="Times New Roman"/>
          <w:sz w:val="18"/>
          <w:szCs w:val="18"/>
        </w:rPr>
        <w:t xml:space="preserve">Chomsky </w:t>
      </w:r>
      <w:r w:rsidR="008A4283" w:rsidRPr="008C4264">
        <w:rPr>
          <w:rFonts w:ascii="Garamond" w:hAnsi="Garamond" w:cs="Times New Roman"/>
          <w:sz w:val="18"/>
          <w:szCs w:val="18"/>
        </w:rPr>
        <w:t>NOAM</w:t>
      </w:r>
      <w:r w:rsidR="00EF2835" w:rsidRPr="008C4264">
        <w:rPr>
          <w:rFonts w:ascii="Garamond" w:hAnsi="Garamond" w:cs="Times New Roman"/>
          <w:sz w:val="18"/>
          <w:szCs w:val="18"/>
        </w:rPr>
        <w:t xml:space="preserve">, 1981, </w:t>
      </w:r>
      <w:r w:rsidR="00EF2835" w:rsidRPr="008C4264">
        <w:rPr>
          <w:rFonts w:ascii="Garamond" w:hAnsi="Garamond" w:cs="Times New Roman"/>
          <w:i/>
          <w:sz w:val="18"/>
          <w:szCs w:val="18"/>
        </w:rPr>
        <w:t>Réflexions sur le langage</w:t>
      </w:r>
      <w:r w:rsidR="00EF2835" w:rsidRPr="008C4264">
        <w:rPr>
          <w:rFonts w:ascii="Garamond" w:hAnsi="Garamond" w:cs="Times New Roman"/>
          <w:sz w:val="18"/>
          <w:szCs w:val="18"/>
        </w:rPr>
        <w:t xml:space="preserve">, Trad. par J. Milner, B. </w:t>
      </w:r>
      <w:proofErr w:type="spellStart"/>
      <w:r w:rsidR="00EF2835" w:rsidRPr="008C4264">
        <w:rPr>
          <w:rFonts w:ascii="Garamond" w:hAnsi="Garamond" w:cs="Times New Roman"/>
          <w:sz w:val="18"/>
          <w:szCs w:val="18"/>
        </w:rPr>
        <w:t>Vautherin</w:t>
      </w:r>
      <w:proofErr w:type="spellEnd"/>
      <w:r w:rsidR="00EF2835" w:rsidRPr="008C4264">
        <w:rPr>
          <w:rFonts w:ascii="Garamond" w:hAnsi="Garamond" w:cs="Times New Roman"/>
          <w:sz w:val="18"/>
          <w:szCs w:val="18"/>
        </w:rPr>
        <w:t xml:space="preserve"> et P. </w:t>
      </w:r>
      <w:proofErr w:type="spellStart"/>
      <w:r w:rsidR="00EF2835" w:rsidRPr="008C4264">
        <w:rPr>
          <w:rFonts w:ascii="Garamond" w:hAnsi="Garamond" w:cs="Times New Roman"/>
          <w:sz w:val="18"/>
          <w:szCs w:val="18"/>
        </w:rPr>
        <w:t>Fiala</w:t>
      </w:r>
      <w:proofErr w:type="spellEnd"/>
      <w:r w:rsidR="00EF2835" w:rsidRPr="008C4264">
        <w:rPr>
          <w:rFonts w:ascii="Garamond" w:hAnsi="Garamond" w:cs="Times New Roman"/>
          <w:sz w:val="18"/>
          <w:szCs w:val="18"/>
        </w:rPr>
        <w:t>, Paris, Flammarion, p.</w:t>
      </w:r>
      <w:r w:rsidRPr="008C4264">
        <w:rPr>
          <w:rFonts w:ascii="Garamond" w:hAnsi="Garamond" w:cs="Times New Roman"/>
          <w:sz w:val="18"/>
          <w:szCs w:val="18"/>
        </w:rPr>
        <w:t>170.</w:t>
      </w:r>
    </w:p>
  </w:footnote>
  <w:footnote w:id="15">
    <w:p w14:paraId="6026383E" w14:textId="6A1A163C" w:rsidR="00C50EAA" w:rsidRPr="008C4264" w:rsidRDefault="00C50EAA" w:rsidP="00151C1F">
      <w:pPr>
        <w:tabs>
          <w:tab w:val="left" w:pos="-142"/>
        </w:tabs>
        <w:spacing w:after="0" w:line="240" w:lineRule="auto"/>
        <w:jc w:val="both"/>
        <w:rPr>
          <w:rFonts w:ascii="Garamond" w:hAnsi="Garamond" w:cs="Times New Roman"/>
          <w:sz w:val="18"/>
          <w:szCs w:val="18"/>
        </w:rPr>
      </w:pPr>
      <w:r w:rsidRPr="008C4264">
        <w:rPr>
          <w:rStyle w:val="Appelnotedebasdep"/>
          <w:rFonts w:ascii="Garamond" w:hAnsi="Garamond" w:cs="Times New Roman"/>
          <w:sz w:val="18"/>
          <w:szCs w:val="18"/>
        </w:rPr>
        <w:footnoteRef/>
      </w:r>
      <w:r w:rsidRPr="008C4264">
        <w:rPr>
          <w:rFonts w:ascii="Garamond" w:hAnsi="Garamond" w:cs="Times New Roman"/>
          <w:sz w:val="18"/>
          <w:szCs w:val="18"/>
        </w:rPr>
        <w:t xml:space="preserve"> </w:t>
      </w:r>
      <w:r w:rsidR="008A4283" w:rsidRPr="008C4264">
        <w:rPr>
          <w:rFonts w:ascii="Garamond" w:hAnsi="Garamond" w:cs="Times New Roman"/>
          <w:sz w:val="18"/>
          <w:szCs w:val="18"/>
        </w:rPr>
        <w:t>Derek BICKERTON</w:t>
      </w:r>
      <w:r w:rsidR="00EF2835" w:rsidRPr="008C4264">
        <w:rPr>
          <w:rFonts w:ascii="Garamond" w:hAnsi="Garamond" w:cs="Times New Roman"/>
          <w:sz w:val="18"/>
          <w:szCs w:val="18"/>
        </w:rPr>
        <w:t xml:space="preserve">, 1990, </w:t>
      </w:r>
      <w:proofErr w:type="spellStart"/>
      <w:r w:rsidR="00EF2835" w:rsidRPr="008C4264">
        <w:rPr>
          <w:rFonts w:ascii="Garamond" w:hAnsi="Garamond" w:cs="Times New Roman"/>
          <w:i/>
          <w:sz w:val="18"/>
          <w:szCs w:val="18"/>
        </w:rPr>
        <w:t>Language</w:t>
      </w:r>
      <w:proofErr w:type="spellEnd"/>
      <w:r w:rsidR="00EF2835" w:rsidRPr="008C4264">
        <w:rPr>
          <w:rFonts w:ascii="Garamond" w:hAnsi="Garamond" w:cs="Times New Roman"/>
          <w:i/>
          <w:sz w:val="18"/>
          <w:szCs w:val="18"/>
        </w:rPr>
        <w:t xml:space="preserve"> and </w:t>
      </w:r>
      <w:proofErr w:type="spellStart"/>
      <w:r w:rsidR="00EF2835" w:rsidRPr="008C4264">
        <w:rPr>
          <w:rFonts w:ascii="Garamond" w:hAnsi="Garamond" w:cs="Times New Roman"/>
          <w:i/>
          <w:sz w:val="18"/>
          <w:szCs w:val="18"/>
        </w:rPr>
        <w:t>species</w:t>
      </w:r>
      <w:proofErr w:type="spellEnd"/>
      <w:r w:rsidR="00EF2835" w:rsidRPr="008C4264">
        <w:rPr>
          <w:rFonts w:ascii="Garamond" w:hAnsi="Garamond" w:cs="Times New Roman"/>
          <w:sz w:val="18"/>
          <w:szCs w:val="18"/>
        </w:rPr>
        <w:t xml:space="preserve">, Chicago, Chicago </w:t>
      </w:r>
      <w:proofErr w:type="spellStart"/>
      <w:r w:rsidR="00EF2835" w:rsidRPr="008C4264">
        <w:rPr>
          <w:rFonts w:ascii="Garamond" w:hAnsi="Garamond" w:cs="Times New Roman"/>
          <w:sz w:val="18"/>
          <w:szCs w:val="18"/>
        </w:rPr>
        <w:t>University</w:t>
      </w:r>
      <w:proofErr w:type="spellEnd"/>
      <w:r w:rsidR="00EF2835" w:rsidRPr="008C4264">
        <w:rPr>
          <w:rFonts w:ascii="Garamond" w:hAnsi="Garamond" w:cs="Times New Roman"/>
          <w:sz w:val="18"/>
          <w:szCs w:val="18"/>
        </w:rPr>
        <w:t xml:space="preserve"> </w:t>
      </w:r>
      <w:proofErr w:type="spellStart"/>
      <w:r w:rsidR="00EF2835" w:rsidRPr="008C4264">
        <w:rPr>
          <w:rFonts w:ascii="Garamond" w:hAnsi="Garamond" w:cs="Times New Roman"/>
          <w:sz w:val="18"/>
          <w:szCs w:val="18"/>
        </w:rPr>
        <w:t>Press</w:t>
      </w:r>
      <w:proofErr w:type="spellEnd"/>
    </w:p>
  </w:footnote>
  <w:footnote w:id="16">
    <w:p w14:paraId="354881D5" w14:textId="31D964C3" w:rsidR="00C50EAA" w:rsidRPr="008C4264" w:rsidRDefault="00C50EAA" w:rsidP="00151C1F">
      <w:pPr>
        <w:pStyle w:val="Notedebasdepage"/>
        <w:tabs>
          <w:tab w:val="left" w:pos="-142"/>
        </w:tabs>
        <w:jc w:val="both"/>
        <w:rPr>
          <w:rFonts w:ascii="Garamond" w:hAnsi="Garamond" w:cs="Times New Roman"/>
          <w:sz w:val="18"/>
          <w:szCs w:val="18"/>
        </w:rPr>
      </w:pPr>
      <w:r w:rsidRPr="008C4264">
        <w:rPr>
          <w:rStyle w:val="Appelnotedebasdep"/>
          <w:rFonts w:ascii="Garamond" w:hAnsi="Garamond" w:cs="Times New Roman"/>
          <w:sz w:val="18"/>
          <w:szCs w:val="18"/>
        </w:rPr>
        <w:footnoteRef/>
      </w:r>
      <w:r w:rsidRPr="008C4264">
        <w:rPr>
          <w:rFonts w:ascii="Garamond" w:hAnsi="Garamond" w:cs="Times New Roman"/>
          <w:sz w:val="18"/>
          <w:szCs w:val="18"/>
        </w:rPr>
        <w:t xml:space="preserve"> </w:t>
      </w:r>
      <w:r w:rsidR="008A4283" w:rsidRPr="008C4264">
        <w:rPr>
          <w:rFonts w:ascii="Garamond" w:hAnsi="Garamond" w:cs="Times New Roman"/>
          <w:sz w:val="18"/>
          <w:szCs w:val="18"/>
        </w:rPr>
        <w:t>Ray JACKENDOFF</w:t>
      </w:r>
      <w:r w:rsidR="00EF2835" w:rsidRPr="008C4264">
        <w:rPr>
          <w:rFonts w:ascii="Garamond" w:hAnsi="Garamond" w:cs="Times New Roman"/>
          <w:sz w:val="18"/>
          <w:szCs w:val="18"/>
        </w:rPr>
        <w:t xml:space="preserve">, 1999, « Possible stages in the </w:t>
      </w:r>
      <w:proofErr w:type="spellStart"/>
      <w:r w:rsidR="00EF2835" w:rsidRPr="008C4264">
        <w:rPr>
          <w:rFonts w:ascii="Garamond" w:hAnsi="Garamond" w:cs="Times New Roman"/>
          <w:sz w:val="18"/>
          <w:szCs w:val="18"/>
        </w:rPr>
        <w:t>evolution</w:t>
      </w:r>
      <w:proofErr w:type="spellEnd"/>
      <w:r w:rsidR="00EF2835" w:rsidRPr="008C4264">
        <w:rPr>
          <w:rFonts w:ascii="Garamond" w:hAnsi="Garamond" w:cs="Times New Roman"/>
          <w:sz w:val="18"/>
          <w:szCs w:val="18"/>
        </w:rPr>
        <w:t xml:space="preserve"> of </w:t>
      </w:r>
      <w:proofErr w:type="spellStart"/>
      <w:r w:rsidR="00EF2835" w:rsidRPr="008C4264">
        <w:rPr>
          <w:rFonts w:ascii="Garamond" w:hAnsi="Garamond" w:cs="Times New Roman"/>
          <w:sz w:val="18"/>
          <w:szCs w:val="18"/>
        </w:rPr>
        <w:t>language</w:t>
      </w:r>
      <w:proofErr w:type="spellEnd"/>
      <w:r w:rsidR="00EF2835" w:rsidRPr="008C4264">
        <w:rPr>
          <w:rFonts w:ascii="Garamond" w:hAnsi="Garamond" w:cs="Times New Roman"/>
          <w:sz w:val="18"/>
          <w:szCs w:val="18"/>
        </w:rPr>
        <w:t xml:space="preserve"> </w:t>
      </w:r>
      <w:proofErr w:type="spellStart"/>
      <w:r w:rsidR="00EF2835" w:rsidRPr="008C4264">
        <w:rPr>
          <w:rFonts w:ascii="Garamond" w:hAnsi="Garamond" w:cs="Times New Roman"/>
          <w:sz w:val="18"/>
          <w:szCs w:val="18"/>
        </w:rPr>
        <w:t>capacity</w:t>
      </w:r>
      <w:proofErr w:type="spellEnd"/>
      <w:r w:rsidR="00EF2835" w:rsidRPr="008C4264">
        <w:rPr>
          <w:rFonts w:ascii="Garamond" w:hAnsi="Garamond" w:cs="Times New Roman"/>
          <w:sz w:val="18"/>
          <w:szCs w:val="18"/>
        </w:rPr>
        <w:t xml:space="preserve"> », in </w:t>
      </w:r>
      <w:r w:rsidR="00EF2835" w:rsidRPr="008C4264">
        <w:rPr>
          <w:rFonts w:ascii="Garamond" w:hAnsi="Garamond" w:cs="Times New Roman"/>
          <w:i/>
          <w:sz w:val="18"/>
          <w:szCs w:val="18"/>
        </w:rPr>
        <w:t>Trends in Cognitive Sciences</w:t>
      </w:r>
      <w:r w:rsidR="00EF2835" w:rsidRPr="008C4264">
        <w:rPr>
          <w:rFonts w:ascii="Garamond" w:hAnsi="Garamond" w:cs="Times New Roman"/>
          <w:sz w:val="18"/>
          <w:szCs w:val="18"/>
        </w:rPr>
        <w:t>, vol. 3, n°7, pp 272-279</w:t>
      </w:r>
    </w:p>
  </w:footnote>
  <w:footnote w:id="17">
    <w:p w14:paraId="39A9A404" w14:textId="0DE667A8" w:rsidR="00C50EAA" w:rsidRPr="008C4264" w:rsidRDefault="00C50EAA" w:rsidP="00151C1F">
      <w:pPr>
        <w:pStyle w:val="Notedebasdepage"/>
        <w:tabs>
          <w:tab w:val="left" w:pos="-142"/>
        </w:tabs>
        <w:jc w:val="both"/>
        <w:rPr>
          <w:rFonts w:ascii="Garamond" w:hAnsi="Garamond" w:cs="Times New Roman"/>
          <w:sz w:val="18"/>
          <w:szCs w:val="18"/>
        </w:rPr>
      </w:pPr>
      <w:r w:rsidRPr="008C4264">
        <w:rPr>
          <w:rStyle w:val="Appelnotedebasdep"/>
          <w:rFonts w:ascii="Garamond" w:hAnsi="Garamond" w:cs="Times New Roman"/>
          <w:sz w:val="18"/>
          <w:szCs w:val="18"/>
        </w:rPr>
        <w:footnoteRef/>
      </w:r>
      <w:r w:rsidRPr="008C4264">
        <w:rPr>
          <w:rFonts w:ascii="Garamond" w:hAnsi="Garamond" w:cs="Times New Roman"/>
          <w:sz w:val="18"/>
          <w:szCs w:val="18"/>
        </w:rPr>
        <w:t xml:space="preserve"> Elles sont résumées dans </w:t>
      </w:r>
      <w:r w:rsidRPr="008C4264">
        <w:rPr>
          <w:rFonts w:ascii="Garamond" w:hAnsi="Garamond" w:cs="Times New Roman"/>
          <w:i/>
          <w:iCs/>
          <w:sz w:val="18"/>
          <w:szCs w:val="18"/>
        </w:rPr>
        <w:t xml:space="preserve">The Cambridge </w:t>
      </w:r>
      <w:proofErr w:type="spellStart"/>
      <w:r w:rsidRPr="008C4264">
        <w:rPr>
          <w:rFonts w:ascii="Garamond" w:hAnsi="Garamond" w:cs="Times New Roman"/>
          <w:i/>
          <w:iCs/>
          <w:sz w:val="18"/>
          <w:szCs w:val="18"/>
        </w:rPr>
        <w:t>Encyclopedia</w:t>
      </w:r>
      <w:proofErr w:type="spellEnd"/>
      <w:r w:rsidRPr="008C4264">
        <w:rPr>
          <w:rFonts w:ascii="Garamond" w:hAnsi="Garamond" w:cs="Times New Roman"/>
          <w:i/>
          <w:iCs/>
          <w:sz w:val="18"/>
          <w:szCs w:val="18"/>
        </w:rPr>
        <w:t xml:space="preserve"> of </w:t>
      </w:r>
      <w:proofErr w:type="spellStart"/>
      <w:r w:rsidRPr="008C4264">
        <w:rPr>
          <w:rFonts w:ascii="Garamond" w:hAnsi="Garamond" w:cs="Times New Roman"/>
          <w:i/>
          <w:iCs/>
          <w:sz w:val="18"/>
          <w:szCs w:val="18"/>
        </w:rPr>
        <w:t>Language</w:t>
      </w:r>
      <w:proofErr w:type="spellEnd"/>
      <w:r w:rsidRPr="008C4264">
        <w:rPr>
          <w:rFonts w:ascii="Garamond" w:hAnsi="Garamond" w:cs="Times New Roman"/>
          <w:sz w:val="18"/>
          <w:szCs w:val="18"/>
        </w:rPr>
        <w:t xml:space="preserve">, de David </w:t>
      </w:r>
      <w:r w:rsidR="00AA6E12" w:rsidRPr="008C4264">
        <w:rPr>
          <w:rFonts w:ascii="Garamond" w:hAnsi="Garamond" w:cs="Times New Roman"/>
          <w:sz w:val="18"/>
          <w:szCs w:val="18"/>
        </w:rPr>
        <w:t>CRYSTAL</w:t>
      </w:r>
      <w:r w:rsidRPr="008C4264">
        <w:rPr>
          <w:rFonts w:ascii="Garamond" w:hAnsi="Garamond" w:cs="Times New Roman"/>
          <w:sz w:val="18"/>
          <w:szCs w:val="18"/>
        </w:rPr>
        <w:t xml:space="preserve">, 1992, mais le texte d’origine de Jespersen n’est pas indiqué parmi les références. Il est probable qu’il s’agisse de Jespersen 1922. </w:t>
      </w:r>
    </w:p>
  </w:footnote>
  <w:footnote w:id="18">
    <w:p w14:paraId="3C060CEA" w14:textId="5B026CA4" w:rsidR="00C50EAA" w:rsidRPr="008C4264" w:rsidRDefault="00C50EAA" w:rsidP="00151C1F">
      <w:pPr>
        <w:pStyle w:val="Notedebasdepage"/>
        <w:tabs>
          <w:tab w:val="left" w:pos="-142"/>
        </w:tabs>
        <w:jc w:val="both"/>
        <w:rPr>
          <w:rFonts w:ascii="Garamond" w:hAnsi="Garamond" w:cs="Times New Roman"/>
          <w:sz w:val="18"/>
          <w:szCs w:val="18"/>
        </w:rPr>
      </w:pPr>
      <w:r w:rsidRPr="008C4264">
        <w:rPr>
          <w:rStyle w:val="Appelnotedebasdep"/>
          <w:rFonts w:ascii="Garamond" w:hAnsi="Garamond" w:cs="Times New Roman"/>
          <w:sz w:val="18"/>
          <w:szCs w:val="18"/>
        </w:rPr>
        <w:footnoteRef/>
      </w:r>
      <w:r w:rsidRPr="008C4264">
        <w:rPr>
          <w:rFonts w:ascii="Garamond" w:hAnsi="Garamond" w:cs="Times New Roman"/>
          <w:sz w:val="18"/>
          <w:szCs w:val="18"/>
        </w:rPr>
        <w:t xml:space="preserve"> </w:t>
      </w:r>
      <w:r w:rsidR="00EF2835" w:rsidRPr="008C4264">
        <w:rPr>
          <w:rFonts w:ascii="Garamond" w:hAnsi="Garamond" w:cs="Times New Roman"/>
          <w:sz w:val="18"/>
          <w:szCs w:val="18"/>
        </w:rPr>
        <w:t xml:space="preserve">Véronique Georges Daniel, 2007, « Des racines du langage : la linguistique naturaliste de Derek </w:t>
      </w:r>
      <w:proofErr w:type="spellStart"/>
      <w:r w:rsidR="00EF2835" w:rsidRPr="008C4264">
        <w:rPr>
          <w:rFonts w:ascii="Garamond" w:hAnsi="Garamond" w:cs="Times New Roman"/>
          <w:sz w:val="18"/>
          <w:szCs w:val="18"/>
        </w:rPr>
        <w:t>Bickerton</w:t>
      </w:r>
      <w:proofErr w:type="spellEnd"/>
      <w:r w:rsidR="00EF2835" w:rsidRPr="008C4264">
        <w:rPr>
          <w:rFonts w:ascii="Garamond" w:hAnsi="Garamond" w:cs="Times New Roman"/>
          <w:sz w:val="18"/>
          <w:szCs w:val="18"/>
        </w:rPr>
        <w:t xml:space="preserve"> », in </w:t>
      </w:r>
      <w:r w:rsidR="00EF2835" w:rsidRPr="008C4264">
        <w:rPr>
          <w:rFonts w:ascii="Garamond" w:hAnsi="Garamond" w:cs="Times New Roman"/>
          <w:i/>
          <w:sz w:val="18"/>
          <w:szCs w:val="18"/>
        </w:rPr>
        <w:t>Histoire Épistémologie Langage</w:t>
      </w:r>
      <w:r w:rsidR="00EF2835" w:rsidRPr="008C4264">
        <w:rPr>
          <w:rFonts w:ascii="Garamond" w:hAnsi="Garamond" w:cs="Times New Roman"/>
          <w:sz w:val="18"/>
          <w:szCs w:val="18"/>
        </w:rPr>
        <w:t>, tome 29, fascicule 2, 2007, (https://www.persee.fr/doc/hel_0750-8069_2007_num_29_2_3011)</w:t>
      </w:r>
    </w:p>
  </w:footnote>
  <w:footnote w:id="19">
    <w:p w14:paraId="4F2A3038" w14:textId="66F457C5" w:rsidR="00C50EAA" w:rsidRPr="008C4264" w:rsidRDefault="00C50EAA" w:rsidP="00151C1F">
      <w:pPr>
        <w:tabs>
          <w:tab w:val="left" w:pos="-142"/>
        </w:tabs>
        <w:spacing w:after="0" w:line="240" w:lineRule="auto"/>
        <w:jc w:val="both"/>
        <w:rPr>
          <w:rFonts w:ascii="Garamond" w:hAnsi="Garamond" w:cs="Times New Roman"/>
          <w:sz w:val="18"/>
          <w:szCs w:val="18"/>
        </w:rPr>
      </w:pPr>
      <w:r w:rsidRPr="008C4264">
        <w:rPr>
          <w:rStyle w:val="Appelnotedebasdep"/>
          <w:rFonts w:ascii="Garamond" w:hAnsi="Garamond" w:cs="Times New Roman"/>
          <w:sz w:val="18"/>
          <w:szCs w:val="18"/>
        </w:rPr>
        <w:footnoteRef/>
      </w:r>
      <w:r w:rsidRPr="008C4264">
        <w:rPr>
          <w:rFonts w:ascii="Garamond" w:hAnsi="Garamond" w:cs="Times New Roman"/>
          <w:sz w:val="18"/>
          <w:szCs w:val="18"/>
        </w:rPr>
        <w:t xml:space="preserve"> Voir </w:t>
      </w:r>
      <w:r w:rsidR="00EF2835" w:rsidRPr="008C4264">
        <w:rPr>
          <w:rFonts w:ascii="Garamond" w:hAnsi="Garamond" w:cs="Times New Roman"/>
          <w:sz w:val="18"/>
          <w:szCs w:val="18"/>
        </w:rPr>
        <w:t xml:space="preserve">Hodson Hal, 2015, « </w:t>
      </w:r>
      <w:proofErr w:type="spellStart"/>
      <w:r w:rsidR="00EF2835" w:rsidRPr="008C4264">
        <w:rPr>
          <w:rFonts w:ascii="Garamond" w:hAnsi="Garamond" w:cs="Times New Roman"/>
          <w:sz w:val="18"/>
          <w:szCs w:val="18"/>
        </w:rPr>
        <w:t>Talking</w:t>
      </w:r>
      <w:proofErr w:type="spellEnd"/>
      <w:r w:rsidR="00EF2835" w:rsidRPr="008C4264">
        <w:rPr>
          <w:rFonts w:ascii="Garamond" w:hAnsi="Garamond" w:cs="Times New Roman"/>
          <w:sz w:val="18"/>
          <w:szCs w:val="18"/>
        </w:rPr>
        <w:t xml:space="preserve"> </w:t>
      </w:r>
      <w:proofErr w:type="spellStart"/>
      <w:r w:rsidR="00EF2835" w:rsidRPr="008C4264">
        <w:rPr>
          <w:rFonts w:ascii="Garamond" w:hAnsi="Garamond" w:cs="Times New Roman"/>
          <w:sz w:val="18"/>
          <w:szCs w:val="18"/>
        </w:rPr>
        <w:t>gibbonish</w:t>
      </w:r>
      <w:proofErr w:type="spellEnd"/>
      <w:r w:rsidR="00EF2835" w:rsidRPr="008C4264">
        <w:rPr>
          <w:rFonts w:ascii="Garamond" w:hAnsi="Garamond" w:cs="Times New Roman"/>
          <w:sz w:val="18"/>
          <w:szCs w:val="18"/>
        </w:rPr>
        <w:t xml:space="preserve">: </w:t>
      </w:r>
      <w:proofErr w:type="spellStart"/>
      <w:r w:rsidR="00EF2835" w:rsidRPr="008C4264">
        <w:rPr>
          <w:rFonts w:ascii="Garamond" w:hAnsi="Garamond" w:cs="Times New Roman"/>
          <w:sz w:val="18"/>
          <w:szCs w:val="18"/>
        </w:rPr>
        <w:t>Deciphering</w:t>
      </w:r>
      <w:proofErr w:type="spellEnd"/>
      <w:r w:rsidR="00EF2835" w:rsidRPr="008C4264">
        <w:rPr>
          <w:rFonts w:ascii="Garamond" w:hAnsi="Garamond" w:cs="Times New Roman"/>
          <w:sz w:val="18"/>
          <w:szCs w:val="18"/>
        </w:rPr>
        <w:t xml:space="preserve"> the </w:t>
      </w:r>
      <w:proofErr w:type="spellStart"/>
      <w:r w:rsidR="00EF2835" w:rsidRPr="008C4264">
        <w:rPr>
          <w:rFonts w:ascii="Garamond" w:hAnsi="Garamond" w:cs="Times New Roman"/>
          <w:sz w:val="18"/>
          <w:szCs w:val="18"/>
        </w:rPr>
        <w:t>banter</w:t>
      </w:r>
      <w:proofErr w:type="spellEnd"/>
      <w:r w:rsidR="00EF2835" w:rsidRPr="008C4264">
        <w:rPr>
          <w:rFonts w:ascii="Garamond" w:hAnsi="Garamond" w:cs="Times New Roman"/>
          <w:sz w:val="18"/>
          <w:szCs w:val="18"/>
        </w:rPr>
        <w:t xml:space="preserve"> of the apes », </w:t>
      </w:r>
      <w:r w:rsidR="00EF2835" w:rsidRPr="008C4264">
        <w:rPr>
          <w:rFonts w:ascii="Garamond" w:hAnsi="Garamond" w:cs="Times New Roman"/>
          <w:i/>
          <w:sz w:val="18"/>
          <w:szCs w:val="18"/>
        </w:rPr>
        <w:t xml:space="preserve">New </w:t>
      </w:r>
      <w:proofErr w:type="spellStart"/>
      <w:r w:rsidR="00EF2835" w:rsidRPr="008C4264">
        <w:rPr>
          <w:rFonts w:ascii="Garamond" w:hAnsi="Garamond" w:cs="Times New Roman"/>
          <w:i/>
          <w:sz w:val="18"/>
          <w:szCs w:val="18"/>
        </w:rPr>
        <w:t>Scientist</w:t>
      </w:r>
      <w:proofErr w:type="spellEnd"/>
      <w:r w:rsidR="00EF2835" w:rsidRPr="008C4264">
        <w:rPr>
          <w:rFonts w:ascii="Garamond" w:hAnsi="Garamond" w:cs="Times New Roman"/>
          <w:sz w:val="18"/>
          <w:szCs w:val="18"/>
        </w:rPr>
        <w:t xml:space="preserve"> (7.1.2015) (</w:t>
      </w:r>
      <w:hyperlink r:id="rId12" w:history="1">
        <w:r w:rsidR="00EF2835" w:rsidRPr="008C4264">
          <w:rPr>
            <w:rStyle w:val="Lienhypertexte"/>
            <w:rFonts w:ascii="Garamond" w:hAnsi="Garamond" w:cs="Times New Roman"/>
            <w:sz w:val="18"/>
            <w:szCs w:val="18"/>
          </w:rPr>
          <w:t>https://www.newscientist.com/article/mg22530032-800-talking-gibbonish-deciphering-the-banter-of-the-apes/</w:t>
        </w:r>
      </w:hyperlink>
      <w:r w:rsidR="00EF2835" w:rsidRPr="008C4264">
        <w:rPr>
          <w:rFonts w:ascii="Garamond" w:hAnsi="Garamond" w:cs="Times New Roman"/>
          <w:sz w:val="18"/>
          <w:szCs w:val="18"/>
        </w:rPr>
        <w:t>),</w:t>
      </w:r>
      <w:r w:rsidRPr="008C4264">
        <w:rPr>
          <w:rFonts w:ascii="Garamond" w:hAnsi="Garamond" w:cs="Times New Roman"/>
          <w:sz w:val="18"/>
          <w:szCs w:val="18"/>
        </w:rPr>
        <w:t xml:space="preserve"> cité par Astrid Guillaume dans sa conférence du 4.8.2020, « Traduire les humains, traduire les animaux ; défis interculturels, théoriques et terminologiques », au Colloque de Cerisy de 2020.</w:t>
      </w:r>
    </w:p>
  </w:footnote>
  <w:footnote w:id="20">
    <w:p w14:paraId="2088AB90" w14:textId="77777777" w:rsidR="00C50EAA" w:rsidRPr="008C4264" w:rsidRDefault="00C50EAA" w:rsidP="00151C1F">
      <w:pPr>
        <w:pStyle w:val="Notedebasdepage"/>
        <w:tabs>
          <w:tab w:val="left" w:pos="-142"/>
        </w:tabs>
        <w:jc w:val="both"/>
        <w:rPr>
          <w:rFonts w:ascii="Garamond" w:hAnsi="Garamond" w:cs="Times New Roman"/>
          <w:sz w:val="18"/>
          <w:szCs w:val="18"/>
        </w:rPr>
      </w:pPr>
      <w:r w:rsidRPr="008C4264">
        <w:rPr>
          <w:rStyle w:val="Appelnotedebasdep"/>
          <w:rFonts w:ascii="Garamond" w:hAnsi="Garamond" w:cs="Times New Roman"/>
          <w:sz w:val="18"/>
          <w:szCs w:val="18"/>
        </w:rPr>
        <w:footnoteRef/>
      </w:r>
      <w:r w:rsidRPr="008C4264">
        <w:rPr>
          <w:rFonts w:ascii="Garamond" w:hAnsi="Garamond" w:cs="Times New Roman"/>
          <w:sz w:val="18"/>
          <w:szCs w:val="18"/>
        </w:rPr>
        <w:t xml:space="preserve"> Il ne faut pas penser que les gibbons prononcent ces mots-là à la manière humaine, exactement comme ils ont été retranscrits par les éthologues ; il ne s’agit que d’approximations phonétiques de leurs cris.</w:t>
      </w:r>
    </w:p>
  </w:footnote>
  <w:footnote w:id="21">
    <w:p w14:paraId="362A7746" w14:textId="77777777" w:rsidR="00C50EAA" w:rsidRPr="008C4264" w:rsidRDefault="00C50EAA" w:rsidP="00151C1F">
      <w:pPr>
        <w:pStyle w:val="Notedebasdepage"/>
        <w:tabs>
          <w:tab w:val="left" w:pos="-142"/>
        </w:tabs>
        <w:jc w:val="both"/>
        <w:rPr>
          <w:rFonts w:ascii="Garamond" w:hAnsi="Garamond" w:cs="Times New Roman"/>
          <w:sz w:val="18"/>
          <w:szCs w:val="18"/>
        </w:rPr>
      </w:pPr>
      <w:r w:rsidRPr="008C4264">
        <w:rPr>
          <w:rStyle w:val="Appelnotedebasdep"/>
          <w:rFonts w:ascii="Garamond" w:hAnsi="Garamond" w:cs="Times New Roman"/>
          <w:sz w:val="18"/>
          <w:szCs w:val="18"/>
        </w:rPr>
        <w:footnoteRef/>
      </w:r>
      <w:r w:rsidRPr="008C4264">
        <w:rPr>
          <w:rFonts w:ascii="Garamond" w:hAnsi="Garamond" w:cs="Times New Roman"/>
          <w:sz w:val="18"/>
          <w:szCs w:val="18"/>
        </w:rPr>
        <w:t xml:space="preserve"> Ce point de vue est développé dans </w:t>
      </w:r>
      <w:proofErr w:type="spellStart"/>
      <w:r w:rsidRPr="008C4264">
        <w:rPr>
          <w:rFonts w:ascii="Garamond" w:hAnsi="Garamond" w:cs="Times New Roman"/>
          <w:sz w:val="18"/>
          <w:szCs w:val="18"/>
        </w:rPr>
        <w:t>Frath</w:t>
      </w:r>
      <w:proofErr w:type="spellEnd"/>
      <w:r w:rsidRPr="008C4264">
        <w:rPr>
          <w:rFonts w:ascii="Garamond" w:hAnsi="Garamond" w:cs="Times New Roman"/>
          <w:sz w:val="18"/>
          <w:szCs w:val="18"/>
        </w:rPr>
        <w:t xml:space="preserve"> 2020.</w:t>
      </w:r>
    </w:p>
  </w:footnote>
  <w:footnote w:id="22">
    <w:p w14:paraId="6BA9E4F5" w14:textId="4C44EC3F" w:rsidR="004D6918" w:rsidRPr="008C4264" w:rsidRDefault="004D6918" w:rsidP="00151C1F">
      <w:pPr>
        <w:pStyle w:val="Notedebasdepage"/>
        <w:tabs>
          <w:tab w:val="left" w:pos="-142"/>
        </w:tabs>
        <w:jc w:val="both"/>
        <w:rPr>
          <w:rFonts w:ascii="Garamond" w:hAnsi="Garamond" w:cs="Times New Roman"/>
          <w:sz w:val="18"/>
          <w:szCs w:val="18"/>
        </w:rPr>
      </w:pPr>
      <w:r w:rsidRPr="008C4264">
        <w:rPr>
          <w:rStyle w:val="Appelnotedebasdep"/>
          <w:rFonts w:ascii="Garamond" w:hAnsi="Garamond" w:cs="Times New Roman"/>
          <w:sz w:val="18"/>
          <w:szCs w:val="18"/>
        </w:rPr>
        <w:footnoteRef/>
      </w:r>
      <w:r w:rsidR="00C30956" w:rsidRPr="008C4264">
        <w:rPr>
          <w:rFonts w:ascii="Garamond" w:hAnsi="Garamond" w:cs="Times New Roman"/>
          <w:sz w:val="18"/>
          <w:szCs w:val="18"/>
        </w:rPr>
        <w:t xml:space="preserve"> </w:t>
      </w:r>
      <w:r w:rsidR="00E92FBC" w:rsidRPr="008C4264">
        <w:rPr>
          <w:rFonts w:ascii="Garamond" w:hAnsi="Garamond" w:cs="Times New Roman"/>
          <w:sz w:val="18"/>
          <w:szCs w:val="18"/>
        </w:rPr>
        <w:t>Tous l</w:t>
      </w:r>
      <w:r w:rsidR="00965CA0" w:rsidRPr="008C4264">
        <w:rPr>
          <w:rFonts w:ascii="Garamond" w:hAnsi="Garamond" w:cs="Times New Roman"/>
          <w:sz w:val="18"/>
          <w:szCs w:val="18"/>
        </w:rPr>
        <w:t>es</w:t>
      </w:r>
      <w:r w:rsidRPr="008C4264">
        <w:rPr>
          <w:rFonts w:ascii="Garamond" w:hAnsi="Garamond" w:cs="Times New Roman"/>
          <w:sz w:val="18"/>
          <w:szCs w:val="18"/>
        </w:rPr>
        <w:t xml:space="preserve"> </w:t>
      </w:r>
      <w:r w:rsidR="00C30956" w:rsidRPr="008C4264">
        <w:rPr>
          <w:rFonts w:ascii="Garamond" w:hAnsi="Garamond" w:cs="Times New Roman"/>
          <w:sz w:val="18"/>
          <w:szCs w:val="18"/>
        </w:rPr>
        <w:t>exemples</w:t>
      </w:r>
      <w:r w:rsidRPr="008C4264">
        <w:rPr>
          <w:rFonts w:ascii="Garamond" w:hAnsi="Garamond" w:cs="Times New Roman"/>
          <w:sz w:val="18"/>
          <w:szCs w:val="18"/>
        </w:rPr>
        <w:t xml:space="preserve"> </w:t>
      </w:r>
      <w:r w:rsidR="00965CA0" w:rsidRPr="008C4264">
        <w:rPr>
          <w:rFonts w:ascii="Garamond" w:hAnsi="Garamond" w:cs="Times New Roman"/>
          <w:sz w:val="18"/>
          <w:szCs w:val="18"/>
        </w:rPr>
        <w:t xml:space="preserve">de cette partie </w:t>
      </w:r>
      <w:r w:rsidRPr="008C4264">
        <w:rPr>
          <w:rFonts w:ascii="Garamond" w:hAnsi="Garamond" w:cs="Times New Roman"/>
          <w:sz w:val="18"/>
          <w:szCs w:val="18"/>
        </w:rPr>
        <w:t xml:space="preserve">sont </w:t>
      </w:r>
      <w:r w:rsidR="00C30956" w:rsidRPr="008C4264">
        <w:rPr>
          <w:rFonts w:ascii="Garamond" w:hAnsi="Garamond" w:cs="Times New Roman"/>
          <w:sz w:val="18"/>
          <w:szCs w:val="18"/>
        </w:rPr>
        <w:t>tirés d</w:t>
      </w:r>
      <w:r w:rsidRPr="008C4264">
        <w:rPr>
          <w:rFonts w:ascii="Garamond" w:hAnsi="Garamond" w:cs="Times New Roman"/>
          <w:sz w:val="18"/>
          <w:szCs w:val="18"/>
        </w:rPr>
        <w:t>e</w:t>
      </w:r>
      <w:r w:rsidR="00B565C4" w:rsidRPr="008C4264">
        <w:rPr>
          <w:rFonts w:ascii="Garamond" w:hAnsi="Garamond" w:cs="Times New Roman"/>
          <w:sz w:val="18"/>
          <w:szCs w:val="18"/>
        </w:rPr>
        <w:t xml:space="preserve"> </w:t>
      </w:r>
      <w:r w:rsidR="00B54742" w:rsidRPr="008C4264">
        <w:rPr>
          <w:rFonts w:ascii="Garamond" w:hAnsi="Garamond" w:cs="Times New Roman"/>
          <w:sz w:val="18"/>
          <w:szCs w:val="18"/>
          <w:lang w:eastAsia="fr-FR"/>
        </w:rPr>
        <w:t>Georges CHAPOUTHIER</w:t>
      </w:r>
      <w:r w:rsidR="00CA66DF" w:rsidRPr="008C4264">
        <w:rPr>
          <w:rFonts w:ascii="Garamond" w:hAnsi="Garamond" w:cs="Times New Roman"/>
          <w:sz w:val="18"/>
          <w:szCs w:val="18"/>
          <w:lang w:eastAsia="fr-FR"/>
        </w:rPr>
        <w:t>,</w:t>
      </w:r>
      <w:r w:rsidR="00B565C4" w:rsidRPr="008C4264">
        <w:rPr>
          <w:rFonts w:ascii="Garamond" w:hAnsi="Garamond" w:cs="Times New Roman"/>
          <w:sz w:val="18"/>
          <w:szCs w:val="18"/>
          <w:lang w:eastAsia="fr-FR"/>
        </w:rPr>
        <w:t xml:space="preserve"> </w:t>
      </w:r>
      <w:r w:rsidR="00B565C4" w:rsidRPr="008C4264">
        <w:rPr>
          <w:rFonts w:ascii="Garamond" w:hAnsi="Garamond" w:cs="Times New Roman"/>
          <w:i/>
          <w:iCs/>
          <w:sz w:val="18"/>
          <w:szCs w:val="18"/>
          <w:lang w:eastAsia="fr-FR"/>
        </w:rPr>
        <w:t>Kant et le chimpanzé - Essai sur l'être humain, la morale et l'art,</w:t>
      </w:r>
      <w:r w:rsidR="00B565C4" w:rsidRPr="008C4264">
        <w:rPr>
          <w:rFonts w:ascii="Garamond" w:hAnsi="Garamond" w:cs="Times New Roman"/>
          <w:sz w:val="18"/>
          <w:szCs w:val="18"/>
          <w:lang w:eastAsia="fr-FR"/>
        </w:rPr>
        <w:t xml:space="preserve"> Paris, Belin, 2009</w:t>
      </w:r>
      <w:r w:rsidR="00B54742" w:rsidRPr="008C4264">
        <w:rPr>
          <w:rFonts w:ascii="Garamond" w:hAnsi="Garamond" w:cs="Times New Roman"/>
          <w:sz w:val="18"/>
          <w:szCs w:val="18"/>
          <w:lang w:eastAsia="fr-FR"/>
        </w:rPr>
        <w:t>, et de</w:t>
      </w:r>
      <w:r w:rsidR="009B0058" w:rsidRPr="008C4264">
        <w:rPr>
          <w:rFonts w:ascii="Garamond" w:hAnsi="Garamond" w:cs="Times New Roman"/>
          <w:sz w:val="18"/>
          <w:szCs w:val="18"/>
          <w:lang w:eastAsia="fr-FR"/>
        </w:rPr>
        <w:t xml:space="preserve"> </w:t>
      </w:r>
      <w:r w:rsidR="00B54742" w:rsidRPr="008C4264">
        <w:rPr>
          <w:rFonts w:ascii="Garamond" w:hAnsi="Garamond" w:cs="Times New Roman"/>
          <w:sz w:val="18"/>
          <w:szCs w:val="18"/>
        </w:rPr>
        <w:t>Georges CHAPOUTHIER</w:t>
      </w:r>
      <w:r w:rsidR="009B0058" w:rsidRPr="008C4264">
        <w:rPr>
          <w:rFonts w:ascii="Garamond" w:hAnsi="Garamond" w:cs="Times New Roman"/>
          <w:sz w:val="18"/>
          <w:szCs w:val="18"/>
        </w:rPr>
        <w:t xml:space="preserve">, </w:t>
      </w:r>
      <w:r w:rsidR="009B0058" w:rsidRPr="008C4264">
        <w:rPr>
          <w:rFonts w:ascii="Garamond" w:hAnsi="Garamond" w:cs="Times New Roman"/>
          <w:i/>
          <w:sz w:val="18"/>
          <w:szCs w:val="18"/>
        </w:rPr>
        <w:t>Sauver l’homme par l’animal,</w:t>
      </w:r>
      <w:r w:rsidR="009B0058" w:rsidRPr="008C4264">
        <w:rPr>
          <w:rFonts w:ascii="Garamond" w:hAnsi="Garamond" w:cs="Times New Roman"/>
          <w:sz w:val="18"/>
          <w:szCs w:val="18"/>
        </w:rPr>
        <w:t xml:space="preserve"> Paris, Odile Jacob, 2020</w:t>
      </w:r>
      <w:r w:rsidR="00B565C4" w:rsidRPr="008C4264">
        <w:rPr>
          <w:rFonts w:ascii="Garamond" w:hAnsi="Garamond" w:cs="Times New Roman"/>
          <w:sz w:val="18"/>
          <w:szCs w:val="18"/>
          <w:lang w:eastAsia="fr-FR"/>
        </w:rPr>
        <w:t>.</w:t>
      </w:r>
      <w:r w:rsidRPr="008C4264">
        <w:rPr>
          <w:rFonts w:ascii="Garamond" w:hAnsi="Garamond" w:cs="Times New Roman"/>
          <w:sz w:val="18"/>
          <w:szCs w:val="18"/>
        </w:rPr>
        <w:t xml:space="preserve"> </w:t>
      </w:r>
      <w:r w:rsidR="00902835" w:rsidRPr="008C4264">
        <w:rPr>
          <w:rFonts w:ascii="Garamond" w:hAnsi="Garamond" w:cs="Times New Roman"/>
          <w:sz w:val="18"/>
          <w:szCs w:val="18"/>
        </w:rPr>
        <w:t xml:space="preserve">Voir aussi </w:t>
      </w:r>
      <w:r w:rsidR="00902835" w:rsidRPr="008C4264">
        <w:rPr>
          <w:rFonts w:ascii="Garamond" w:hAnsi="Garamond" w:cs="Times New Roman"/>
          <w:i/>
          <w:sz w:val="18"/>
          <w:szCs w:val="18"/>
        </w:rPr>
        <w:t>Traduire les humains, traduire les animaux</w:t>
      </w:r>
      <w:r w:rsidR="00902835" w:rsidRPr="008C4264">
        <w:rPr>
          <w:rFonts w:ascii="Garamond" w:hAnsi="Garamond" w:cs="Times New Roman"/>
          <w:sz w:val="18"/>
          <w:szCs w:val="18"/>
        </w:rPr>
        <w:t xml:space="preserve">, (sous la direction </w:t>
      </w:r>
      <w:r w:rsidR="00965CA0" w:rsidRPr="008C4264">
        <w:rPr>
          <w:rFonts w:ascii="Garamond" w:hAnsi="Garamond" w:cs="Times New Roman"/>
          <w:sz w:val="18"/>
          <w:szCs w:val="18"/>
        </w:rPr>
        <w:t>de</w:t>
      </w:r>
      <w:r w:rsidR="00B54742" w:rsidRPr="008C4264">
        <w:rPr>
          <w:rFonts w:ascii="Garamond" w:hAnsi="Garamond" w:cs="Times New Roman"/>
          <w:sz w:val="18"/>
          <w:szCs w:val="18"/>
        </w:rPr>
        <w:t xml:space="preserve"> </w:t>
      </w:r>
      <w:r w:rsidR="00371B7C" w:rsidRPr="008C4264">
        <w:rPr>
          <w:rFonts w:ascii="Garamond" w:hAnsi="Garamond" w:cs="Times New Roman"/>
          <w:sz w:val="18"/>
          <w:szCs w:val="18"/>
        </w:rPr>
        <w:t xml:space="preserve">Astrid GUILLAUME et </w:t>
      </w:r>
      <w:r w:rsidR="00B54742" w:rsidRPr="008C4264">
        <w:rPr>
          <w:rFonts w:ascii="Garamond" w:hAnsi="Garamond" w:cs="Times New Roman"/>
          <w:sz w:val="18"/>
          <w:szCs w:val="18"/>
        </w:rPr>
        <w:t>Georges CHAPOUTHIER</w:t>
      </w:r>
      <w:r w:rsidR="00902835" w:rsidRPr="008C4264">
        <w:rPr>
          <w:rFonts w:ascii="Garamond" w:hAnsi="Garamond" w:cs="Times New Roman"/>
          <w:sz w:val="18"/>
          <w:szCs w:val="18"/>
        </w:rPr>
        <w:t xml:space="preserve">), </w:t>
      </w:r>
      <w:r w:rsidR="00965CA0" w:rsidRPr="008C4264">
        <w:rPr>
          <w:rFonts w:ascii="Garamond" w:hAnsi="Garamond" w:cs="Times New Roman"/>
          <w:sz w:val="18"/>
          <w:szCs w:val="18"/>
        </w:rPr>
        <w:t>Par</w:t>
      </w:r>
      <w:r w:rsidR="00B54742" w:rsidRPr="008C4264">
        <w:rPr>
          <w:rFonts w:ascii="Garamond" w:hAnsi="Garamond" w:cs="Times New Roman"/>
          <w:sz w:val="18"/>
          <w:szCs w:val="18"/>
        </w:rPr>
        <w:t xml:space="preserve">is, </w:t>
      </w:r>
      <w:proofErr w:type="spellStart"/>
      <w:r w:rsidR="00B54742" w:rsidRPr="008C4264">
        <w:rPr>
          <w:rFonts w:ascii="Garamond" w:hAnsi="Garamond" w:cs="Times New Roman"/>
          <w:sz w:val="18"/>
          <w:szCs w:val="18"/>
        </w:rPr>
        <w:t>L'Harmattan</w:t>
      </w:r>
      <w:proofErr w:type="spellEnd"/>
      <w:r w:rsidR="00902835" w:rsidRPr="008C4264">
        <w:rPr>
          <w:rFonts w:ascii="Garamond" w:hAnsi="Garamond" w:cs="Times New Roman"/>
          <w:sz w:val="18"/>
          <w:szCs w:val="18"/>
        </w:rPr>
        <w:t xml:space="preserve">, </w:t>
      </w:r>
      <w:r w:rsidR="00B54742" w:rsidRPr="008C4264">
        <w:rPr>
          <w:rFonts w:ascii="Garamond" w:hAnsi="Garamond" w:cs="Times New Roman"/>
          <w:sz w:val="18"/>
          <w:szCs w:val="18"/>
        </w:rPr>
        <w:t>(</w:t>
      </w:r>
      <w:r w:rsidR="00902835" w:rsidRPr="008C4264">
        <w:rPr>
          <w:rFonts w:ascii="Garamond" w:hAnsi="Garamond" w:cs="Times New Roman"/>
          <w:sz w:val="18"/>
          <w:szCs w:val="18"/>
        </w:rPr>
        <w:t>collection zoosémiotique</w:t>
      </w:r>
      <w:r w:rsidR="00B54742" w:rsidRPr="008C4264">
        <w:rPr>
          <w:rFonts w:ascii="Garamond" w:hAnsi="Garamond" w:cs="Times New Roman"/>
          <w:sz w:val="18"/>
          <w:szCs w:val="18"/>
        </w:rPr>
        <w:t>)</w:t>
      </w:r>
      <w:r w:rsidR="00902835" w:rsidRPr="008C4264">
        <w:rPr>
          <w:rFonts w:ascii="Garamond" w:hAnsi="Garamond" w:cs="Times New Roman"/>
          <w:sz w:val="18"/>
          <w:szCs w:val="18"/>
        </w:rPr>
        <w:t xml:space="preserve">, </w:t>
      </w:r>
      <w:r w:rsidR="00B54742" w:rsidRPr="008C4264">
        <w:rPr>
          <w:rFonts w:ascii="Garamond" w:hAnsi="Garamond" w:cs="Times New Roman"/>
          <w:sz w:val="18"/>
          <w:szCs w:val="18"/>
        </w:rPr>
        <w:t>sous presse</w:t>
      </w:r>
      <w:r w:rsidR="00E87E8B" w:rsidRPr="008C4264">
        <w:rPr>
          <w:rFonts w:ascii="Garamond" w:hAnsi="Garamond" w:cs="Times New Roman"/>
          <w:sz w:val="18"/>
          <w:szCs w:val="18"/>
        </w:rPr>
        <w:t>.</w:t>
      </w:r>
    </w:p>
  </w:footnote>
  <w:footnote w:id="23">
    <w:p w14:paraId="516CBD34" w14:textId="32A97F39" w:rsidR="007647AB" w:rsidRPr="008C4264" w:rsidRDefault="007647AB" w:rsidP="00151C1F">
      <w:pPr>
        <w:shd w:val="clear" w:color="auto" w:fill="FFFFFF"/>
        <w:tabs>
          <w:tab w:val="left" w:pos="-142"/>
        </w:tabs>
        <w:spacing w:after="0" w:line="240" w:lineRule="auto"/>
        <w:jc w:val="both"/>
        <w:outlineLvl w:val="0"/>
        <w:rPr>
          <w:rFonts w:ascii="Garamond" w:hAnsi="Garamond" w:cs="Times New Roman"/>
          <w:sz w:val="18"/>
          <w:szCs w:val="18"/>
        </w:rPr>
      </w:pPr>
      <w:r w:rsidRPr="008C4264">
        <w:rPr>
          <w:rStyle w:val="Appelnotedebasdep"/>
          <w:rFonts w:ascii="Garamond" w:hAnsi="Garamond" w:cs="Times New Roman"/>
          <w:sz w:val="18"/>
          <w:szCs w:val="18"/>
        </w:rPr>
        <w:footnoteRef/>
      </w:r>
      <w:r w:rsidRPr="008C4264">
        <w:rPr>
          <w:rFonts w:ascii="Garamond" w:hAnsi="Garamond" w:cs="Times New Roman"/>
          <w:sz w:val="18"/>
          <w:szCs w:val="18"/>
        </w:rPr>
        <w:t xml:space="preserve"> </w:t>
      </w:r>
      <w:r w:rsidR="00DF1CAA" w:rsidRPr="008C4264">
        <w:rPr>
          <w:rFonts w:ascii="Garamond" w:eastAsia="Times New Roman" w:hAnsi="Garamond" w:cs="Times New Roman"/>
          <w:bCs/>
          <w:kern w:val="36"/>
          <w:sz w:val="18"/>
          <w:szCs w:val="18"/>
          <w:lang w:eastAsia="fr-FR"/>
        </w:rPr>
        <w:t xml:space="preserve">Pauline DELAHAYE </w:t>
      </w:r>
      <w:r w:rsidRPr="008C4264">
        <w:rPr>
          <w:rFonts w:ascii="Garamond" w:eastAsia="Times New Roman" w:hAnsi="Garamond" w:cs="Times New Roman"/>
          <w:bCs/>
          <w:i/>
          <w:kern w:val="36"/>
          <w:sz w:val="18"/>
          <w:szCs w:val="18"/>
          <w:lang w:eastAsia="fr-FR"/>
        </w:rPr>
        <w:t>Des signes pour le dire: Étude sémiotique des émotions complexes animales</w:t>
      </w:r>
      <w:r w:rsidRPr="008C4264">
        <w:rPr>
          <w:rFonts w:ascii="Garamond" w:eastAsia="Times New Roman" w:hAnsi="Garamond" w:cs="Times New Roman"/>
          <w:bCs/>
          <w:kern w:val="36"/>
          <w:sz w:val="18"/>
          <w:szCs w:val="18"/>
          <w:lang w:eastAsia="fr-FR"/>
        </w:rPr>
        <w:t xml:space="preserve">, Rennes, Presses universitaires de Rennes 2019 ; </w:t>
      </w:r>
      <w:r w:rsidR="00DF1CAA" w:rsidRPr="008C4264">
        <w:rPr>
          <w:rFonts w:ascii="Garamond" w:eastAsia="Times New Roman" w:hAnsi="Garamond" w:cs="Times New Roman"/>
          <w:sz w:val="18"/>
          <w:szCs w:val="18"/>
          <w:lang w:eastAsia="fr-FR"/>
        </w:rPr>
        <w:t xml:space="preserve">Astrid </w:t>
      </w:r>
      <w:hyperlink r:id="rId13" w:history="1">
        <w:r w:rsidR="00DF1CAA" w:rsidRPr="008C4264">
          <w:rPr>
            <w:rFonts w:ascii="Garamond" w:eastAsia="Times New Roman" w:hAnsi="Garamond" w:cs="Times New Roman"/>
            <w:sz w:val="18"/>
            <w:szCs w:val="18"/>
            <w:lang w:eastAsia="fr-FR"/>
          </w:rPr>
          <w:t>GUILLAUME</w:t>
        </w:r>
      </w:hyperlink>
      <w:r w:rsidR="00DF1CAA" w:rsidRPr="008C4264">
        <w:rPr>
          <w:rFonts w:ascii="Garamond" w:eastAsia="Times New Roman" w:hAnsi="Garamond" w:cs="Times New Roman"/>
          <w:sz w:val="18"/>
          <w:szCs w:val="18"/>
          <w:lang w:eastAsia="fr-FR"/>
        </w:rPr>
        <w:t xml:space="preserve"> et</w:t>
      </w:r>
      <w:r w:rsidR="007E74C3" w:rsidRPr="008C4264">
        <w:rPr>
          <w:rFonts w:ascii="Garamond" w:eastAsia="Times New Roman" w:hAnsi="Garamond" w:cs="Times New Roman"/>
          <w:sz w:val="18"/>
          <w:szCs w:val="18"/>
          <w:lang w:eastAsia="fr-FR"/>
        </w:rPr>
        <w:t xml:space="preserve"> Lia</w:t>
      </w:r>
      <w:r w:rsidR="00DF1CAA" w:rsidRPr="008C4264">
        <w:rPr>
          <w:rFonts w:ascii="Garamond" w:eastAsia="Times New Roman" w:hAnsi="Garamond" w:cs="Times New Roman"/>
          <w:sz w:val="18"/>
          <w:szCs w:val="18"/>
          <w:lang w:eastAsia="fr-FR"/>
        </w:rPr>
        <w:t xml:space="preserve"> </w:t>
      </w:r>
      <w:hyperlink r:id="rId14" w:history="1">
        <w:r w:rsidR="00DF1CAA" w:rsidRPr="008C4264">
          <w:rPr>
            <w:rFonts w:ascii="Garamond" w:eastAsia="Times New Roman" w:hAnsi="Garamond" w:cs="Times New Roman"/>
            <w:sz w:val="18"/>
            <w:szCs w:val="18"/>
            <w:lang w:eastAsia="fr-FR"/>
          </w:rPr>
          <w:t>KURTS-WÖSTE</w:t>
        </w:r>
      </w:hyperlink>
      <w:r w:rsidR="00DF1CAA" w:rsidRPr="008C4264">
        <w:rPr>
          <w:rFonts w:ascii="Garamond" w:eastAsia="Times New Roman" w:hAnsi="Garamond" w:cs="Times New Roman"/>
          <w:sz w:val="18"/>
          <w:szCs w:val="18"/>
          <w:lang w:eastAsia="fr-FR"/>
        </w:rPr>
        <w:t xml:space="preserve"> (</w:t>
      </w:r>
      <w:proofErr w:type="spellStart"/>
      <w:r w:rsidR="00DF1CAA" w:rsidRPr="008C4264">
        <w:rPr>
          <w:rFonts w:ascii="Garamond" w:eastAsia="Times New Roman" w:hAnsi="Garamond" w:cs="Times New Roman"/>
          <w:sz w:val="18"/>
          <w:szCs w:val="18"/>
          <w:lang w:eastAsia="fr-FR"/>
        </w:rPr>
        <w:t>dir</w:t>
      </w:r>
      <w:proofErr w:type="spellEnd"/>
      <w:r w:rsidR="00DF1CAA" w:rsidRPr="008C4264">
        <w:rPr>
          <w:rFonts w:ascii="Garamond" w:eastAsia="Times New Roman" w:hAnsi="Garamond" w:cs="Times New Roman"/>
          <w:sz w:val="18"/>
          <w:szCs w:val="18"/>
          <w:lang w:eastAsia="fr-FR"/>
        </w:rPr>
        <w:t>.)</w:t>
      </w:r>
      <w:r w:rsidRPr="008C4264">
        <w:rPr>
          <w:rFonts w:ascii="Garamond" w:eastAsia="Times New Roman" w:hAnsi="Garamond" w:cs="Times New Roman"/>
          <w:sz w:val="18"/>
          <w:szCs w:val="18"/>
          <w:lang w:eastAsia="fr-FR"/>
        </w:rPr>
        <w:t xml:space="preserve">, </w:t>
      </w:r>
      <w:r w:rsidRPr="008C4264">
        <w:rPr>
          <w:rFonts w:ascii="Garamond" w:eastAsia="Times New Roman" w:hAnsi="Garamond" w:cs="Times New Roman"/>
          <w:bCs/>
          <w:i/>
          <w:kern w:val="36"/>
          <w:sz w:val="18"/>
          <w:szCs w:val="18"/>
          <w:lang w:eastAsia="fr-FR"/>
        </w:rPr>
        <w:t>Faire sens, faire science</w:t>
      </w:r>
      <w:r w:rsidRPr="008C4264">
        <w:rPr>
          <w:rFonts w:ascii="Garamond" w:eastAsia="Times New Roman" w:hAnsi="Garamond" w:cs="Times New Roman"/>
          <w:bCs/>
          <w:kern w:val="36"/>
          <w:sz w:val="18"/>
          <w:szCs w:val="18"/>
          <w:lang w:eastAsia="fr-FR"/>
        </w:rPr>
        <w:t xml:space="preserve">, </w:t>
      </w:r>
      <w:r w:rsidRPr="008C4264">
        <w:rPr>
          <w:rFonts w:ascii="Garamond" w:eastAsia="Times New Roman" w:hAnsi="Garamond" w:cs="Times New Roman"/>
          <w:sz w:val="18"/>
          <w:szCs w:val="18"/>
          <w:lang w:eastAsia="fr-FR"/>
        </w:rPr>
        <w:t>Londres, I</w:t>
      </w:r>
      <w:r w:rsidR="00C56C8F" w:rsidRPr="008C4264">
        <w:rPr>
          <w:rFonts w:ascii="Garamond" w:eastAsia="Times New Roman" w:hAnsi="Garamond" w:cs="Times New Roman"/>
          <w:sz w:val="18"/>
          <w:szCs w:val="18"/>
          <w:lang w:eastAsia="fr-FR"/>
        </w:rPr>
        <w:t>STE Editions</w:t>
      </w:r>
      <w:r w:rsidRPr="008C4264">
        <w:rPr>
          <w:rFonts w:ascii="Garamond" w:eastAsia="Times New Roman" w:hAnsi="Garamond" w:cs="Times New Roman"/>
          <w:sz w:val="18"/>
          <w:szCs w:val="18"/>
          <w:lang w:eastAsia="fr-FR"/>
        </w:rPr>
        <w:t>, 2020.</w:t>
      </w:r>
    </w:p>
  </w:footnote>
  <w:footnote w:id="24">
    <w:p w14:paraId="06BAFF98" w14:textId="4AEEAE6D" w:rsidR="002B1484" w:rsidRPr="008C4264" w:rsidRDefault="002B1484" w:rsidP="00151C1F">
      <w:pPr>
        <w:pStyle w:val="Notedebasdepage"/>
        <w:tabs>
          <w:tab w:val="left" w:pos="-142"/>
        </w:tabs>
        <w:jc w:val="both"/>
        <w:rPr>
          <w:rFonts w:ascii="Garamond" w:hAnsi="Garamond" w:cs="Times New Roman"/>
          <w:sz w:val="18"/>
          <w:szCs w:val="18"/>
        </w:rPr>
      </w:pPr>
      <w:r w:rsidRPr="008C4264">
        <w:rPr>
          <w:rStyle w:val="Appelnotedebasdep"/>
          <w:rFonts w:ascii="Garamond" w:hAnsi="Garamond" w:cs="Times New Roman"/>
          <w:sz w:val="18"/>
          <w:szCs w:val="18"/>
        </w:rPr>
        <w:footnoteRef/>
      </w:r>
      <w:r w:rsidRPr="008C4264">
        <w:rPr>
          <w:rFonts w:ascii="Garamond" w:hAnsi="Garamond" w:cs="Times New Roman"/>
          <w:sz w:val="18"/>
          <w:szCs w:val="18"/>
        </w:rPr>
        <w:t xml:space="preserve"> Nous ne discuterons pas du cas particuli</w:t>
      </w:r>
      <w:r w:rsidR="00117B2E" w:rsidRPr="008C4264">
        <w:rPr>
          <w:rFonts w:ascii="Garamond" w:hAnsi="Garamond" w:cs="Times New Roman"/>
          <w:sz w:val="18"/>
          <w:szCs w:val="18"/>
        </w:rPr>
        <w:t>er des sujets humains gauchers.</w:t>
      </w:r>
    </w:p>
  </w:footnote>
  <w:footnote w:id="25">
    <w:p w14:paraId="2C291AFD" w14:textId="77777777" w:rsidR="00F26EFC" w:rsidRPr="008C4264" w:rsidRDefault="00F26EFC" w:rsidP="00151C1F">
      <w:pPr>
        <w:pStyle w:val="Notedebasdepage"/>
        <w:tabs>
          <w:tab w:val="left" w:pos="-142"/>
        </w:tabs>
        <w:jc w:val="both"/>
        <w:rPr>
          <w:rFonts w:ascii="Garamond" w:hAnsi="Garamond" w:cs="Times New Roman"/>
          <w:sz w:val="18"/>
          <w:szCs w:val="18"/>
        </w:rPr>
      </w:pPr>
      <w:r w:rsidRPr="008C4264">
        <w:rPr>
          <w:rStyle w:val="Appelnotedebasdep"/>
          <w:rFonts w:ascii="Garamond" w:hAnsi="Garamond" w:cs="Times New Roman"/>
          <w:sz w:val="18"/>
          <w:szCs w:val="18"/>
        </w:rPr>
        <w:footnoteRef/>
      </w:r>
      <w:r w:rsidRPr="008C4264">
        <w:rPr>
          <w:rFonts w:ascii="Garamond" w:hAnsi="Garamond" w:cs="Times New Roman"/>
          <w:sz w:val="18"/>
          <w:szCs w:val="18"/>
        </w:rPr>
        <w:t xml:space="preserve"> Jakob von UEXKÜLL. 1934. </w:t>
      </w:r>
      <w:r w:rsidRPr="008C4264">
        <w:rPr>
          <w:rFonts w:ascii="Garamond" w:hAnsi="Garamond" w:cs="Times New Roman"/>
          <w:i/>
          <w:sz w:val="18"/>
          <w:szCs w:val="18"/>
        </w:rPr>
        <w:t>Mondes animaux et monde humain ; suivi de la théorie de la signification</w:t>
      </w:r>
      <w:r w:rsidRPr="008C4264">
        <w:rPr>
          <w:rFonts w:ascii="Garamond" w:hAnsi="Garamond" w:cs="Times New Roman"/>
          <w:sz w:val="18"/>
          <w:szCs w:val="18"/>
        </w:rPr>
        <w:t>. Trad. P. Muller, Ed. Denoël, Paris.</w:t>
      </w:r>
    </w:p>
  </w:footnote>
  <w:footnote w:id="26">
    <w:p w14:paraId="3FFD1D9F" w14:textId="77777777" w:rsidR="00F26EFC" w:rsidRPr="008C4264" w:rsidRDefault="00F26EFC" w:rsidP="00151C1F">
      <w:pPr>
        <w:pStyle w:val="Notedebasdepage"/>
        <w:tabs>
          <w:tab w:val="left" w:pos="-142"/>
        </w:tabs>
        <w:jc w:val="both"/>
        <w:rPr>
          <w:rFonts w:ascii="Garamond" w:hAnsi="Garamond" w:cs="Times New Roman"/>
          <w:sz w:val="18"/>
          <w:szCs w:val="18"/>
        </w:rPr>
      </w:pPr>
      <w:r w:rsidRPr="008C4264">
        <w:rPr>
          <w:rStyle w:val="Appelnotedebasdep"/>
          <w:rFonts w:ascii="Garamond" w:hAnsi="Garamond" w:cs="Times New Roman"/>
          <w:sz w:val="18"/>
          <w:szCs w:val="18"/>
        </w:rPr>
        <w:footnoteRef/>
      </w:r>
      <w:r w:rsidRPr="008C4264">
        <w:rPr>
          <w:rFonts w:ascii="Garamond" w:hAnsi="Garamond" w:cs="Times New Roman"/>
          <w:sz w:val="18"/>
          <w:szCs w:val="18"/>
        </w:rPr>
        <w:t xml:space="preserve"> Douglas J. LEVEY, Gustavo A. LONDONO, </w:t>
      </w:r>
      <w:proofErr w:type="spellStart"/>
      <w:r w:rsidRPr="008C4264">
        <w:rPr>
          <w:rFonts w:ascii="Garamond" w:hAnsi="Garamond" w:cs="Times New Roman"/>
          <w:sz w:val="18"/>
          <w:szCs w:val="18"/>
        </w:rPr>
        <w:t>Judit</w:t>
      </w:r>
      <w:proofErr w:type="spellEnd"/>
      <w:r w:rsidRPr="008C4264">
        <w:rPr>
          <w:rFonts w:ascii="Garamond" w:hAnsi="Garamond" w:cs="Times New Roman"/>
          <w:sz w:val="18"/>
          <w:szCs w:val="18"/>
        </w:rPr>
        <w:t xml:space="preserve"> UNGVARI-MARTIN, Monique R. HIERSOUX, Jill E. JANKOWSKI, John R. POULSEN, Christine M. STRACEY et Scott, K. ROBINSON (2009). </w:t>
      </w:r>
      <w:r w:rsidRPr="008C4264">
        <w:rPr>
          <w:rFonts w:ascii="Garamond" w:hAnsi="Garamond" w:cs="Times New Roman"/>
          <w:i/>
          <w:sz w:val="18"/>
          <w:szCs w:val="18"/>
        </w:rPr>
        <w:t xml:space="preserve">« Urban </w:t>
      </w:r>
      <w:proofErr w:type="spellStart"/>
      <w:r w:rsidRPr="008C4264">
        <w:rPr>
          <w:rFonts w:ascii="Garamond" w:hAnsi="Garamond" w:cs="Times New Roman"/>
          <w:i/>
          <w:sz w:val="18"/>
          <w:szCs w:val="18"/>
        </w:rPr>
        <w:t>mockingbirds</w:t>
      </w:r>
      <w:proofErr w:type="spellEnd"/>
      <w:r w:rsidRPr="008C4264">
        <w:rPr>
          <w:rFonts w:ascii="Garamond" w:hAnsi="Garamond" w:cs="Times New Roman"/>
          <w:i/>
          <w:sz w:val="18"/>
          <w:szCs w:val="18"/>
        </w:rPr>
        <w:t xml:space="preserve"> </w:t>
      </w:r>
      <w:proofErr w:type="spellStart"/>
      <w:r w:rsidRPr="008C4264">
        <w:rPr>
          <w:rFonts w:ascii="Garamond" w:hAnsi="Garamond" w:cs="Times New Roman"/>
          <w:i/>
          <w:sz w:val="18"/>
          <w:szCs w:val="18"/>
        </w:rPr>
        <w:t>quickly</w:t>
      </w:r>
      <w:proofErr w:type="spellEnd"/>
      <w:r w:rsidRPr="008C4264">
        <w:rPr>
          <w:rFonts w:ascii="Garamond" w:hAnsi="Garamond" w:cs="Times New Roman"/>
          <w:i/>
          <w:sz w:val="18"/>
          <w:szCs w:val="18"/>
        </w:rPr>
        <w:t xml:space="preserve"> </w:t>
      </w:r>
      <w:proofErr w:type="spellStart"/>
      <w:r w:rsidRPr="008C4264">
        <w:rPr>
          <w:rFonts w:ascii="Garamond" w:hAnsi="Garamond" w:cs="Times New Roman"/>
          <w:i/>
          <w:sz w:val="18"/>
          <w:szCs w:val="18"/>
        </w:rPr>
        <w:t>learn</w:t>
      </w:r>
      <w:proofErr w:type="spellEnd"/>
      <w:r w:rsidRPr="008C4264">
        <w:rPr>
          <w:rFonts w:ascii="Garamond" w:hAnsi="Garamond" w:cs="Times New Roman"/>
          <w:i/>
          <w:sz w:val="18"/>
          <w:szCs w:val="18"/>
        </w:rPr>
        <w:t xml:space="preserve"> to </w:t>
      </w:r>
      <w:proofErr w:type="spellStart"/>
      <w:r w:rsidRPr="008C4264">
        <w:rPr>
          <w:rFonts w:ascii="Garamond" w:hAnsi="Garamond" w:cs="Times New Roman"/>
          <w:i/>
          <w:sz w:val="18"/>
          <w:szCs w:val="18"/>
        </w:rPr>
        <w:t>identify</w:t>
      </w:r>
      <w:proofErr w:type="spellEnd"/>
      <w:r w:rsidRPr="008C4264">
        <w:rPr>
          <w:rFonts w:ascii="Garamond" w:hAnsi="Garamond" w:cs="Times New Roman"/>
          <w:i/>
          <w:sz w:val="18"/>
          <w:szCs w:val="18"/>
        </w:rPr>
        <w:t xml:space="preserve"> </w:t>
      </w:r>
      <w:proofErr w:type="spellStart"/>
      <w:r w:rsidRPr="008C4264">
        <w:rPr>
          <w:rFonts w:ascii="Garamond" w:hAnsi="Garamond" w:cs="Times New Roman"/>
          <w:i/>
          <w:sz w:val="18"/>
          <w:szCs w:val="18"/>
        </w:rPr>
        <w:t>individual</w:t>
      </w:r>
      <w:proofErr w:type="spellEnd"/>
      <w:r w:rsidRPr="008C4264">
        <w:rPr>
          <w:rFonts w:ascii="Garamond" w:hAnsi="Garamond" w:cs="Times New Roman"/>
          <w:i/>
          <w:sz w:val="18"/>
          <w:szCs w:val="18"/>
        </w:rPr>
        <w:t xml:space="preserve"> </w:t>
      </w:r>
      <w:proofErr w:type="spellStart"/>
      <w:r w:rsidRPr="008C4264">
        <w:rPr>
          <w:rFonts w:ascii="Garamond" w:hAnsi="Garamond" w:cs="Times New Roman"/>
          <w:i/>
          <w:sz w:val="18"/>
          <w:szCs w:val="18"/>
        </w:rPr>
        <w:t>humans</w:t>
      </w:r>
      <w:proofErr w:type="spellEnd"/>
      <w:r w:rsidRPr="008C4264">
        <w:rPr>
          <w:rFonts w:ascii="Garamond" w:hAnsi="Garamond" w:cs="Times New Roman"/>
          <w:i/>
          <w:sz w:val="18"/>
          <w:szCs w:val="18"/>
        </w:rPr>
        <w:t> »</w:t>
      </w:r>
      <w:r w:rsidRPr="008C4264">
        <w:rPr>
          <w:rFonts w:ascii="Garamond" w:hAnsi="Garamond" w:cs="Times New Roman"/>
          <w:sz w:val="18"/>
          <w:szCs w:val="18"/>
        </w:rPr>
        <w:t xml:space="preserve">, in </w:t>
      </w:r>
      <w:r w:rsidRPr="008C4264">
        <w:rPr>
          <w:rFonts w:ascii="Garamond" w:hAnsi="Garamond" w:cs="Times New Roman"/>
          <w:i/>
          <w:sz w:val="18"/>
          <w:szCs w:val="18"/>
        </w:rPr>
        <w:t>PNAS</w:t>
      </w:r>
      <w:r w:rsidRPr="008C4264">
        <w:rPr>
          <w:rFonts w:ascii="Garamond" w:hAnsi="Garamond" w:cs="Times New Roman"/>
          <w:sz w:val="18"/>
          <w:szCs w:val="18"/>
        </w:rPr>
        <w:t>, 106, n° 22, pp. 8959-8962.</w:t>
      </w:r>
    </w:p>
  </w:footnote>
  <w:footnote w:id="27">
    <w:p w14:paraId="6C664210" w14:textId="77777777" w:rsidR="00F26EFC" w:rsidRPr="008C4264" w:rsidRDefault="00F26EFC" w:rsidP="00151C1F">
      <w:pPr>
        <w:pStyle w:val="Notedebasdepage"/>
        <w:tabs>
          <w:tab w:val="left" w:pos="-142"/>
        </w:tabs>
        <w:jc w:val="both"/>
        <w:rPr>
          <w:rFonts w:ascii="Garamond" w:hAnsi="Garamond" w:cs="Times New Roman"/>
          <w:sz w:val="18"/>
          <w:szCs w:val="18"/>
          <w:lang w:val="de-DE"/>
        </w:rPr>
      </w:pPr>
      <w:r w:rsidRPr="008C4264">
        <w:rPr>
          <w:rStyle w:val="Appelnotedebasdep"/>
          <w:rFonts w:ascii="Garamond" w:hAnsi="Garamond" w:cs="Times New Roman"/>
          <w:sz w:val="18"/>
          <w:szCs w:val="18"/>
        </w:rPr>
        <w:footnoteRef/>
      </w:r>
      <w:r w:rsidRPr="008C4264">
        <w:rPr>
          <w:rFonts w:ascii="Garamond" w:hAnsi="Garamond" w:cs="Times New Roman"/>
          <w:sz w:val="18"/>
          <w:szCs w:val="18"/>
        </w:rPr>
        <w:t xml:space="preserve"> Ahmed BELGUERMI, Dalila BOVET, Anouck PASCAL, Anne-Caroline PREVOT-JULLIARD, Michel SAINT JALME, Lauriane RAT-FISCHER et Gérard LEBOUCHER (2011). </w:t>
      </w:r>
      <w:r w:rsidRPr="008C4264">
        <w:rPr>
          <w:rFonts w:ascii="Garamond" w:hAnsi="Garamond" w:cs="Times New Roman"/>
          <w:sz w:val="18"/>
          <w:szCs w:val="18"/>
          <w:lang w:val="de-DE"/>
        </w:rPr>
        <w:t>« </w:t>
      </w:r>
      <w:proofErr w:type="spellStart"/>
      <w:r w:rsidRPr="008C4264">
        <w:rPr>
          <w:rFonts w:ascii="Garamond" w:hAnsi="Garamond" w:cs="Times New Roman"/>
          <w:sz w:val="18"/>
          <w:szCs w:val="18"/>
          <w:lang w:val="de-DE"/>
        </w:rPr>
        <w:t>Pigeons</w:t>
      </w:r>
      <w:proofErr w:type="spellEnd"/>
      <w:r w:rsidRPr="008C4264">
        <w:rPr>
          <w:rFonts w:ascii="Garamond" w:hAnsi="Garamond" w:cs="Times New Roman"/>
          <w:sz w:val="18"/>
          <w:szCs w:val="18"/>
          <w:lang w:val="de-DE"/>
        </w:rPr>
        <w:t xml:space="preserve"> </w:t>
      </w:r>
      <w:proofErr w:type="spellStart"/>
      <w:r w:rsidRPr="008C4264">
        <w:rPr>
          <w:rFonts w:ascii="Garamond" w:hAnsi="Garamond" w:cs="Times New Roman"/>
          <w:sz w:val="18"/>
          <w:szCs w:val="18"/>
          <w:lang w:val="de-DE"/>
        </w:rPr>
        <w:t>discriminate</w:t>
      </w:r>
      <w:proofErr w:type="spellEnd"/>
      <w:r w:rsidRPr="008C4264">
        <w:rPr>
          <w:rFonts w:ascii="Garamond" w:hAnsi="Garamond" w:cs="Times New Roman"/>
          <w:sz w:val="18"/>
          <w:szCs w:val="18"/>
          <w:lang w:val="de-DE"/>
        </w:rPr>
        <w:t xml:space="preserve"> </w:t>
      </w:r>
      <w:proofErr w:type="spellStart"/>
      <w:r w:rsidRPr="008C4264">
        <w:rPr>
          <w:rFonts w:ascii="Garamond" w:hAnsi="Garamond" w:cs="Times New Roman"/>
          <w:sz w:val="18"/>
          <w:szCs w:val="18"/>
          <w:lang w:val="de-DE"/>
        </w:rPr>
        <w:t>between</w:t>
      </w:r>
      <w:proofErr w:type="spellEnd"/>
      <w:r w:rsidRPr="008C4264">
        <w:rPr>
          <w:rFonts w:ascii="Garamond" w:hAnsi="Garamond" w:cs="Times New Roman"/>
          <w:sz w:val="18"/>
          <w:szCs w:val="18"/>
          <w:lang w:val="de-DE"/>
        </w:rPr>
        <w:t xml:space="preserve"> human </w:t>
      </w:r>
      <w:proofErr w:type="spellStart"/>
      <w:r w:rsidRPr="008C4264">
        <w:rPr>
          <w:rFonts w:ascii="Garamond" w:hAnsi="Garamond" w:cs="Times New Roman"/>
          <w:sz w:val="18"/>
          <w:szCs w:val="18"/>
          <w:lang w:val="de-DE"/>
        </w:rPr>
        <w:t>feeders</w:t>
      </w:r>
      <w:proofErr w:type="spellEnd"/>
      <w:r w:rsidRPr="008C4264">
        <w:rPr>
          <w:rFonts w:ascii="Garamond" w:hAnsi="Garamond" w:cs="Times New Roman"/>
          <w:sz w:val="18"/>
          <w:szCs w:val="18"/>
          <w:lang w:val="de-DE"/>
        </w:rPr>
        <w:t> »</w:t>
      </w:r>
      <w:r w:rsidRPr="008C4264">
        <w:rPr>
          <w:rFonts w:ascii="Garamond" w:hAnsi="Garamond" w:cs="Times New Roman"/>
          <w:i/>
          <w:sz w:val="18"/>
          <w:szCs w:val="18"/>
          <w:lang w:val="de-DE"/>
        </w:rPr>
        <w:t xml:space="preserve">, in </w:t>
      </w:r>
      <w:proofErr w:type="spellStart"/>
      <w:r w:rsidRPr="008C4264">
        <w:rPr>
          <w:rFonts w:ascii="Garamond" w:hAnsi="Garamond" w:cs="Times New Roman"/>
          <w:i/>
          <w:sz w:val="18"/>
          <w:szCs w:val="18"/>
          <w:lang w:val="de-DE"/>
        </w:rPr>
        <w:t>Anim</w:t>
      </w:r>
      <w:proofErr w:type="spellEnd"/>
      <w:r w:rsidRPr="008C4264">
        <w:rPr>
          <w:rFonts w:ascii="Garamond" w:hAnsi="Garamond" w:cs="Times New Roman"/>
          <w:i/>
          <w:sz w:val="18"/>
          <w:szCs w:val="18"/>
          <w:lang w:val="de-DE"/>
        </w:rPr>
        <w:t xml:space="preserve"> </w:t>
      </w:r>
      <w:proofErr w:type="spellStart"/>
      <w:r w:rsidRPr="008C4264">
        <w:rPr>
          <w:rFonts w:ascii="Garamond" w:hAnsi="Garamond" w:cs="Times New Roman"/>
          <w:i/>
          <w:sz w:val="18"/>
          <w:szCs w:val="18"/>
          <w:lang w:val="de-DE"/>
        </w:rPr>
        <w:t>Cogn</w:t>
      </w:r>
      <w:proofErr w:type="spellEnd"/>
      <w:r w:rsidRPr="008C4264">
        <w:rPr>
          <w:rFonts w:ascii="Garamond" w:hAnsi="Garamond" w:cs="Times New Roman"/>
          <w:sz w:val="18"/>
          <w:szCs w:val="18"/>
          <w:lang w:val="de-DE"/>
        </w:rPr>
        <w:t>., 14, n° 6, pp.909-914.</w:t>
      </w:r>
    </w:p>
  </w:footnote>
  <w:footnote w:id="28">
    <w:p w14:paraId="2A014FD5" w14:textId="77777777" w:rsidR="00F26EFC" w:rsidRPr="008C4264" w:rsidRDefault="00F26EFC" w:rsidP="00151C1F">
      <w:pPr>
        <w:pStyle w:val="Notedebasdepage"/>
        <w:jc w:val="both"/>
        <w:rPr>
          <w:rFonts w:ascii="Garamond" w:hAnsi="Garamond" w:cs="Times New Roman"/>
          <w:sz w:val="18"/>
          <w:szCs w:val="18"/>
        </w:rPr>
      </w:pPr>
      <w:r w:rsidRPr="008C4264">
        <w:rPr>
          <w:rStyle w:val="Appelnotedebasdep"/>
          <w:rFonts w:ascii="Garamond" w:hAnsi="Garamond" w:cs="Times New Roman"/>
          <w:sz w:val="18"/>
          <w:szCs w:val="18"/>
        </w:rPr>
        <w:footnoteRef/>
      </w:r>
      <w:r w:rsidRPr="008C4264">
        <w:rPr>
          <w:rFonts w:ascii="Garamond" w:hAnsi="Garamond" w:cs="Times New Roman"/>
          <w:sz w:val="18"/>
          <w:szCs w:val="18"/>
        </w:rPr>
        <w:t xml:space="preserve"> Karen MCCOMB, Graeme SHANNON, </w:t>
      </w:r>
      <w:proofErr w:type="spellStart"/>
      <w:r w:rsidRPr="008C4264">
        <w:rPr>
          <w:rFonts w:ascii="Garamond" w:hAnsi="Garamond" w:cs="Times New Roman"/>
          <w:sz w:val="18"/>
          <w:szCs w:val="18"/>
        </w:rPr>
        <w:t>Katito</w:t>
      </w:r>
      <w:proofErr w:type="spellEnd"/>
      <w:r w:rsidRPr="008C4264">
        <w:rPr>
          <w:rFonts w:ascii="Garamond" w:hAnsi="Garamond" w:cs="Times New Roman"/>
          <w:sz w:val="18"/>
          <w:szCs w:val="18"/>
        </w:rPr>
        <w:t xml:space="preserve"> N. SAVIALEL, et Cynthia MOSS (2014). </w:t>
      </w:r>
      <w:r w:rsidRPr="008C4264">
        <w:rPr>
          <w:rFonts w:ascii="Garamond" w:hAnsi="Garamond" w:cs="Times New Roman"/>
          <w:i/>
          <w:sz w:val="18"/>
          <w:szCs w:val="18"/>
        </w:rPr>
        <w:t>« </w:t>
      </w:r>
      <w:proofErr w:type="spellStart"/>
      <w:r w:rsidRPr="008C4264">
        <w:rPr>
          <w:rFonts w:ascii="Garamond" w:hAnsi="Garamond" w:cs="Times New Roman"/>
          <w:i/>
          <w:sz w:val="18"/>
          <w:szCs w:val="18"/>
        </w:rPr>
        <w:t>Elephants</w:t>
      </w:r>
      <w:proofErr w:type="spellEnd"/>
      <w:r w:rsidRPr="008C4264">
        <w:rPr>
          <w:rFonts w:ascii="Garamond" w:hAnsi="Garamond" w:cs="Times New Roman"/>
          <w:i/>
          <w:sz w:val="18"/>
          <w:szCs w:val="18"/>
        </w:rPr>
        <w:t xml:space="preserve"> can </w:t>
      </w:r>
      <w:proofErr w:type="spellStart"/>
      <w:r w:rsidRPr="008C4264">
        <w:rPr>
          <w:rFonts w:ascii="Garamond" w:hAnsi="Garamond" w:cs="Times New Roman"/>
          <w:i/>
          <w:sz w:val="18"/>
          <w:szCs w:val="18"/>
        </w:rPr>
        <w:t>determine</w:t>
      </w:r>
      <w:proofErr w:type="spellEnd"/>
      <w:r w:rsidRPr="008C4264">
        <w:rPr>
          <w:rFonts w:ascii="Garamond" w:hAnsi="Garamond" w:cs="Times New Roman"/>
          <w:i/>
          <w:sz w:val="18"/>
          <w:szCs w:val="18"/>
        </w:rPr>
        <w:t xml:space="preserve"> </w:t>
      </w:r>
      <w:proofErr w:type="spellStart"/>
      <w:r w:rsidRPr="008C4264">
        <w:rPr>
          <w:rFonts w:ascii="Garamond" w:hAnsi="Garamond" w:cs="Times New Roman"/>
          <w:i/>
          <w:sz w:val="18"/>
          <w:szCs w:val="18"/>
        </w:rPr>
        <w:t>ethnicity</w:t>
      </w:r>
      <w:proofErr w:type="spellEnd"/>
      <w:r w:rsidRPr="008C4264">
        <w:rPr>
          <w:rFonts w:ascii="Garamond" w:hAnsi="Garamond" w:cs="Times New Roman"/>
          <w:i/>
          <w:sz w:val="18"/>
          <w:szCs w:val="18"/>
        </w:rPr>
        <w:t xml:space="preserve">, </w:t>
      </w:r>
      <w:proofErr w:type="spellStart"/>
      <w:r w:rsidRPr="008C4264">
        <w:rPr>
          <w:rFonts w:ascii="Garamond" w:hAnsi="Garamond" w:cs="Times New Roman"/>
          <w:i/>
          <w:sz w:val="18"/>
          <w:szCs w:val="18"/>
        </w:rPr>
        <w:t>gender</w:t>
      </w:r>
      <w:proofErr w:type="spellEnd"/>
      <w:r w:rsidRPr="008C4264">
        <w:rPr>
          <w:rFonts w:ascii="Garamond" w:hAnsi="Garamond" w:cs="Times New Roman"/>
          <w:i/>
          <w:sz w:val="18"/>
          <w:szCs w:val="18"/>
        </w:rPr>
        <w:t xml:space="preserve">, and </w:t>
      </w:r>
      <w:proofErr w:type="spellStart"/>
      <w:r w:rsidRPr="008C4264">
        <w:rPr>
          <w:rFonts w:ascii="Garamond" w:hAnsi="Garamond" w:cs="Times New Roman"/>
          <w:i/>
          <w:sz w:val="18"/>
          <w:szCs w:val="18"/>
        </w:rPr>
        <w:t>age</w:t>
      </w:r>
      <w:proofErr w:type="spellEnd"/>
      <w:r w:rsidRPr="008C4264">
        <w:rPr>
          <w:rFonts w:ascii="Garamond" w:hAnsi="Garamond" w:cs="Times New Roman"/>
          <w:i/>
          <w:sz w:val="18"/>
          <w:szCs w:val="18"/>
        </w:rPr>
        <w:t xml:space="preserve"> </w:t>
      </w:r>
      <w:proofErr w:type="spellStart"/>
      <w:r w:rsidRPr="008C4264">
        <w:rPr>
          <w:rFonts w:ascii="Garamond" w:hAnsi="Garamond" w:cs="Times New Roman"/>
          <w:i/>
          <w:sz w:val="18"/>
          <w:szCs w:val="18"/>
        </w:rPr>
        <w:t>from</w:t>
      </w:r>
      <w:proofErr w:type="spellEnd"/>
      <w:r w:rsidRPr="008C4264">
        <w:rPr>
          <w:rFonts w:ascii="Garamond" w:hAnsi="Garamond" w:cs="Times New Roman"/>
          <w:i/>
          <w:sz w:val="18"/>
          <w:szCs w:val="18"/>
        </w:rPr>
        <w:t xml:space="preserve"> </w:t>
      </w:r>
      <w:proofErr w:type="spellStart"/>
      <w:r w:rsidRPr="008C4264">
        <w:rPr>
          <w:rFonts w:ascii="Garamond" w:hAnsi="Garamond" w:cs="Times New Roman"/>
          <w:i/>
          <w:sz w:val="18"/>
          <w:szCs w:val="18"/>
        </w:rPr>
        <w:t>acoustic</w:t>
      </w:r>
      <w:proofErr w:type="spellEnd"/>
      <w:r w:rsidRPr="008C4264">
        <w:rPr>
          <w:rFonts w:ascii="Garamond" w:hAnsi="Garamond" w:cs="Times New Roman"/>
          <w:i/>
          <w:sz w:val="18"/>
          <w:szCs w:val="18"/>
        </w:rPr>
        <w:t xml:space="preserve"> </w:t>
      </w:r>
      <w:proofErr w:type="spellStart"/>
      <w:r w:rsidRPr="008C4264">
        <w:rPr>
          <w:rFonts w:ascii="Garamond" w:hAnsi="Garamond" w:cs="Times New Roman"/>
          <w:i/>
          <w:sz w:val="18"/>
          <w:szCs w:val="18"/>
        </w:rPr>
        <w:t>cues</w:t>
      </w:r>
      <w:proofErr w:type="spellEnd"/>
      <w:r w:rsidRPr="008C4264">
        <w:rPr>
          <w:rFonts w:ascii="Garamond" w:hAnsi="Garamond" w:cs="Times New Roman"/>
          <w:i/>
          <w:sz w:val="18"/>
          <w:szCs w:val="18"/>
        </w:rPr>
        <w:t xml:space="preserve"> in </w:t>
      </w:r>
      <w:proofErr w:type="spellStart"/>
      <w:r w:rsidRPr="008C4264">
        <w:rPr>
          <w:rFonts w:ascii="Garamond" w:hAnsi="Garamond" w:cs="Times New Roman"/>
          <w:i/>
          <w:sz w:val="18"/>
          <w:szCs w:val="18"/>
        </w:rPr>
        <w:t>human</w:t>
      </w:r>
      <w:proofErr w:type="spellEnd"/>
      <w:r w:rsidRPr="008C4264">
        <w:rPr>
          <w:rFonts w:ascii="Garamond" w:hAnsi="Garamond" w:cs="Times New Roman"/>
          <w:i/>
          <w:sz w:val="18"/>
          <w:szCs w:val="18"/>
        </w:rPr>
        <w:t xml:space="preserve"> </w:t>
      </w:r>
      <w:proofErr w:type="spellStart"/>
      <w:r w:rsidRPr="008C4264">
        <w:rPr>
          <w:rFonts w:ascii="Garamond" w:hAnsi="Garamond" w:cs="Times New Roman"/>
          <w:i/>
          <w:sz w:val="18"/>
          <w:szCs w:val="18"/>
        </w:rPr>
        <w:t>voices</w:t>
      </w:r>
      <w:proofErr w:type="spellEnd"/>
      <w:r w:rsidRPr="008C4264">
        <w:rPr>
          <w:rFonts w:ascii="Garamond" w:hAnsi="Garamond" w:cs="Times New Roman"/>
          <w:i/>
          <w:sz w:val="18"/>
          <w:szCs w:val="18"/>
        </w:rPr>
        <w:t>»</w:t>
      </w:r>
      <w:r w:rsidRPr="008C4264">
        <w:rPr>
          <w:rFonts w:ascii="Garamond" w:hAnsi="Garamond" w:cs="Times New Roman"/>
          <w:sz w:val="18"/>
          <w:szCs w:val="18"/>
        </w:rPr>
        <w:t xml:space="preserve">, in </w:t>
      </w:r>
      <w:r w:rsidRPr="008C4264">
        <w:rPr>
          <w:rFonts w:ascii="Garamond" w:hAnsi="Garamond" w:cs="Times New Roman"/>
          <w:i/>
          <w:sz w:val="18"/>
          <w:szCs w:val="18"/>
        </w:rPr>
        <w:t>PNAS</w:t>
      </w:r>
      <w:r w:rsidRPr="008C4264">
        <w:rPr>
          <w:rFonts w:ascii="Garamond" w:hAnsi="Garamond" w:cs="Times New Roman"/>
          <w:sz w:val="18"/>
          <w:szCs w:val="18"/>
        </w:rPr>
        <w:t>, 111, n°14, pp.5433-5438.</w:t>
      </w:r>
    </w:p>
  </w:footnote>
  <w:footnote w:id="29">
    <w:p w14:paraId="0F606723" w14:textId="77777777" w:rsidR="00F26EFC" w:rsidRPr="008C4264" w:rsidRDefault="00F26EFC" w:rsidP="00151C1F">
      <w:pPr>
        <w:pStyle w:val="Notedebasdepage"/>
        <w:jc w:val="both"/>
        <w:rPr>
          <w:rFonts w:ascii="Garamond" w:hAnsi="Garamond" w:cs="Times New Roman"/>
          <w:sz w:val="18"/>
          <w:szCs w:val="18"/>
        </w:rPr>
      </w:pPr>
      <w:r w:rsidRPr="008C4264">
        <w:rPr>
          <w:rStyle w:val="Appelnotedebasdep"/>
          <w:rFonts w:ascii="Garamond" w:hAnsi="Garamond" w:cs="Times New Roman"/>
          <w:sz w:val="18"/>
          <w:szCs w:val="18"/>
        </w:rPr>
        <w:footnoteRef/>
      </w:r>
      <w:r w:rsidRPr="008C4264">
        <w:rPr>
          <w:rFonts w:ascii="Garamond" w:hAnsi="Garamond" w:cs="Times New Roman"/>
          <w:sz w:val="18"/>
          <w:szCs w:val="18"/>
        </w:rPr>
        <w:t xml:space="preserve"> Claire N. SPOTTISWOODE, Keith S. BEGG et Colleen M. BEGG (2016). « </w:t>
      </w:r>
      <w:proofErr w:type="spellStart"/>
      <w:r w:rsidRPr="008C4264">
        <w:rPr>
          <w:rFonts w:ascii="Garamond" w:hAnsi="Garamond" w:cs="Times New Roman"/>
          <w:sz w:val="18"/>
          <w:szCs w:val="18"/>
        </w:rPr>
        <w:t>Reciprocal</w:t>
      </w:r>
      <w:proofErr w:type="spellEnd"/>
      <w:r w:rsidRPr="008C4264">
        <w:rPr>
          <w:rFonts w:ascii="Garamond" w:hAnsi="Garamond" w:cs="Times New Roman"/>
          <w:sz w:val="18"/>
          <w:szCs w:val="18"/>
        </w:rPr>
        <w:t xml:space="preserve"> </w:t>
      </w:r>
      <w:proofErr w:type="spellStart"/>
      <w:r w:rsidRPr="008C4264">
        <w:rPr>
          <w:rFonts w:ascii="Garamond" w:hAnsi="Garamond" w:cs="Times New Roman"/>
          <w:sz w:val="18"/>
          <w:szCs w:val="18"/>
        </w:rPr>
        <w:t>signaling</w:t>
      </w:r>
      <w:proofErr w:type="spellEnd"/>
      <w:r w:rsidRPr="008C4264">
        <w:rPr>
          <w:rFonts w:ascii="Garamond" w:hAnsi="Garamond" w:cs="Times New Roman"/>
          <w:sz w:val="18"/>
          <w:szCs w:val="18"/>
        </w:rPr>
        <w:t xml:space="preserve"> in </w:t>
      </w:r>
      <w:proofErr w:type="spellStart"/>
      <w:r w:rsidRPr="008C4264">
        <w:rPr>
          <w:rFonts w:ascii="Garamond" w:hAnsi="Garamond" w:cs="Times New Roman"/>
          <w:sz w:val="18"/>
          <w:szCs w:val="18"/>
        </w:rPr>
        <w:t>honeyguide-human</w:t>
      </w:r>
      <w:proofErr w:type="spellEnd"/>
      <w:r w:rsidRPr="008C4264">
        <w:rPr>
          <w:rFonts w:ascii="Garamond" w:hAnsi="Garamond" w:cs="Times New Roman"/>
          <w:sz w:val="18"/>
          <w:szCs w:val="18"/>
        </w:rPr>
        <w:t xml:space="preserve"> </w:t>
      </w:r>
      <w:proofErr w:type="spellStart"/>
      <w:r w:rsidRPr="008C4264">
        <w:rPr>
          <w:rFonts w:ascii="Garamond" w:hAnsi="Garamond" w:cs="Times New Roman"/>
          <w:sz w:val="18"/>
          <w:szCs w:val="18"/>
        </w:rPr>
        <w:t>mutualism</w:t>
      </w:r>
      <w:proofErr w:type="spellEnd"/>
      <w:r w:rsidRPr="008C4264">
        <w:rPr>
          <w:rFonts w:ascii="Garamond" w:hAnsi="Garamond" w:cs="Times New Roman"/>
          <w:i/>
          <w:sz w:val="18"/>
          <w:szCs w:val="18"/>
        </w:rPr>
        <w:t>»</w:t>
      </w:r>
      <w:r w:rsidRPr="008C4264">
        <w:rPr>
          <w:rFonts w:ascii="Garamond" w:hAnsi="Garamond" w:cs="Times New Roman"/>
          <w:sz w:val="18"/>
          <w:szCs w:val="18"/>
        </w:rPr>
        <w:t xml:space="preserve"> in </w:t>
      </w:r>
      <w:r w:rsidRPr="008C4264">
        <w:rPr>
          <w:rFonts w:ascii="Garamond" w:hAnsi="Garamond" w:cs="Times New Roman"/>
          <w:i/>
          <w:sz w:val="18"/>
          <w:szCs w:val="18"/>
        </w:rPr>
        <w:t>Science,</w:t>
      </w:r>
      <w:r w:rsidRPr="008C4264">
        <w:rPr>
          <w:rFonts w:ascii="Garamond" w:hAnsi="Garamond" w:cs="Times New Roman"/>
          <w:sz w:val="18"/>
          <w:szCs w:val="18"/>
        </w:rPr>
        <w:t xml:space="preserve"> 353, n°6297, pp.387-389.</w:t>
      </w:r>
    </w:p>
  </w:footnote>
  <w:footnote w:id="30">
    <w:p w14:paraId="00616B82" w14:textId="77777777" w:rsidR="00F26EFC" w:rsidRPr="008C4264" w:rsidRDefault="00F26EFC" w:rsidP="00151C1F">
      <w:pPr>
        <w:pStyle w:val="Notedebasdepage"/>
        <w:jc w:val="both"/>
        <w:rPr>
          <w:rFonts w:ascii="Garamond" w:hAnsi="Garamond" w:cs="Times New Roman"/>
          <w:sz w:val="18"/>
          <w:szCs w:val="18"/>
        </w:rPr>
      </w:pPr>
      <w:r w:rsidRPr="008C4264">
        <w:rPr>
          <w:rStyle w:val="Appelnotedebasdep"/>
          <w:rFonts w:ascii="Garamond" w:hAnsi="Garamond" w:cs="Times New Roman"/>
          <w:sz w:val="18"/>
          <w:szCs w:val="18"/>
        </w:rPr>
        <w:footnoteRef/>
      </w:r>
      <w:r w:rsidRPr="008C4264">
        <w:rPr>
          <w:rFonts w:ascii="Garamond" w:hAnsi="Garamond" w:cs="Times New Roman"/>
          <w:sz w:val="18"/>
          <w:szCs w:val="18"/>
        </w:rPr>
        <w:t xml:space="preserve"> Frans DE WAAL (2016). </w:t>
      </w:r>
      <w:r w:rsidRPr="008C4264">
        <w:rPr>
          <w:rFonts w:ascii="Garamond" w:hAnsi="Garamond" w:cs="Times New Roman"/>
          <w:i/>
          <w:sz w:val="18"/>
          <w:szCs w:val="18"/>
        </w:rPr>
        <w:t>Sommes-nous trop « bêtes » pour comprendre l’intelligence des animaux ?</w:t>
      </w:r>
      <w:r w:rsidRPr="008C4264">
        <w:rPr>
          <w:rFonts w:ascii="Garamond" w:hAnsi="Garamond" w:cs="Times New Roman"/>
          <w:sz w:val="18"/>
          <w:szCs w:val="18"/>
        </w:rPr>
        <w:t xml:space="preserve"> Ed. Les liens qui libèrent, Paris.</w:t>
      </w:r>
    </w:p>
  </w:footnote>
  <w:footnote w:id="31">
    <w:p w14:paraId="79302B71" w14:textId="22F99A70" w:rsidR="00217B99" w:rsidRPr="008C4264" w:rsidRDefault="00217B99">
      <w:pPr>
        <w:pStyle w:val="Notedebasdepage"/>
        <w:rPr>
          <w:rFonts w:ascii="Garamond" w:hAnsi="Garamond" w:cs="Times New Roman"/>
          <w:sz w:val="18"/>
          <w:szCs w:val="18"/>
        </w:rPr>
      </w:pPr>
      <w:r w:rsidRPr="008C4264">
        <w:rPr>
          <w:rStyle w:val="Appelnotedebasdep"/>
          <w:rFonts w:ascii="Garamond" w:hAnsi="Garamond" w:cs="Times New Roman"/>
          <w:sz w:val="18"/>
          <w:szCs w:val="18"/>
        </w:rPr>
        <w:footnoteRef/>
      </w:r>
      <w:r w:rsidRPr="008C4264">
        <w:rPr>
          <w:rFonts w:ascii="Garamond" w:hAnsi="Garamond" w:cs="Times New Roman"/>
          <w:sz w:val="18"/>
          <w:szCs w:val="18"/>
        </w:rPr>
        <w:t xml:space="preserve"> Astrid </w:t>
      </w:r>
      <w:r w:rsidR="003C0B96" w:rsidRPr="008C4264">
        <w:rPr>
          <w:rFonts w:ascii="Garamond" w:hAnsi="Garamond" w:cs="Times New Roman"/>
          <w:sz w:val="18"/>
          <w:szCs w:val="18"/>
        </w:rPr>
        <w:t>GUILLAUME</w:t>
      </w:r>
      <w:r w:rsidRPr="008C4264">
        <w:rPr>
          <w:rFonts w:ascii="Garamond" w:hAnsi="Garamond" w:cs="Times New Roman"/>
          <w:sz w:val="18"/>
          <w:szCs w:val="18"/>
        </w:rPr>
        <w:t xml:space="preserve">, « Les débats autour du spécisme »,  in </w:t>
      </w:r>
      <w:r w:rsidRPr="008C4264">
        <w:rPr>
          <w:rFonts w:ascii="Garamond" w:hAnsi="Garamond" w:cs="Times New Roman"/>
          <w:i/>
          <w:sz w:val="18"/>
          <w:szCs w:val="18"/>
        </w:rPr>
        <w:t>Le Cercle Psy</w:t>
      </w:r>
      <w:r w:rsidRPr="008C4264">
        <w:rPr>
          <w:rFonts w:ascii="Garamond" w:hAnsi="Garamond" w:cs="Times New Roman"/>
          <w:sz w:val="18"/>
          <w:szCs w:val="18"/>
        </w:rPr>
        <w:t xml:space="preserve">, hors-série n°7 </w:t>
      </w:r>
      <w:proofErr w:type="spellStart"/>
      <w:r w:rsidRPr="008C4264">
        <w:rPr>
          <w:rFonts w:ascii="Garamond" w:hAnsi="Garamond" w:cs="Times New Roman"/>
          <w:sz w:val="18"/>
          <w:szCs w:val="18"/>
        </w:rPr>
        <w:t>nov-déc</w:t>
      </w:r>
      <w:proofErr w:type="spellEnd"/>
      <w:r w:rsidRPr="008C4264">
        <w:rPr>
          <w:rFonts w:ascii="Garamond" w:hAnsi="Garamond" w:cs="Times New Roman"/>
          <w:sz w:val="18"/>
          <w:szCs w:val="18"/>
        </w:rPr>
        <w:t xml:space="preserve"> 2018, pp.110-113.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3690C"/>
    <w:multiLevelType w:val="hybridMultilevel"/>
    <w:tmpl w:val="58C2A6FC"/>
    <w:lvl w:ilvl="0" w:tplc="8BCEDF58">
      <w:start w:val="1"/>
      <w:numFmt w:val="bullet"/>
      <w:lvlText w:val="•"/>
      <w:lvlJc w:val="left"/>
      <w:pPr>
        <w:tabs>
          <w:tab w:val="num" w:pos="720"/>
        </w:tabs>
        <w:ind w:left="720" w:hanging="360"/>
      </w:pPr>
      <w:rPr>
        <w:rFonts w:ascii="Times New Roman" w:hAnsi="Times New Roman" w:hint="default"/>
      </w:rPr>
    </w:lvl>
    <w:lvl w:ilvl="1" w:tplc="C5C483F4" w:tentative="1">
      <w:start w:val="1"/>
      <w:numFmt w:val="bullet"/>
      <w:lvlText w:val="•"/>
      <w:lvlJc w:val="left"/>
      <w:pPr>
        <w:tabs>
          <w:tab w:val="num" w:pos="1440"/>
        </w:tabs>
        <w:ind w:left="1440" w:hanging="360"/>
      </w:pPr>
      <w:rPr>
        <w:rFonts w:ascii="Times New Roman" w:hAnsi="Times New Roman" w:hint="default"/>
      </w:rPr>
    </w:lvl>
    <w:lvl w:ilvl="2" w:tplc="B9965BCC" w:tentative="1">
      <w:start w:val="1"/>
      <w:numFmt w:val="bullet"/>
      <w:lvlText w:val="•"/>
      <w:lvlJc w:val="left"/>
      <w:pPr>
        <w:tabs>
          <w:tab w:val="num" w:pos="2160"/>
        </w:tabs>
        <w:ind w:left="2160" w:hanging="360"/>
      </w:pPr>
      <w:rPr>
        <w:rFonts w:ascii="Times New Roman" w:hAnsi="Times New Roman" w:hint="default"/>
      </w:rPr>
    </w:lvl>
    <w:lvl w:ilvl="3" w:tplc="393E505A" w:tentative="1">
      <w:start w:val="1"/>
      <w:numFmt w:val="bullet"/>
      <w:lvlText w:val="•"/>
      <w:lvlJc w:val="left"/>
      <w:pPr>
        <w:tabs>
          <w:tab w:val="num" w:pos="2880"/>
        </w:tabs>
        <w:ind w:left="2880" w:hanging="360"/>
      </w:pPr>
      <w:rPr>
        <w:rFonts w:ascii="Times New Roman" w:hAnsi="Times New Roman" w:hint="default"/>
      </w:rPr>
    </w:lvl>
    <w:lvl w:ilvl="4" w:tplc="16FAFE78" w:tentative="1">
      <w:start w:val="1"/>
      <w:numFmt w:val="bullet"/>
      <w:lvlText w:val="•"/>
      <w:lvlJc w:val="left"/>
      <w:pPr>
        <w:tabs>
          <w:tab w:val="num" w:pos="3600"/>
        </w:tabs>
        <w:ind w:left="3600" w:hanging="360"/>
      </w:pPr>
      <w:rPr>
        <w:rFonts w:ascii="Times New Roman" w:hAnsi="Times New Roman" w:hint="default"/>
      </w:rPr>
    </w:lvl>
    <w:lvl w:ilvl="5" w:tplc="FE9E9F28" w:tentative="1">
      <w:start w:val="1"/>
      <w:numFmt w:val="bullet"/>
      <w:lvlText w:val="•"/>
      <w:lvlJc w:val="left"/>
      <w:pPr>
        <w:tabs>
          <w:tab w:val="num" w:pos="4320"/>
        </w:tabs>
        <w:ind w:left="4320" w:hanging="360"/>
      </w:pPr>
      <w:rPr>
        <w:rFonts w:ascii="Times New Roman" w:hAnsi="Times New Roman" w:hint="default"/>
      </w:rPr>
    </w:lvl>
    <w:lvl w:ilvl="6" w:tplc="632E6E34" w:tentative="1">
      <w:start w:val="1"/>
      <w:numFmt w:val="bullet"/>
      <w:lvlText w:val="•"/>
      <w:lvlJc w:val="left"/>
      <w:pPr>
        <w:tabs>
          <w:tab w:val="num" w:pos="5040"/>
        </w:tabs>
        <w:ind w:left="5040" w:hanging="360"/>
      </w:pPr>
      <w:rPr>
        <w:rFonts w:ascii="Times New Roman" w:hAnsi="Times New Roman" w:hint="default"/>
      </w:rPr>
    </w:lvl>
    <w:lvl w:ilvl="7" w:tplc="1C0A1DDE" w:tentative="1">
      <w:start w:val="1"/>
      <w:numFmt w:val="bullet"/>
      <w:lvlText w:val="•"/>
      <w:lvlJc w:val="left"/>
      <w:pPr>
        <w:tabs>
          <w:tab w:val="num" w:pos="5760"/>
        </w:tabs>
        <w:ind w:left="5760" w:hanging="360"/>
      </w:pPr>
      <w:rPr>
        <w:rFonts w:ascii="Times New Roman" w:hAnsi="Times New Roman" w:hint="default"/>
      </w:rPr>
    </w:lvl>
    <w:lvl w:ilvl="8" w:tplc="1DDCD6D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89E7049"/>
    <w:multiLevelType w:val="hybridMultilevel"/>
    <w:tmpl w:val="F14A607A"/>
    <w:lvl w:ilvl="0" w:tplc="AD180E28">
      <w:start w:val="1"/>
      <w:numFmt w:val="bullet"/>
      <w:lvlText w:val="•"/>
      <w:lvlJc w:val="left"/>
      <w:pPr>
        <w:tabs>
          <w:tab w:val="num" w:pos="720"/>
        </w:tabs>
        <w:ind w:left="720" w:hanging="360"/>
      </w:pPr>
      <w:rPr>
        <w:rFonts w:ascii="Times New Roman" w:hAnsi="Times New Roman" w:hint="default"/>
      </w:rPr>
    </w:lvl>
    <w:lvl w:ilvl="1" w:tplc="73E69AC6" w:tentative="1">
      <w:start w:val="1"/>
      <w:numFmt w:val="bullet"/>
      <w:lvlText w:val="•"/>
      <w:lvlJc w:val="left"/>
      <w:pPr>
        <w:tabs>
          <w:tab w:val="num" w:pos="1440"/>
        </w:tabs>
        <w:ind w:left="1440" w:hanging="360"/>
      </w:pPr>
      <w:rPr>
        <w:rFonts w:ascii="Times New Roman" w:hAnsi="Times New Roman" w:hint="default"/>
      </w:rPr>
    </w:lvl>
    <w:lvl w:ilvl="2" w:tplc="11426BDA" w:tentative="1">
      <w:start w:val="1"/>
      <w:numFmt w:val="bullet"/>
      <w:lvlText w:val="•"/>
      <w:lvlJc w:val="left"/>
      <w:pPr>
        <w:tabs>
          <w:tab w:val="num" w:pos="2160"/>
        </w:tabs>
        <w:ind w:left="2160" w:hanging="360"/>
      </w:pPr>
      <w:rPr>
        <w:rFonts w:ascii="Times New Roman" w:hAnsi="Times New Roman" w:hint="default"/>
      </w:rPr>
    </w:lvl>
    <w:lvl w:ilvl="3" w:tplc="F2F2CAB2" w:tentative="1">
      <w:start w:val="1"/>
      <w:numFmt w:val="bullet"/>
      <w:lvlText w:val="•"/>
      <w:lvlJc w:val="left"/>
      <w:pPr>
        <w:tabs>
          <w:tab w:val="num" w:pos="2880"/>
        </w:tabs>
        <w:ind w:left="2880" w:hanging="360"/>
      </w:pPr>
      <w:rPr>
        <w:rFonts w:ascii="Times New Roman" w:hAnsi="Times New Roman" w:hint="default"/>
      </w:rPr>
    </w:lvl>
    <w:lvl w:ilvl="4" w:tplc="8BC0D1E2" w:tentative="1">
      <w:start w:val="1"/>
      <w:numFmt w:val="bullet"/>
      <w:lvlText w:val="•"/>
      <w:lvlJc w:val="left"/>
      <w:pPr>
        <w:tabs>
          <w:tab w:val="num" w:pos="3600"/>
        </w:tabs>
        <w:ind w:left="3600" w:hanging="360"/>
      </w:pPr>
      <w:rPr>
        <w:rFonts w:ascii="Times New Roman" w:hAnsi="Times New Roman" w:hint="default"/>
      </w:rPr>
    </w:lvl>
    <w:lvl w:ilvl="5" w:tplc="61FC5AEC" w:tentative="1">
      <w:start w:val="1"/>
      <w:numFmt w:val="bullet"/>
      <w:lvlText w:val="•"/>
      <w:lvlJc w:val="left"/>
      <w:pPr>
        <w:tabs>
          <w:tab w:val="num" w:pos="4320"/>
        </w:tabs>
        <w:ind w:left="4320" w:hanging="360"/>
      </w:pPr>
      <w:rPr>
        <w:rFonts w:ascii="Times New Roman" w:hAnsi="Times New Roman" w:hint="default"/>
      </w:rPr>
    </w:lvl>
    <w:lvl w:ilvl="6" w:tplc="8C2CD8D4" w:tentative="1">
      <w:start w:val="1"/>
      <w:numFmt w:val="bullet"/>
      <w:lvlText w:val="•"/>
      <w:lvlJc w:val="left"/>
      <w:pPr>
        <w:tabs>
          <w:tab w:val="num" w:pos="5040"/>
        </w:tabs>
        <w:ind w:left="5040" w:hanging="360"/>
      </w:pPr>
      <w:rPr>
        <w:rFonts w:ascii="Times New Roman" w:hAnsi="Times New Roman" w:hint="default"/>
      </w:rPr>
    </w:lvl>
    <w:lvl w:ilvl="7" w:tplc="BA1C6E2C" w:tentative="1">
      <w:start w:val="1"/>
      <w:numFmt w:val="bullet"/>
      <w:lvlText w:val="•"/>
      <w:lvlJc w:val="left"/>
      <w:pPr>
        <w:tabs>
          <w:tab w:val="num" w:pos="5760"/>
        </w:tabs>
        <w:ind w:left="5760" w:hanging="360"/>
      </w:pPr>
      <w:rPr>
        <w:rFonts w:ascii="Times New Roman" w:hAnsi="Times New Roman" w:hint="default"/>
      </w:rPr>
    </w:lvl>
    <w:lvl w:ilvl="8" w:tplc="1B46968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C697A63"/>
    <w:multiLevelType w:val="hybridMultilevel"/>
    <w:tmpl w:val="02724134"/>
    <w:lvl w:ilvl="0" w:tplc="DAFA3620">
      <w:start w:val="1"/>
      <w:numFmt w:val="bullet"/>
      <w:lvlText w:val="•"/>
      <w:lvlJc w:val="left"/>
      <w:pPr>
        <w:tabs>
          <w:tab w:val="num" w:pos="1068"/>
        </w:tabs>
        <w:ind w:left="1068" w:hanging="360"/>
      </w:pPr>
      <w:rPr>
        <w:rFonts w:ascii="Times New Roman" w:hAnsi="Times New Roman" w:hint="default"/>
      </w:rPr>
    </w:lvl>
    <w:lvl w:ilvl="1" w:tplc="D58CFDC4" w:tentative="1">
      <w:start w:val="1"/>
      <w:numFmt w:val="bullet"/>
      <w:lvlText w:val="•"/>
      <w:lvlJc w:val="left"/>
      <w:pPr>
        <w:tabs>
          <w:tab w:val="num" w:pos="1788"/>
        </w:tabs>
        <w:ind w:left="1788" w:hanging="360"/>
      </w:pPr>
      <w:rPr>
        <w:rFonts w:ascii="Times New Roman" w:hAnsi="Times New Roman" w:hint="default"/>
      </w:rPr>
    </w:lvl>
    <w:lvl w:ilvl="2" w:tplc="CF4E9880" w:tentative="1">
      <w:start w:val="1"/>
      <w:numFmt w:val="bullet"/>
      <w:lvlText w:val="•"/>
      <w:lvlJc w:val="left"/>
      <w:pPr>
        <w:tabs>
          <w:tab w:val="num" w:pos="2508"/>
        </w:tabs>
        <w:ind w:left="2508" w:hanging="360"/>
      </w:pPr>
      <w:rPr>
        <w:rFonts w:ascii="Times New Roman" w:hAnsi="Times New Roman" w:hint="default"/>
      </w:rPr>
    </w:lvl>
    <w:lvl w:ilvl="3" w:tplc="CD56FFF0" w:tentative="1">
      <w:start w:val="1"/>
      <w:numFmt w:val="bullet"/>
      <w:lvlText w:val="•"/>
      <w:lvlJc w:val="left"/>
      <w:pPr>
        <w:tabs>
          <w:tab w:val="num" w:pos="3228"/>
        </w:tabs>
        <w:ind w:left="3228" w:hanging="360"/>
      </w:pPr>
      <w:rPr>
        <w:rFonts w:ascii="Times New Roman" w:hAnsi="Times New Roman" w:hint="default"/>
      </w:rPr>
    </w:lvl>
    <w:lvl w:ilvl="4" w:tplc="4468CBB4" w:tentative="1">
      <w:start w:val="1"/>
      <w:numFmt w:val="bullet"/>
      <w:lvlText w:val="•"/>
      <w:lvlJc w:val="left"/>
      <w:pPr>
        <w:tabs>
          <w:tab w:val="num" w:pos="3948"/>
        </w:tabs>
        <w:ind w:left="3948" w:hanging="360"/>
      </w:pPr>
      <w:rPr>
        <w:rFonts w:ascii="Times New Roman" w:hAnsi="Times New Roman" w:hint="default"/>
      </w:rPr>
    </w:lvl>
    <w:lvl w:ilvl="5" w:tplc="5348524A" w:tentative="1">
      <w:start w:val="1"/>
      <w:numFmt w:val="bullet"/>
      <w:lvlText w:val="•"/>
      <w:lvlJc w:val="left"/>
      <w:pPr>
        <w:tabs>
          <w:tab w:val="num" w:pos="4668"/>
        </w:tabs>
        <w:ind w:left="4668" w:hanging="360"/>
      </w:pPr>
      <w:rPr>
        <w:rFonts w:ascii="Times New Roman" w:hAnsi="Times New Roman" w:hint="default"/>
      </w:rPr>
    </w:lvl>
    <w:lvl w:ilvl="6" w:tplc="735E39CC" w:tentative="1">
      <w:start w:val="1"/>
      <w:numFmt w:val="bullet"/>
      <w:lvlText w:val="•"/>
      <w:lvlJc w:val="left"/>
      <w:pPr>
        <w:tabs>
          <w:tab w:val="num" w:pos="5388"/>
        </w:tabs>
        <w:ind w:left="5388" w:hanging="360"/>
      </w:pPr>
      <w:rPr>
        <w:rFonts w:ascii="Times New Roman" w:hAnsi="Times New Roman" w:hint="default"/>
      </w:rPr>
    </w:lvl>
    <w:lvl w:ilvl="7" w:tplc="8E8E4674" w:tentative="1">
      <w:start w:val="1"/>
      <w:numFmt w:val="bullet"/>
      <w:lvlText w:val="•"/>
      <w:lvlJc w:val="left"/>
      <w:pPr>
        <w:tabs>
          <w:tab w:val="num" w:pos="6108"/>
        </w:tabs>
        <w:ind w:left="6108" w:hanging="360"/>
      </w:pPr>
      <w:rPr>
        <w:rFonts w:ascii="Times New Roman" w:hAnsi="Times New Roman" w:hint="default"/>
      </w:rPr>
    </w:lvl>
    <w:lvl w:ilvl="8" w:tplc="4A3A07C4" w:tentative="1">
      <w:start w:val="1"/>
      <w:numFmt w:val="bullet"/>
      <w:lvlText w:val="•"/>
      <w:lvlJc w:val="left"/>
      <w:pPr>
        <w:tabs>
          <w:tab w:val="num" w:pos="6828"/>
        </w:tabs>
        <w:ind w:left="6828" w:hanging="360"/>
      </w:pPr>
      <w:rPr>
        <w:rFonts w:ascii="Times New Roman" w:hAnsi="Times New Roman" w:hint="default"/>
      </w:rPr>
    </w:lvl>
  </w:abstractNum>
  <w:abstractNum w:abstractNumId="3" w15:restartNumberingAfterBreak="0">
    <w:nsid w:val="307E0277"/>
    <w:multiLevelType w:val="hybridMultilevel"/>
    <w:tmpl w:val="685CF4C2"/>
    <w:lvl w:ilvl="0" w:tplc="2EA25C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5B16D34"/>
    <w:multiLevelType w:val="hybridMultilevel"/>
    <w:tmpl w:val="149AA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CB15E4E"/>
    <w:multiLevelType w:val="hybridMultilevel"/>
    <w:tmpl w:val="4106E8EC"/>
    <w:lvl w:ilvl="0" w:tplc="6C5684BC">
      <w:start w:val="1"/>
      <w:numFmt w:val="bullet"/>
      <w:lvlText w:val="•"/>
      <w:lvlJc w:val="left"/>
      <w:pPr>
        <w:tabs>
          <w:tab w:val="num" w:pos="720"/>
        </w:tabs>
        <w:ind w:left="720" w:hanging="360"/>
      </w:pPr>
      <w:rPr>
        <w:rFonts w:ascii="Times New Roman" w:hAnsi="Times New Roman" w:hint="default"/>
      </w:rPr>
    </w:lvl>
    <w:lvl w:ilvl="1" w:tplc="A600CBCA" w:tentative="1">
      <w:start w:val="1"/>
      <w:numFmt w:val="bullet"/>
      <w:lvlText w:val="•"/>
      <w:lvlJc w:val="left"/>
      <w:pPr>
        <w:tabs>
          <w:tab w:val="num" w:pos="1440"/>
        </w:tabs>
        <w:ind w:left="1440" w:hanging="360"/>
      </w:pPr>
      <w:rPr>
        <w:rFonts w:ascii="Times New Roman" w:hAnsi="Times New Roman" w:hint="default"/>
      </w:rPr>
    </w:lvl>
    <w:lvl w:ilvl="2" w:tplc="AA66967A" w:tentative="1">
      <w:start w:val="1"/>
      <w:numFmt w:val="bullet"/>
      <w:lvlText w:val="•"/>
      <w:lvlJc w:val="left"/>
      <w:pPr>
        <w:tabs>
          <w:tab w:val="num" w:pos="2160"/>
        </w:tabs>
        <w:ind w:left="2160" w:hanging="360"/>
      </w:pPr>
      <w:rPr>
        <w:rFonts w:ascii="Times New Roman" w:hAnsi="Times New Roman" w:hint="default"/>
      </w:rPr>
    </w:lvl>
    <w:lvl w:ilvl="3" w:tplc="5760582E" w:tentative="1">
      <w:start w:val="1"/>
      <w:numFmt w:val="bullet"/>
      <w:lvlText w:val="•"/>
      <w:lvlJc w:val="left"/>
      <w:pPr>
        <w:tabs>
          <w:tab w:val="num" w:pos="2880"/>
        </w:tabs>
        <w:ind w:left="2880" w:hanging="360"/>
      </w:pPr>
      <w:rPr>
        <w:rFonts w:ascii="Times New Roman" w:hAnsi="Times New Roman" w:hint="default"/>
      </w:rPr>
    </w:lvl>
    <w:lvl w:ilvl="4" w:tplc="56C6723E" w:tentative="1">
      <w:start w:val="1"/>
      <w:numFmt w:val="bullet"/>
      <w:lvlText w:val="•"/>
      <w:lvlJc w:val="left"/>
      <w:pPr>
        <w:tabs>
          <w:tab w:val="num" w:pos="3600"/>
        </w:tabs>
        <w:ind w:left="3600" w:hanging="360"/>
      </w:pPr>
      <w:rPr>
        <w:rFonts w:ascii="Times New Roman" w:hAnsi="Times New Roman" w:hint="default"/>
      </w:rPr>
    </w:lvl>
    <w:lvl w:ilvl="5" w:tplc="47144436" w:tentative="1">
      <w:start w:val="1"/>
      <w:numFmt w:val="bullet"/>
      <w:lvlText w:val="•"/>
      <w:lvlJc w:val="left"/>
      <w:pPr>
        <w:tabs>
          <w:tab w:val="num" w:pos="4320"/>
        </w:tabs>
        <w:ind w:left="4320" w:hanging="360"/>
      </w:pPr>
      <w:rPr>
        <w:rFonts w:ascii="Times New Roman" w:hAnsi="Times New Roman" w:hint="default"/>
      </w:rPr>
    </w:lvl>
    <w:lvl w:ilvl="6" w:tplc="1770732C" w:tentative="1">
      <w:start w:val="1"/>
      <w:numFmt w:val="bullet"/>
      <w:lvlText w:val="•"/>
      <w:lvlJc w:val="left"/>
      <w:pPr>
        <w:tabs>
          <w:tab w:val="num" w:pos="5040"/>
        </w:tabs>
        <w:ind w:left="5040" w:hanging="360"/>
      </w:pPr>
      <w:rPr>
        <w:rFonts w:ascii="Times New Roman" w:hAnsi="Times New Roman" w:hint="default"/>
      </w:rPr>
    </w:lvl>
    <w:lvl w:ilvl="7" w:tplc="ED4ACF12" w:tentative="1">
      <w:start w:val="1"/>
      <w:numFmt w:val="bullet"/>
      <w:lvlText w:val="•"/>
      <w:lvlJc w:val="left"/>
      <w:pPr>
        <w:tabs>
          <w:tab w:val="num" w:pos="5760"/>
        </w:tabs>
        <w:ind w:left="5760" w:hanging="360"/>
      </w:pPr>
      <w:rPr>
        <w:rFonts w:ascii="Times New Roman" w:hAnsi="Times New Roman" w:hint="default"/>
      </w:rPr>
    </w:lvl>
    <w:lvl w:ilvl="8" w:tplc="5FAA7D4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F8F3758"/>
    <w:multiLevelType w:val="hybridMultilevel"/>
    <w:tmpl w:val="BEC4EDF8"/>
    <w:lvl w:ilvl="0" w:tplc="FEB89D12">
      <w:start w:val="1"/>
      <w:numFmt w:val="bullet"/>
      <w:lvlText w:val="•"/>
      <w:lvlJc w:val="left"/>
      <w:pPr>
        <w:tabs>
          <w:tab w:val="num" w:pos="360"/>
        </w:tabs>
        <w:ind w:left="360" w:hanging="360"/>
      </w:pPr>
      <w:rPr>
        <w:rFonts w:ascii="Times New Roman" w:hAnsi="Times New Roman" w:hint="default"/>
      </w:rPr>
    </w:lvl>
    <w:lvl w:ilvl="1" w:tplc="429842E6" w:tentative="1">
      <w:start w:val="1"/>
      <w:numFmt w:val="bullet"/>
      <w:lvlText w:val="•"/>
      <w:lvlJc w:val="left"/>
      <w:pPr>
        <w:tabs>
          <w:tab w:val="num" w:pos="1080"/>
        </w:tabs>
        <w:ind w:left="1080" w:hanging="360"/>
      </w:pPr>
      <w:rPr>
        <w:rFonts w:ascii="Times New Roman" w:hAnsi="Times New Roman" w:hint="default"/>
      </w:rPr>
    </w:lvl>
    <w:lvl w:ilvl="2" w:tplc="FFCE4F8A" w:tentative="1">
      <w:start w:val="1"/>
      <w:numFmt w:val="bullet"/>
      <w:lvlText w:val="•"/>
      <w:lvlJc w:val="left"/>
      <w:pPr>
        <w:tabs>
          <w:tab w:val="num" w:pos="1800"/>
        </w:tabs>
        <w:ind w:left="1800" w:hanging="360"/>
      </w:pPr>
      <w:rPr>
        <w:rFonts w:ascii="Times New Roman" w:hAnsi="Times New Roman" w:hint="default"/>
      </w:rPr>
    </w:lvl>
    <w:lvl w:ilvl="3" w:tplc="C1380C28" w:tentative="1">
      <w:start w:val="1"/>
      <w:numFmt w:val="bullet"/>
      <w:lvlText w:val="•"/>
      <w:lvlJc w:val="left"/>
      <w:pPr>
        <w:tabs>
          <w:tab w:val="num" w:pos="2520"/>
        </w:tabs>
        <w:ind w:left="2520" w:hanging="360"/>
      </w:pPr>
      <w:rPr>
        <w:rFonts w:ascii="Times New Roman" w:hAnsi="Times New Roman" w:hint="default"/>
      </w:rPr>
    </w:lvl>
    <w:lvl w:ilvl="4" w:tplc="C6F8C4F8" w:tentative="1">
      <w:start w:val="1"/>
      <w:numFmt w:val="bullet"/>
      <w:lvlText w:val="•"/>
      <w:lvlJc w:val="left"/>
      <w:pPr>
        <w:tabs>
          <w:tab w:val="num" w:pos="3240"/>
        </w:tabs>
        <w:ind w:left="3240" w:hanging="360"/>
      </w:pPr>
      <w:rPr>
        <w:rFonts w:ascii="Times New Roman" w:hAnsi="Times New Roman" w:hint="default"/>
      </w:rPr>
    </w:lvl>
    <w:lvl w:ilvl="5" w:tplc="D8BC5826" w:tentative="1">
      <w:start w:val="1"/>
      <w:numFmt w:val="bullet"/>
      <w:lvlText w:val="•"/>
      <w:lvlJc w:val="left"/>
      <w:pPr>
        <w:tabs>
          <w:tab w:val="num" w:pos="3960"/>
        </w:tabs>
        <w:ind w:left="3960" w:hanging="360"/>
      </w:pPr>
      <w:rPr>
        <w:rFonts w:ascii="Times New Roman" w:hAnsi="Times New Roman" w:hint="default"/>
      </w:rPr>
    </w:lvl>
    <w:lvl w:ilvl="6" w:tplc="1004C8A2" w:tentative="1">
      <w:start w:val="1"/>
      <w:numFmt w:val="bullet"/>
      <w:lvlText w:val="•"/>
      <w:lvlJc w:val="left"/>
      <w:pPr>
        <w:tabs>
          <w:tab w:val="num" w:pos="4680"/>
        </w:tabs>
        <w:ind w:left="4680" w:hanging="360"/>
      </w:pPr>
      <w:rPr>
        <w:rFonts w:ascii="Times New Roman" w:hAnsi="Times New Roman" w:hint="default"/>
      </w:rPr>
    </w:lvl>
    <w:lvl w:ilvl="7" w:tplc="98C2C1BC" w:tentative="1">
      <w:start w:val="1"/>
      <w:numFmt w:val="bullet"/>
      <w:lvlText w:val="•"/>
      <w:lvlJc w:val="left"/>
      <w:pPr>
        <w:tabs>
          <w:tab w:val="num" w:pos="5400"/>
        </w:tabs>
        <w:ind w:left="5400" w:hanging="360"/>
      </w:pPr>
      <w:rPr>
        <w:rFonts w:ascii="Times New Roman" w:hAnsi="Times New Roman" w:hint="default"/>
      </w:rPr>
    </w:lvl>
    <w:lvl w:ilvl="8" w:tplc="C9B235AC"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62B17947"/>
    <w:multiLevelType w:val="hybridMultilevel"/>
    <w:tmpl w:val="F6F0F97E"/>
    <w:lvl w:ilvl="0" w:tplc="E5C0B118">
      <w:start w:val="1"/>
      <w:numFmt w:val="bullet"/>
      <w:lvlText w:val="•"/>
      <w:lvlJc w:val="left"/>
      <w:pPr>
        <w:tabs>
          <w:tab w:val="num" w:pos="720"/>
        </w:tabs>
        <w:ind w:left="720" w:hanging="360"/>
      </w:pPr>
      <w:rPr>
        <w:rFonts w:ascii="Times New Roman" w:hAnsi="Times New Roman" w:hint="default"/>
      </w:rPr>
    </w:lvl>
    <w:lvl w:ilvl="1" w:tplc="79120B1C" w:tentative="1">
      <w:start w:val="1"/>
      <w:numFmt w:val="bullet"/>
      <w:lvlText w:val="•"/>
      <w:lvlJc w:val="left"/>
      <w:pPr>
        <w:tabs>
          <w:tab w:val="num" w:pos="1440"/>
        </w:tabs>
        <w:ind w:left="1440" w:hanging="360"/>
      </w:pPr>
      <w:rPr>
        <w:rFonts w:ascii="Times New Roman" w:hAnsi="Times New Roman" w:hint="default"/>
      </w:rPr>
    </w:lvl>
    <w:lvl w:ilvl="2" w:tplc="960E3806" w:tentative="1">
      <w:start w:val="1"/>
      <w:numFmt w:val="bullet"/>
      <w:lvlText w:val="•"/>
      <w:lvlJc w:val="left"/>
      <w:pPr>
        <w:tabs>
          <w:tab w:val="num" w:pos="2160"/>
        </w:tabs>
        <w:ind w:left="2160" w:hanging="360"/>
      </w:pPr>
      <w:rPr>
        <w:rFonts w:ascii="Times New Roman" w:hAnsi="Times New Roman" w:hint="default"/>
      </w:rPr>
    </w:lvl>
    <w:lvl w:ilvl="3" w:tplc="D04C978E" w:tentative="1">
      <w:start w:val="1"/>
      <w:numFmt w:val="bullet"/>
      <w:lvlText w:val="•"/>
      <w:lvlJc w:val="left"/>
      <w:pPr>
        <w:tabs>
          <w:tab w:val="num" w:pos="2880"/>
        </w:tabs>
        <w:ind w:left="2880" w:hanging="360"/>
      </w:pPr>
      <w:rPr>
        <w:rFonts w:ascii="Times New Roman" w:hAnsi="Times New Roman" w:hint="default"/>
      </w:rPr>
    </w:lvl>
    <w:lvl w:ilvl="4" w:tplc="C1B4B674" w:tentative="1">
      <w:start w:val="1"/>
      <w:numFmt w:val="bullet"/>
      <w:lvlText w:val="•"/>
      <w:lvlJc w:val="left"/>
      <w:pPr>
        <w:tabs>
          <w:tab w:val="num" w:pos="3600"/>
        </w:tabs>
        <w:ind w:left="3600" w:hanging="360"/>
      </w:pPr>
      <w:rPr>
        <w:rFonts w:ascii="Times New Roman" w:hAnsi="Times New Roman" w:hint="default"/>
      </w:rPr>
    </w:lvl>
    <w:lvl w:ilvl="5" w:tplc="0E7AAD9E" w:tentative="1">
      <w:start w:val="1"/>
      <w:numFmt w:val="bullet"/>
      <w:lvlText w:val="•"/>
      <w:lvlJc w:val="left"/>
      <w:pPr>
        <w:tabs>
          <w:tab w:val="num" w:pos="4320"/>
        </w:tabs>
        <w:ind w:left="4320" w:hanging="360"/>
      </w:pPr>
      <w:rPr>
        <w:rFonts w:ascii="Times New Roman" w:hAnsi="Times New Roman" w:hint="default"/>
      </w:rPr>
    </w:lvl>
    <w:lvl w:ilvl="6" w:tplc="151ADBFA" w:tentative="1">
      <w:start w:val="1"/>
      <w:numFmt w:val="bullet"/>
      <w:lvlText w:val="•"/>
      <w:lvlJc w:val="left"/>
      <w:pPr>
        <w:tabs>
          <w:tab w:val="num" w:pos="5040"/>
        </w:tabs>
        <w:ind w:left="5040" w:hanging="360"/>
      </w:pPr>
      <w:rPr>
        <w:rFonts w:ascii="Times New Roman" w:hAnsi="Times New Roman" w:hint="default"/>
      </w:rPr>
    </w:lvl>
    <w:lvl w:ilvl="7" w:tplc="B9F4466C" w:tentative="1">
      <w:start w:val="1"/>
      <w:numFmt w:val="bullet"/>
      <w:lvlText w:val="•"/>
      <w:lvlJc w:val="left"/>
      <w:pPr>
        <w:tabs>
          <w:tab w:val="num" w:pos="5760"/>
        </w:tabs>
        <w:ind w:left="5760" w:hanging="360"/>
      </w:pPr>
      <w:rPr>
        <w:rFonts w:ascii="Times New Roman" w:hAnsi="Times New Roman" w:hint="default"/>
      </w:rPr>
    </w:lvl>
    <w:lvl w:ilvl="8" w:tplc="2D9C063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EC42C1F"/>
    <w:multiLevelType w:val="hybridMultilevel"/>
    <w:tmpl w:val="BC3A9BB8"/>
    <w:lvl w:ilvl="0" w:tplc="75CED7AE">
      <w:start w:val="1"/>
      <w:numFmt w:val="bullet"/>
      <w:lvlText w:val="•"/>
      <w:lvlJc w:val="left"/>
      <w:pPr>
        <w:tabs>
          <w:tab w:val="num" w:pos="360"/>
        </w:tabs>
        <w:ind w:left="360" w:hanging="360"/>
      </w:pPr>
      <w:rPr>
        <w:rFonts w:ascii="Times New Roman" w:hAnsi="Times New Roman" w:hint="default"/>
      </w:rPr>
    </w:lvl>
    <w:lvl w:ilvl="1" w:tplc="EC9006B2" w:tentative="1">
      <w:start w:val="1"/>
      <w:numFmt w:val="bullet"/>
      <w:lvlText w:val="•"/>
      <w:lvlJc w:val="left"/>
      <w:pPr>
        <w:tabs>
          <w:tab w:val="num" w:pos="1080"/>
        </w:tabs>
        <w:ind w:left="1080" w:hanging="360"/>
      </w:pPr>
      <w:rPr>
        <w:rFonts w:ascii="Times New Roman" w:hAnsi="Times New Roman" w:hint="default"/>
      </w:rPr>
    </w:lvl>
    <w:lvl w:ilvl="2" w:tplc="536E3A84" w:tentative="1">
      <w:start w:val="1"/>
      <w:numFmt w:val="bullet"/>
      <w:lvlText w:val="•"/>
      <w:lvlJc w:val="left"/>
      <w:pPr>
        <w:tabs>
          <w:tab w:val="num" w:pos="1800"/>
        </w:tabs>
        <w:ind w:left="1800" w:hanging="360"/>
      </w:pPr>
      <w:rPr>
        <w:rFonts w:ascii="Times New Roman" w:hAnsi="Times New Roman" w:hint="default"/>
      </w:rPr>
    </w:lvl>
    <w:lvl w:ilvl="3" w:tplc="5CF6C7BE" w:tentative="1">
      <w:start w:val="1"/>
      <w:numFmt w:val="bullet"/>
      <w:lvlText w:val="•"/>
      <w:lvlJc w:val="left"/>
      <w:pPr>
        <w:tabs>
          <w:tab w:val="num" w:pos="2520"/>
        </w:tabs>
        <w:ind w:left="2520" w:hanging="360"/>
      </w:pPr>
      <w:rPr>
        <w:rFonts w:ascii="Times New Roman" w:hAnsi="Times New Roman" w:hint="default"/>
      </w:rPr>
    </w:lvl>
    <w:lvl w:ilvl="4" w:tplc="7032960E" w:tentative="1">
      <w:start w:val="1"/>
      <w:numFmt w:val="bullet"/>
      <w:lvlText w:val="•"/>
      <w:lvlJc w:val="left"/>
      <w:pPr>
        <w:tabs>
          <w:tab w:val="num" w:pos="3240"/>
        </w:tabs>
        <w:ind w:left="3240" w:hanging="360"/>
      </w:pPr>
      <w:rPr>
        <w:rFonts w:ascii="Times New Roman" w:hAnsi="Times New Roman" w:hint="default"/>
      </w:rPr>
    </w:lvl>
    <w:lvl w:ilvl="5" w:tplc="4238D4A6" w:tentative="1">
      <w:start w:val="1"/>
      <w:numFmt w:val="bullet"/>
      <w:lvlText w:val="•"/>
      <w:lvlJc w:val="left"/>
      <w:pPr>
        <w:tabs>
          <w:tab w:val="num" w:pos="3960"/>
        </w:tabs>
        <w:ind w:left="3960" w:hanging="360"/>
      </w:pPr>
      <w:rPr>
        <w:rFonts w:ascii="Times New Roman" w:hAnsi="Times New Roman" w:hint="default"/>
      </w:rPr>
    </w:lvl>
    <w:lvl w:ilvl="6" w:tplc="8E2489C4" w:tentative="1">
      <w:start w:val="1"/>
      <w:numFmt w:val="bullet"/>
      <w:lvlText w:val="•"/>
      <w:lvlJc w:val="left"/>
      <w:pPr>
        <w:tabs>
          <w:tab w:val="num" w:pos="4680"/>
        </w:tabs>
        <w:ind w:left="4680" w:hanging="360"/>
      </w:pPr>
      <w:rPr>
        <w:rFonts w:ascii="Times New Roman" w:hAnsi="Times New Roman" w:hint="default"/>
      </w:rPr>
    </w:lvl>
    <w:lvl w:ilvl="7" w:tplc="B84E364A" w:tentative="1">
      <w:start w:val="1"/>
      <w:numFmt w:val="bullet"/>
      <w:lvlText w:val="•"/>
      <w:lvlJc w:val="left"/>
      <w:pPr>
        <w:tabs>
          <w:tab w:val="num" w:pos="5400"/>
        </w:tabs>
        <w:ind w:left="5400" w:hanging="360"/>
      </w:pPr>
      <w:rPr>
        <w:rFonts w:ascii="Times New Roman" w:hAnsi="Times New Roman" w:hint="default"/>
      </w:rPr>
    </w:lvl>
    <w:lvl w:ilvl="8" w:tplc="3704E048"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7082007C"/>
    <w:multiLevelType w:val="hybridMultilevel"/>
    <w:tmpl w:val="D534BE04"/>
    <w:lvl w:ilvl="0" w:tplc="D318E466">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0" w15:restartNumberingAfterBreak="0">
    <w:nsid w:val="7BE84CAB"/>
    <w:multiLevelType w:val="hybridMultilevel"/>
    <w:tmpl w:val="1CDC7280"/>
    <w:lvl w:ilvl="0" w:tplc="FF1EAC9E">
      <w:start w:val="1"/>
      <w:numFmt w:val="bullet"/>
      <w:lvlText w:val="•"/>
      <w:lvlJc w:val="left"/>
      <w:pPr>
        <w:tabs>
          <w:tab w:val="num" w:pos="720"/>
        </w:tabs>
        <w:ind w:left="720" w:hanging="360"/>
      </w:pPr>
      <w:rPr>
        <w:rFonts w:ascii="Times New Roman" w:hAnsi="Times New Roman" w:hint="default"/>
      </w:rPr>
    </w:lvl>
    <w:lvl w:ilvl="1" w:tplc="D4BE2D7E" w:tentative="1">
      <w:start w:val="1"/>
      <w:numFmt w:val="bullet"/>
      <w:lvlText w:val="•"/>
      <w:lvlJc w:val="left"/>
      <w:pPr>
        <w:tabs>
          <w:tab w:val="num" w:pos="1440"/>
        </w:tabs>
        <w:ind w:left="1440" w:hanging="360"/>
      </w:pPr>
      <w:rPr>
        <w:rFonts w:ascii="Times New Roman" w:hAnsi="Times New Roman" w:hint="default"/>
      </w:rPr>
    </w:lvl>
    <w:lvl w:ilvl="2" w:tplc="B1F48784" w:tentative="1">
      <w:start w:val="1"/>
      <w:numFmt w:val="bullet"/>
      <w:lvlText w:val="•"/>
      <w:lvlJc w:val="left"/>
      <w:pPr>
        <w:tabs>
          <w:tab w:val="num" w:pos="2160"/>
        </w:tabs>
        <w:ind w:left="2160" w:hanging="360"/>
      </w:pPr>
      <w:rPr>
        <w:rFonts w:ascii="Times New Roman" w:hAnsi="Times New Roman" w:hint="default"/>
      </w:rPr>
    </w:lvl>
    <w:lvl w:ilvl="3" w:tplc="6672C206" w:tentative="1">
      <w:start w:val="1"/>
      <w:numFmt w:val="bullet"/>
      <w:lvlText w:val="•"/>
      <w:lvlJc w:val="left"/>
      <w:pPr>
        <w:tabs>
          <w:tab w:val="num" w:pos="2880"/>
        </w:tabs>
        <w:ind w:left="2880" w:hanging="360"/>
      </w:pPr>
      <w:rPr>
        <w:rFonts w:ascii="Times New Roman" w:hAnsi="Times New Roman" w:hint="default"/>
      </w:rPr>
    </w:lvl>
    <w:lvl w:ilvl="4" w:tplc="F3661328" w:tentative="1">
      <w:start w:val="1"/>
      <w:numFmt w:val="bullet"/>
      <w:lvlText w:val="•"/>
      <w:lvlJc w:val="left"/>
      <w:pPr>
        <w:tabs>
          <w:tab w:val="num" w:pos="3600"/>
        </w:tabs>
        <w:ind w:left="3600" w:hanging="360"/>
      </w:pPr>
      <w:rPr>
        <w:rFonts w:ascii="Times New Roman" w:hAnsi="Times New Roman" w:hint="default"/>
      </w:rPr>
    </w:lvl>
    <w:lvl w:ilvl="5" w:tplc="67C4690C" w:tentative="1">
      <w:start w:val="1"/>
      <w:numFmt w:val="bullet"/>
      <w:lvlText w:val="•"/>
      <w:lvlJc w:val="left"/>
      <w:pPr>
        <w:tabs>
          <w:tab w:val="num" w:pos="4320"/>
        </w:tabs>
        <w:ind w:left="4320" w:hanging="360"/>
      </w:pPr>
      <w:rPr>
        <w:rFonts w:ascii="Times New Roman" w:hAnsi="Times New Roman" w:hint="default"/>
      </w:rPr>
    </w:lvl>
    <w:lvl w:ilvl="6" w:tplc="489E5DCC" w:tentative="1">
      <w:start w:val="1"/>
      <w:numFmt w:val="bullet"/>
      <w:lvlText w:val="•"/>
      <w:lvlJc w:val="left"/>
      <w:pPr>
        <w:tabs>
          <w:tab w:val="num" w:pos="5040"/>
        </w:tabs>
        <w:ind w:left="5040" w:hanging="360"/>
      </w:pPr>
      <w:rPr>
        <w:rFonts w:ascii="Times New Roman" w:hAnsi="Times New Roman" w:hint="default"/>
      </w:rPr>
    </w:lvl>
    <w:lvl w:ilvl="7" w:tplc="AEEE4B14" w:tentative="1">
      <w:start w:val="1"/>
      <w:numFmt w:val="bullet"/>
      <w:lvlText w:val="•"/>
      <w:lvlJc w:val="left"/>
      <w:pPr>
        <w:tabs>
          <w:tab w:val="num" w:pos="5760"/>
        </w:tabs>
        <w:ind w:left="5760" w:hanging="360"/>
      </w:pPr>
      <w:rPr>
        <w:rFonts w:ascii="Times New Roman" w:hAnsi="Times New Roman" w:hint="default"/>
      </w:rPr>
    </w:lvl>
    <w:lvl w:ilvl="8" w:tplc="D3E4770C"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7"/>
  </w:num>
  <w:num w:numId="3">
    <w:abstractNumId w:val="2"/>
  </w:num>
  <w:num w:numId="4">
    <w:abstractNumId w:val="5"/>
  </w:num>
  <w:num w:numId="5">
    <w:abstractNumId w:val="8"/>
  </w:num>
  <w:num w:numId="6">
    <w:abstractNumId w:val="10"/>
  </w:num>
  <w:num w:numId="7">
    <w:abstractNumId w:val="0"/>
  </w:num>
  <w:num w:numId="8">
    <w:abstractNumId w:val="6"/>
  </w:num>
  <w:num w:numId="9">
    <w:abstractNumId w:val="3"/>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D1D"/>
    <w:rsid w:val="000044D6"/>
    <w:rsid w:val="0000762A"/>
    <w:rsid w:val="00014150"/>
    <w:rsid w:val="00016FB2"/>
    <w:rsid w:val="000219FB"/>
    <w:rsid w:val="00024684"/>
    <w:rsid w:val="00025164"/>
    <w:rsid w:val="00025C39"/>
    <w:rsid w:val="00026349"/>
    <w:rsid w:val="00031FB5"/>
    <w:rsid w:val="00044517"/>
    <w:rsid w:val="000605A6"/>
    <w:rsid w:val="00061E1A"/>
    <w:rsid w:val="00075301"/>
    <w:rsid w:val="00080896"/>
    <w:rsid w:val="00084136"/>
    <w:rsid w:val="00090824"/>
    <w:rsid w:val="00097EC3"/>
    <w:rsid w:val="000A0510"/>
    <w:rsid w:val="000A2776"/>
    <w:rsid w:val="000A584E"/>
    <w:rsid w:val="000A716D"/>
    <w:rsid w:val="000B30C3"/>
    <w:rsid w:val="000B464A"/>
    <w:rsid w:val="000B6F44"/>
    <w:rsid w:val="000C339E"/>
    <w:rsid w:val="000C6356"/>
    <w:rsid w:val="000C6BAC"/>
    <w:rsid w:val="000C78C5"/>
    <w:rsid w:val="000D20CE"/>
    <w:rsid w:val="000D20EF"/>
    <w:rsid w:val="000D4856"/>
    <w:rsid w:val="000E3BCD"/>
    <w:rsid w:val="000E5424"/>
    <w:rsid w:val="000E55F9"/>
    <w:rsid w:val="000E7548"/>
    <w:rsid w:val="000F5B54"/>
    <w:rsid w:val="001050A0"/>
    <w:rsid w:val="00111C6E"/>
    <w:rsid w:val="0011697D"/>
    <w:rsid w:val="00117074"/>
    <w:rsid w:val="00117B0E"/>
    <w:rsid w:val="00117B2E"/>
    <w:rsid w:val="00122202"/>
    <w:rsid w:val="00130467"/>
    <w:rsid w:val="001323EB"/>
    <w:rsid w:val="0013252E"/>
    <w:rsid w:val="00134849"/>
    <w:rsid w:val="00141229"/>
    <w:rsid w:val="00151C1F"/>
    <w:rsid w:val="00160057"/>
    <w:rsid w:val="001645BB"/>
    <w:rsid w:val="001647E4"/>
    <w:rsid w:val="00165E75"/>
    <w:rsid w:val="00184FB5"/>
    <w:rsid w:val="001874D7"/>
    <w:rsid w:val="00192572"/>
    <w:rsid w:val="00194AD7"/>
    <w:rsid w:val="0019657F"/>
    <w:rsid w:val="00197EEC"/>
    <w:rsid w:val="001A0508"/>
    <w:rsid w:val="001A1178"/>
    <w:rsid w:val="001A2629"/>
    <w:rsid w:val="001B5AE5"/>
    <w:rsid w:val="001B61DC"/>
    <w:rsid w:val="001B684F"/>
    <w:rsid w:val="001C0A84"/>
    <w:rsid w:val="001C3647"/>
    <w:rsid w:val="001E1A78"/>
    <w:rsid w:val="001E42C0"/>
    <w:rsid w:val="001E7B02"/>
    <w:rsid w:val="001F29E5"/>
    <w:rsid w:val="001F3B63"/>
    <w:rsid w:val="00201D4B"/>
    <w:rsid w:val="002104A9"/>
    <w:rsid w:val="00211EAD"/>
    <w:rsid w:val="00217B99"/>
    <w:rsid w:val="002226C9"/>
    <w:rsid w:val="00222EC8"/>
    <w:rsid w:val="00227AE4"/>
    <w:rsid w:val="00231174"/>
    <w:rsid w:val="00235B0F"/>
    <w:rsid w:val="002362D5"/>
    <w:rsid w:val="00241987"/>
    <w:rsid w:val="00247CEE"/>
    <w:rsid w:val="0025265F"/>
    <w:rsid w:val="0025448B"/>
    <w:rsid w:val="00254C96"/>
    <w:rsid w:val="00262830"/>
    <w:rsid w:val="00262D6D"/>
    <w:rsid w:val="00262E70"/>
    <w:rsid w:val="00270F2A"/>
    <w:rsid w:val="002712D8"/>
    <w:rsid w:val="00275894"/>
    <w:rsid w:val="0028124A"/>
    <w:rsid w:val="002818B5"/>
    <w:rsid w:val="002829BE"/>
    <w:rsid w:val="00283FB1"/>
    <w:rsid w:val="00293A61"/>
    <w:rsid w:val="00295A16"/>
    <w:rsid w:val="00296B45"/>
    <w:rsid w:val="00296DB3"/>
    <w:rsid w:val="00296E84"/>
    <w:rsid w:val="002973F9"/>
    <w:rsid w:val="002B1484"/>
    <w:rsid w:val="002C478A"/>
    <w:rsid w:val="002C6DC0"/>
    <w:rsid w:val="002D1F52"/>
    <w:rsid w:val="002E2A10"/>
    <w:rsid w:val="002E2D52"/>
    <w:rsid w:val="002E5A93"/>
    <w:rsid w:val="002E6D57"/>
    <w:rsid w:val="002F0FDE"/>
    <w:rsid w:val="002F1612"/>
    <w:rsid w:val="002F429C"/>
    <w:rsid w:val="002F70CA"/>
    <w:rsid w:val="002F7161"/>
    <w:rsid w:val="00303052"/>
    <w:rsid w:val="00305E85"/>
    <w:rsid w:val="00313D06"/>
    <w:rsid w:val="00314A49"/>
    <w:rsid w:val="00316DC2"/>
    <w:rsid w:val="003250D4"/>
    <w:rsid w:val="003255B9"/>
    <w:rsid w:val="00325CF1"/>
    <w:rsid w:val="00331CDB"/>
    <w:rsid w:val="003339FB"/>
    <w:rsid w:val="00333F97"/>
    <w:rsid w:val="00344EC5"/>
    <w:rsid w:val="0034553A"/>
    <w:rsid w:val="003561FB"/>
    <w:rsid w:val="00361D0E"/>
    <w:rsid w:val="003629A7"/>
    <w:rsid w:val="00363890"/>
    <w:rsid w:val="0036727B"/>
    <w:rsid w:val="0036739B"/>
    <w:rsid w:val="00371513"/>
    <w:rsid w:val="00371B7C"/>
    <w:rsid w:val="00371F4D"/>
    <w:rsid w:val="00372761"/>
    <w:rsid w:val="003736D9"/>
    <w:rsid w:val="00381906"/>
    <w:rsid w:val="00394724"/>
    <w:rsid w:val="003A2D31"/>
    <w:rsid w:val="003A54D6"/>
    <w:rsid w:val="003A63E8"/>
    <w:rsid w:val="003A6963"/>
    <w:rsid w:val="003A6FEE"/>
    <w:rsid w:val="003B4FE5"/>
    <w:rsid w:val="003B5015"/>
    <w:rsid w:val="003B62BF"/>
    <w:rsid w:val="003B64C4"/>
    <w:rsid w:val="003B7786"/>
    <w:rsid w:val="003C0473"/>
    <w:rsid w:val="003C0B96"/>
    <w:rsid w:val="003D46C3"/>
    <w:rsid w:val="003D572C"/>
    <w:rsid w:val="003D5C52"/>
    <w:rsid w:val="003D752B"/>
    <w:rsid w:val="003E5603"/>
    <w:rsid w:val="003E6E36"/>
    <w:rsid w:val="003F097D"/>
    <w:rsid w:val="003F7C68"/>
    <w:rsid w:val="0040231D"/>
    <w:rsid w:val="00407B6B"/>
    <w:rsid w:val="004133B6"/>
    <w:rsid w:val="00416A15"/>
    <w:rsid w:val="0041750F"/>
    <w:rsid w:val="004214A7"/>
    <w:rsid w:val="004263A4"/>
    <w:rsid w:val="0043373B"/>
    <w:rsid w:val="004419FC"/>
    <w:rsid w:val="00444341"/>
    <w:rsid w:val="0044581A"/>
    <w:rsid w:val="004473E0"/>
    <w:rsid w:val="00457797"/>
    <w:rsid w:val="00466815"/>
    <w:rsid w:val="00471AD3"/>
    <w:rsid w:val="00473F48"/>
    <w:rsid w:val="00474400"/>
    <w:rsid w:val="004753C0"/>
    <w:rsid w:val="00476F5D"/>
    <w:rsid w:val="004945C9"/>
    <w:rsid w:val="004A41CD"/>
    <w:rsid w:val="004A6C2D"/>
    <w:rsid w:val="004B4CAF"/>
    <w:rsid w:val="004B5C04"/>
    <w:rsid w:val="004C1060"/>
    <w:rsid w:val="004C1F29"/>
    <w:rsid w:val="004C279B"/>
    <w:rsid w:val="004C36AF"/>
    <w:rsid w:val="004C4581"/>
    <w:rsid w:val="004C495B"/>
    <w:rsid w:val="004C7956"/>
    <w:rsid w:val="004D337D"/>
    <w:rsid w:val="004D49F2"/>
    <w:rsid w:val="004D6918"/>
    <w:rsid w:val="004E03B7"/>
    <w:rsid w:val="004E17DB"/>
    <w:rsid w:val="004E5664"/>
    <w:rsid w:val="004F393A"/>
    <w:rsid w:val="00500CC8"/>
    <w:rsid w:val="00503D85"/>
    <w:rsid w:val="00505577"/>
    <w:rsid w:val="0051077D"/>
    <w:rsid w:val="00516DFC"/>
    <w:rsid w:val="00521A15"/>
    <w:rsid w:val="005242C9"/>
    <w:rsid w:val="005262DC"/>
    <w:rsid w:val="00526DF0"/>
    <w:rsid w:val="0052776B"/>
    <w:rsid w:val="00530E89"/>
    <w:rsid w:val="00531ABE"/>
    <w:rsid w:val="00535551"/>
    <w:rsid w:val="00540260"/>
    <w:rsid w:val="00541003"/>
    <w:rsid w:val="005448B9"/>
    <w:rsid w:val="005509DD"/>
    <w:rsid w:val="00552D86"/>
    <w:rsid w:val="005605F9"/>
    <w:rsid w:val="0056262B"/>
    <w:rsid w:val="005670ED"/>
    <w:rsid w:val="005677A6"/>
    <w:rsid w:val="00570154"/>
    <w:rsid w:val="00571A3A"/>
    <w:rsid w:val="00572C44"/>
    <w:rsid w:val="00574B5C"/>
    <w:rsid w:val="00584221"/>
    <w:rsid w:val="00585D3C"/>
    <w:rsid w:val="00592BB5"/>
    <w:rsid w:val="00594996"/>
    <w:rsid w:val="005A59E4"/>
    <w:rsid w:val="005B12EE"/>
    <w:rsid w:val="005B26A9"/>
    <w:rsid w:val="005C198E"/>
    <w:rsid w:val="005C5287"/>
    <w:rsid w:val="005E0627"/>
    <w:rsid w:val="005E5836"/>
    <w:rsid w:val="005F29AB"/>
    <w:rsid w:val="005F343B"/>
    <w:rsid w:val="005F3568"/>
    <w:rsid w:val="005F4EEA"/>
    <w:rsid w:val="005F6F72"/>
    <w:rsid w:val="00610E77"/>
    <w:rsid w:val="0061241A"/>
    <w:rsid w:val="00615893"/>
    <w:rsid w:val="006205F5"/>
    <w:rsid w:val="00622048"/>
    <w:rsid w:val="00623402"/>
    <w:rsid w:val="0062787F"/>
    <w:rsid w:val="0064101B"/>
    <w:rsid w:val="00646473"/>
    <w:rsid w:val="0065030D"/>
    <w:rsid w:val="0065166A"/>
    <w:rsid w:val="00662963"/>
    <w:rsid w:val="00664D05"/>
    <w:rsid w:val="00670959"/>
    <w:rsid w:val="00670E0D"/>
    <w:rsid w:val="006752ED"/>
    <w:rsid w:val="006833A0"/>
    <w:rsid w:val="006A2063"/>
    <w:rsid w:val="006A6566"/>
    <w:rsid w:val="006B03F8"/>
    <w:rsid w:val="006B3A00"/>
    <w:rsid w:val="006B5397"/>
    <w:rsid w:val="006B7E12"/>
    <w:rsid w:val="006C54A8"/>
    <w:rsid w:val="006C7819"/>
    <w:rsid w:val="006D37C2"/>
    <w:rsid w:val="006D5105"/>
    <w:rsid w:val="006D6765"/>
    <w:rsid w:val="006D7985"/>
    <w:rsid w:val="006E1862"/>
    <w:rsid w:val="006E7C28"/>
    <w:rsid w:val="006F07E3"/>
    <w:rsid w:val="006F2720"/>
    <w:rsid w:val="006F5862"/>
    <w:rsid w:val="006F76D5"/>
    <w:rsid w:val="0071540A"/>
    <w:rsid w:val="00720DAB"/>
    <w:rsid w:val="007256C5"/>
    <w:rsid w:val="00731E35"/>
    <w:rsid w:val="00732554"/>
    <w:rsid w:val="00736EB3"/>
    <w:rsid w:val="0073743C"/>
    <w:rsid w:val="00743743"/>
    <w:rsid w:val="00753DDE"/>
    <w:rsid w:val="0075517B"/>
    <w:rsid w:val="00760F2A"/>
    <w:rsid w:val="00761242"/>
    <w:rsid w:val="007647AB"/>
    <w:rsid w:val="00765B33"/>
    <w:rsid w:val="00771BA3"/>
    <w:rsid w:val="0077583F"/>
    <w:rsid w:val="00777C70"/>
    <w:rsid w:val="0078200E"/>
    <w:rsid w:val="00783112"/>
    <w:rsid w:val="007834E9"/>
    <w:rsid w:val="00783554"/>
    <w:rsid w:val="007849C9"/>
    <w:rsid w:val="007856A4"/>
    <w:rsid w:val="007912A5"/>
    <w:rsid w:val="00794E0F"/>
    <w:rsid w:val="007A2373"/>
    <w:rsid w:val="007A3DAB"/>
    <w:rsid w:val="007A7A3A"/>
    <w:rsid w:val="007B1B9C"/>
    <w:rsid w:val="007B2673"/>
    <w:rsid w:val="007B2C38"/>
    <w:rsid w:val="007B2C58"/>
    <w:rsid w:val="007C0C11"/>
    <w:rsid w:val="007C217A"/>
    <w:rsid w:val="007E2107"/>
    <w:rsid w:val="007E6E63"/>
    <w:rsid w:val="007E74C3"/>
    <w:rsid w:val="007F4132"/>
    <w:rsid w:val="007F6800"/>
    <w:rsid w:val="00801510"/>
    <w:rsid w:val="00803285"/>
    <w:rsid w:val="008107F3"/>
    <w:rsid w:val="00810C1F"/>
    <w:rsid w:val="008113A5"/>
    <w:rsid w:val="00816835"/>
    <w:rsid w:val="008170F9"/>
    <w:rsid w:val="00817FE7"/>
    <w:rsid w:val="00820EDC"/>
    <w:rsid w:val="008225EB"/>
    <w:rsid w:val="0082643F"/>
    <w:rsid w:val="0082732C"/>
    <w:rsid w:val="0083137B"/>
    <w:rsid w:val="008330C0"/>
    <w:rsid w:val="0083413D"/>
    <w:rsid w:val="0083711A"/>
    <w:rsid w:val="00843CCC"/>
    <w:rsid w:val="00847D42"/>
    <w:rsid w:val="0085235F"/>
    <w:rsid w:val="00852955"/>
    <w:rsid w:val="00860579"/>
    <w:rsid w:val="00880078"/>
    <w:rsid w:val="00880729"/>
    <w:rsid w:val="00893FE2"/>
    <w:rsid w:val="00893FF5"/>
    <w:rsid w:val="00894BF7"/>
    <w:rsid w:val="00895814"/>
    <w:rsid w:val="008A4283"/>
    <w:rsid w:val="008A6E2B"/>
    <w:rsid w:val="008C1F98"/>
    <w:rsid w:val="008C4264"/>
    <w:rsid w:val="008C62AE"/>
    <w:rsid w:val="008D020B"/>
    <w:rsid w:val="008D5BD3"/>
    <w:rsid w:val="008E4A6E"/>
    <w:rsid w:val="008E59AF"/>
    <w:rsid w:val="008F01AB"/>
    <w:rsid w:val="008F5C8B"/>
    <w:rsid w:val="008F5F42"/>
    <w:rsid w:val="008F654B"/>
    <w:rsid w:val="00902835"/>
    <w:rsid w:val="00903F9D"/>
    <w:rsid w:val="009124EB"/>
    <w:rsid w:val="009150BC"/>
    <w:rsid w:val="00915CB3"/>
    <w:rsid w:val="009177C4"/>
    <w:rsid w:val="009218BB"/>
    <w:rsid w:val="00922775"/>
    <w:rsid w:val="009239A0"/>
    <w:rsid w:val="00925492"/>
    <w:rsid w:val="00925B65"/>
    <w:rsid w:val="00926089"/>
    <w:rsid w:val="00927A8E"/>
    <w:rsid w:val="00927F05"/>
    <w:rsid w:val="0093206B"/>
    <w:rsid w:val="0093448E"/>
    <w:rsid w:val="00934752"/>
    <w:rsid w:val="0093594E"/>
    <w:rsid w:val="00935CD4"/>
    <w:rsid w:val="00936946"/>
    <w:rsid w:val="009442B5"/>
    <w:rsid w:val="009445FD"/>
    <w:rsid w:val="00945A71"/>
    <w:rsid w:val="00952347"/>
    <w:rsid w:val="00954803"/>
    <w:rsid w:val="009574D5"/>
    <w:rsid w:val="00957D1D"/>
    <w:rsid w:val="00957EBE"/>
    <w:rsid w:val="00963C38"/>
    <w:rsid w:val="009644E1"/>
    <w:rsid w:val="00965CA0"/>
    <w:rsid w:val="00967B39"/>
    <w:rsid w:val="0097260C"/>
    <w:rsid w:val="00973DD7"/>
    <w:rsid w:val="00982510"/>
    <w:rsid w:val="009835E0"/>
    <w:rsid w:val="009974FE"/>
    <w:rsid w:val="009A3960"/>
    <w:rsid w:val="009B0058"/>
    <w:rsid w:val="009B6035"/>
    <w:rsid w:val="009C25C7"/>
    <w:rsid w:val="009C7B9C"/>
    <w:rsid w:val="009D2F8D"/>
    <w:rsid w:val="009D31B6"/>
    <w:rsid w:val="009E2E09"/>
    <w:rsid w:val="009F06DE"/>
    <w:rsid w:val="009F42EA"/>
    <w:rsid w:val="00A01689"/>
    <w:rsid w:val="00A04E11"/>
    <w:rsid w:val="00A14E3E"/>
    <w:rsid w:val="00A150D9"/>
    <w:rsid w:val="00A23797"/>
    <w:rsid w:val="00A2430D"/>
    <w:rsid w:val="00A26BB3"/>
    <w:rsid w:val="00A30411"/>
    <w:rsid w:val="00A33069"/>
    <w:rsid w:val="00A34C8E"/>
    <w:rsid w:val="00A41A23"/>
    <w:rsid w:val="00A463F9"/>
    <w:rsid w:val="00A46D07"/>
    <w:rsid w:val="00A51E5B"/>
    <w:rsid w:val="00A52E4D"/>
    <w:rsid w:val="00A563D8"/>
    <w:rsid w:val="00A6220D"/>
    <w:rsid w:val="00A6532F"/>
    <w:rsid w:val="00A67255"/>
    <w:rsid w:val="00A6770E"/>
    <w:rsid w:val="00A804D5"/>
    <w:rsid w:val="00A838FD"/>
    <w:rsid w:val="00A94E98"/>
    <w:rsid w:val="00AA01C7"/>
    <w:rsid w:val="00AA3975"/>
    <w:rsid w:val="00AA6E12"/>
    <w:rsid w:val="00AB119F"/>
    <w:rsid w:val="00AB2EC9"/>
    <w:rsid w:val="00AB4216"/>
    <w:rsid w:val="00AC2EFD"/>
    <w:rsid w:val="00AD43F2"/>
    <w:rsid w:val="00B01C55"/>
    <w:rsid w:val="00B03301"/>
    <w:rsid w:val="00B150C9"/>
    <w:rsid w:val="00B15F39"/>
    <w:rsid w:val="00B20F63"/>
    <w:rsid w:val="00B21779"/>
    <w:rsid w:val="00B268E4"/>
    <w:rsid w:val="00B27A71"/>
    <w:rsid w:val="00B30400"/>
    <w:rsid w:val="00B32EA7"/>
    <w:rsid w:val="00B43CE4"/>
    <w:rsid w:val="00B44550"/>
    <w:rsid w:val="00B45083"/>
    <w:rsid w:val="00B5220C"/>
    <w:rsid w:val="00B539DF"/>
    <w:rsid w:val="00B54742"/>
    <w:rsid w:val="00B565C4"/>
    <w:rsid w:val="00B64218"/>
    <w:rsid w:val="00B64667"/>
    <w:rsid w:val="00B666D8"/>
    <w:rsid w:val="00B702BB"/>
    <w:rsid w:val="00B80203"/>
    <w:rsid w:val="00B80794"/>
    <w:rsid w:val="00B83CA7"/>
    <w:rsid w:val="00B86B2F"/>
    <w:rsid w:val="00B87FDE"/>
    <w:rsid w:val="00B9091E"/>
    <w:rsid w:val="00B943E2"/>
    <w:rsid w:val="00B966A2"/>
    <w:rsid w:val="00BB633F"/>
    <w:rsid w:val="00BC0F67"/>
    <w:rsid w:val="00BC5F5D"/>
    <w:rsid w:val="00BD025E"/>
    <w:rsid w:val="00BD30C6"/>
    <w:rsid w:val="00BD56D7"/>
    <w:rsid w:val="00BE483A"/>
    <w:rsid w:val="00BF49E1"/>
    <w:rsid w:val="00C17C29"/>
    <w:rsid w:val="00C21445"/>
    <w:rsid w:val="00C2487D"/>
    <w:rsid w:val="00C25878"/>
    <w:rsid w:val="00C267A4"/>
    <w:rsid w:val="00C30956"/>
    <w:rsid w:val="00C3324A"/>
    <w:rsid w:val="00C42BC2"/>
    <w:rsid w:val="00C471E2"/>
    <w:rsid w:val="00C47A01"/>
    <w:rsid w:val="00C50EAA"/>
    <w:rsid w:val="00C551A4"/>
    <w:rsid w:val="00C56557"/>
    <w:rsid w:val="00C56C8F"/>
    <w:rsid w:val="00C6311E"/>
    <w:rsid w:val="00C631ED"/>
    <w:rsid w:val="00C677ED"/>
    <w:rsid w:val="00C72B86"/>
    <w:rsid w:val="00C7687C"/>
    <w:rsid w:val="00C77BD0"/>
    <w:rsid w:val="00C8009A"/>
    <w:rsid w:val="00C80C11"/>
    <w:rsid w:val="00C81753"/>
    <w:rsid w:val="00C852D7"/>
    <w:rsid w:val="00C87881"/>
    <w:rsid w:val="00C87C9C"/>
    <w:rsid w:val="00C9090E"/>
    <w:rsid w:val="00C95ADE"/>
    <w:rsid w:val="00C97740"/>
    <w:rsid w:val="00CA66DF"/>
    <w:rsid w:val="00CB1051"/>
    <w:rsid w:val="00CB79C4"/>
    <w:rsid w:val="00CC126E"/>
    <w:rsid w:val="00CD091B"/>
    <w:rsid w:val="00CD4604"/>
    <w:rsid w:val="00CE1AA1"/>
    <w:rsid w:val="00CE59E9"/>
    <w:rsid w:val="00CE730C"/>
    <w:rsid w:val="00D02E24"/>
    <w:rsid w:val="00D049F9"/>
    <w:rsid w:val="00D06A08"/>
    <w:rsid w:val="00D12BFE"/>
    <w:rsid w:val="00D13ECD"/>
    <w:rsid w:val="00D1461A"/>
    <w:rsid w:val="00D15898"/>
    <w:rsid w:val="00D207E8"/>
    <w:rsid w:val="00D20C13"/>
    <w:rsid w:val="00D31E90"/>
    <w:rsid w:val="00D34878"/>
    <w:rsid w:val="00D40659"/>
    <w:rsid w:val="00D42950"/>
    <w:rsid w:val="00D43707"/>
    <w:rsid w:val="00D4650C"/>
    <w:rsid w:val="00D47FA3"/>
    <w:rsid w:val="00D52297"/>
    <w:rsid w:val="00D529AC"/>
    <w:rsid w:val="00D52CC9"/>
    <w:rsid w:val="00D539C7"/>
    <w:rsid w:val="00D6060D"/>
    <w:rsid w:val="00D61B44"/>
    <w:rsid w:val="00D62065"/>
    <w:rsid w:val="00D759DD"/>
    <w:rsid w:val="00D857BD"/>
    <w:rsid w:val="00D91D7E"/>
    <w:rsid w:val="00D93A67"/>
    <w:rsid w:val="00DA0DD9"/>
    <w:rsid w:val="00DA0ED0"/>
    <w:rsid w:val="00DA434B"/>
    <w:rsid w:val="00DA49F8"/>
    <w:rsid w:val="00DA5553"/>
    <w:rsid w:val="00DA5D31"/>
    <w:rsid w:val="00DA7AC2"/>
    <w:rsid w:val="00DB37D5"/>
    <w:rsid w:val="00DB521A"/>
    <w:rsid w:val="00DB7DF3"/>
    <w:rsid w:val="00DC2D5A"/>
    <w:rsid w:val="00DC3A28"/>
    <w:rsid w:val="00DD14FA"/>
    <w:rsid w:val="00DD56BE"/>
    <w:rsid w:val="00DE1985"/>
    <w:rsid w:val="00DE4793"/>
    <w:rsid w:val="00DF1682"/>
    <w:rsid w:val="00DF1CAA"/>
    <w:rsid w:val="00E04805"/>
    <w:rsid w:val="00E1392A"/>
    <w:rsid w:val="00E2263E"/>
    <w:rsid w:val="00E26074"/>
    <w:rsid w:val="00E27363"/>
    <w:rsid w:val="00E32184"/>
    <w:rsid w:val="00E3242D"/>
    <w:rsid w:val="00E40D77"/>
    <w:rsid w:val="00E46F15"/>
    <w:rsid w:val="00E506F3"/>
    <w:rsid w:val="00E5075C"/>
    <w:rsid w:val="00E54F3F"/>
    <w:rsid w:val="00E55FC5"/>
    <w:rsid w:val="00E62A85"/>
    <w:rsid w:val="00E63FCD"/>
    <w:rsid w:val="00E65E2A"/>
    <w:rsid w:val="00E67FD8"/>
    <w:rsid w:val="00E71777"/>
    <w:rsid w:val="00E72EC2"/>
    <w:rsid w:val="00E733C0"/>
    <w:rsid w:val="00E80F02"/>
    <w:rsid w:val="00E82B9F"/>
    <w:rsid w:val="00E82E20"/>
    <w:rsid w:val="00E87E8B"/>
    <w:rsid w:val="00E92FBC"/>
    <w:rsid w:val="00E93AD4"/>
    <w:rsid w:val="00E970CE"/>
    <w:rsid w:val="00EA2297"/>
    <w:rsid w:val="00EA2BA5"/>
    <w:rsid w:val="00EA3745"/>
    <w:rsid w:val="00EA3755"/>
    <w:rsid w:val="00EA3BB2"/>
    <w:rsid w:val="00EB3C5F"/>
    <w:rsid w:val="00EB6763"/>
    <w:rsid w:val="00ED1A0D"/>
    <w:rsid w:val="00ED376C"/>
    <w:rsid w:val="00ED7754"/>
    <w:rsid w:val="00ED7F67"/>
    <w:rsid w:val="00EE1B86"/>
    <w:rsid w:val="00EE2EAD"/>
    <w:rsid w:val="00EE421B"/>
    <w:rsid w:val="00EE5005"/>
    <w:rsid w:val="00EE525E"/>
    <w:rsid w:val="00EE767C"/>
    <w:rsid w:val="00EF1BA8"/>
    <w:rsid w:val="00EF2835"/>
    <w:rsid w:val="00EF3D66"/>
    <w:rsid w:val="00EF4958"/>
    <w:rsid w:val="00EF5CEF"/>
    <w:rsid w:val="00F11608"/>
    <w:rsid w:val="00F1411D"/>
    <w:rsid w:val="00F21B64"/>
    <w:rsid w:val="00F22193"/>
    <w:rsid w:val="00F235D6"/>
    <w:rsid w:val="00F26EFC"/>
    <w:rsid w:val="00F3246F"/>
    <w:rsid w:val="00F344C1"/>
    <w:rsid w:val="00F35255"/>
    <w:rsid w:val="00F35AF4"/>
    <w:rsid w:val="00F4009A"/>
    <w:rsid w:val="00F4412C"/>
    <w:rsid w:val="00F45362"/>
    <w:rsid w:val="00F46D65"/>
    <w:rsid w:val="00F514EE"/>
    <w:rsid w:val="00F57F27"/>
    <w:rsid w:val="00F64C28"/>
    <w:rsid w:val="00F713A2"/>
    <w:rsid w:val="00F71814"/>
    <w:rsid w:val="00F72865"/>
    <w:rsid w:val="00F80D66"/>
    <w:rsid w:val="00F83042"/>
    <w:rsid w:val="00F85575"/>
    <w:rsid w:val="00F8593D"/>
    <w:rsid w:val="00F85B6E"/>
    <w:rsid w:val="00F9340E"/>
    <w:rsid w:val="00F95CB8"/>
    <w:rsid w:val="00FA3B78"/>
    <w:rsid w:val="00FA5C30"/>
    <w:rsid w:val="00FB21FB"/>
    <w:rsid w:val="00FB4A2F"/>
    <w:rsid w:val="00FC4143"/>
    <w:rsid w:val="00FD2C47"/>
    <w:rsid w:val="00FD4423"/>
    <w:rsid w:val="00FD5E55"/>
    <w:rsid w:val="00FE030D"/>
    <w:rsid w:val="00FE1331"/>
    <w:rsid w:val="00FE55ED"/>
    <w:rsid w:val="00FE5A21"/>
    <w:rsid w:val="00FF1B4F"/>
    <w:rsid w:val="00FF238F"/>
    <w:rsid w:val="00FF53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6A40D"/>
  <w15:chartTrackingRefBased/>
  <w15:docId w15:val="{EA5078D8-F160-4004-B2A9-8F128344D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8107F3"/>
    <w:pPr>
      <w:spacing w:before="100" w:beforeAutospacing="1" w:after="100" w:afterAutospacing="1" w:line="240" w:lineRule="auto"/>
      <w:jc w:val="both"/>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C50E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7647AB"/>
    <w:pPr>
      <w:keepNext/>
      <w:keepLines/>
      <w:spacing w:before="40" w:after="0" w:line="240" w:lineRule="auto"/>
      <w:jc w:val="both"/>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
    <w:name w:val="Norma"/>
    <w:rsid w:val="00C21445"/>
    <w:pPr>
      <w:spacing w:after="120" w:line="264" w:lineRule="auto"/>
    </w:pPr>
    <w:rPr>
      <w:rFonts w:ascii="Calibri" w:eastAsia="Times New Roman" w:hAnsi="Calibri" w:cs="New York"/>
      <w:noProof/>
      <w:sz w:val="24"/>
      <w:szCs w:val="20"/>
      <w:lang w:eastAsia="fr-FR"/>
    </w:rPr>
  </w:style>
  <w:style w:type="character" w:styleId="Lienhypertexte">
    <w:name w:val="Hyperlink"/>
    <w:uiPriority w:val="99"/>
    <w:rsid w:val="00C21445"/>
    <w:rPr>
      <w:color w:val="0000FF"/>
      <w:u w:val="single"/>
    </w:rPr>
  </w:style>
  <w:style w:type="character" w:customStyle="1" w:styleId="apple-converted-space">
    <w:name w:val="apple-converted-space"/>
    <w:rsid w:val="00C21445"/>
  </w:style>
  <w:style w:type="character" w:customStyle="1" w:styleId="infosproduit">
    <w:name w:val="infosproduit"/>
    <w:basedOn w:val="Policepardfaut"/>
    <w:rsid w:val="00C21445"/>
  </w:style>
  <w:style w:type="character" w:customStyle="1" w:styleId="infosproduit2">
    <w:name w:val="infosproduit2"/>
    <w:basedOn w:val="Policepardfaut"/>
    <w:rsid w:val="00C21445"/>
  </w:style>
  <w:style w:type="paragraph" w:styleId="Notedebasdepage">
    <w:name w:val="footnote text"/>
    <w:basedOn w:val="Normal"/>
    <w:link w:val="NotedebasdepageCar"/>
    <w:unhideWhenUsed/>
    <w:rsid w:val="004D6918"/>
    <w:pPr>
      <w:spacing w:after="0" w:line="240" w:lineRule="auto"/>
    </w:pPr>
    <w:rPr>
      <w:sz w:val="20"/>
      <w:szCs w:val="20"/>
    </w:rPr>
  </w:style>
  <w:style w:type="character" w:customStyle="1" w:styleId="NotedebasdepageCar">
    <w:name w:val="Note de bas de page Car"/>
    <w:basedOn w:val="Policepardfaut"/>
    <w:link w:val="Notedebasdepage"/>
    <w:rsid w:val="004D6918"/>
    <w:rPr>
      <w:sz w:val="20"/>
      <w:szCs w:val="20"/>
    </w:rPr>
  </w:style>
  <w:style w:type="character" w:styleId="Appelnotedebasdep">
    <w:name w:val="footnote reference"/>
    <w:basedOn w:val="Policepardfaut"/>
    <w:semiHidden/>
    <w:unhideWhenUsed/>
    <w:rsid w:val="004D6918"/>
    <w:rPr>
      <w:vertAlign w:val="superscript"/>
    </w:rPr>
  </w:style>
  <w:style w:type="paragraph" w:styleId="Paragraphedeliste">
    <w:name w:val="List Paragraph"/>
    <w:basedOn w:val="Normal"/>
    <w:uiPriority w:val="34"/>
    <w:qFormat/>
    <w:rsid w:val="00D31E90"/>
    <w:pPr>
      <w:ind w:left="720"/>
      <w:contextualSpacing/>
    </w:pPr>
  </w:style>
  <w:style w:type="character" w:customStyle="1" w:styleId="Titre1Car">
    <w:name w:val="Titre 1 Car"/>
    <w:basedOn w:val="Policepardfaut"/>
    <w:link w:val="Titre1"/>
    <w:uiPriority w:val="9"/>
    <w:rsid w:val="008107F3"/>
    <w:rPr>
      <w:rFonts w:ascii="Times New Roman" w:eastAsia="Times New Roman" w:hAnsi="Times New Roman" w:cs="Times New Roman"/>
      <w:b/>
      <w:bCs/>
      <w:kern w:val="36"/>
      <w:sz w:val="48"/>
      <w:szCs w:val="48"/>
      <w:lang w:eastAsia="fr-FR"/>
    </w:rPr>
  </w:style>
  <w:style w:type="paragraph" w:styleId="Textedebulles">
    <w:name w:val="Balloon Text"/>
    <w:basedOn w:val="Normal"/>
    <w:link w:val="TextedebullesCar"/>
    <w:uiPriority w:val="99"/>
    <w:semiHidden/>
    <w:unhideWhenUsed/>
    <w:rsid w:val="008107F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07F3"/>
    <w:rPr>
      <w:rFonts w:ascii="Segoe UI" w:hAnsi="Segoe UI" w:cs="Segoe UI"/>
      <w:sz w:val="18"/>
      <w:szCs w:val="18"/>
    </w:rPr>
  </w:style>
  <w:style w:type="character" w:styleId="Accentuation">
    <w:name w:val="Emphasis"/>
    <w:basedOn w:val="Policepardfaut"/>
    <w:uiPriority w:val="20"/>
    <w:qFormat/>
    <w:rsid w:val="002E6D57"/>
    <w:rPr>
      <w:i/>
      <w:iCs/>
    </w:rPr>
  </w:style>
  <w:style w:type="character" w:styleId="CitationHTML">
    <w:name w:val="HTML Cite"/>
    <w:basedOn w:val="Policepardfaut"/>
    <w:uiPriority w:val="99"/>
    <w:semiHidden/>
    <w:unhideWhenUsed/>
    <w:rsid w:val="004945C9"/>
    <w:rPr>
      <w:i/>
      <w:iCs/>
    </w:rPr>
  </w:style>
  <w:style w:type="character" w:customStyle="1" w:styleId="nomauteur">
    <w:name w:val="nom_auteur"/>
    <w:basedOn w:val="Policepardfaut"/>
    <w:rsid w:val="004945C9"/>
  </w:style>
  <w:style w:type="character" w:customStyle="1" w:styleId="lang-en">
    <w:name w:val="lang-en"/>
    <w:basedOn w:val="Policepardfaut"/>
    <w:rsid w:val="004945C9"/>
  </w:style>
  <w:style w:type="character" w:customStyle="1" w:styleId="Titre3Car">
    <w:name w:val="Titre 3 Car"/>
    <w:basedOn w:val="Policepardfaut"/>
    <w:link w:val="Titre3"/>
    <w:uiPriority w:val="9"/>
    <w:semiHidden/>
    <w:rsid w:val="007647AB"/>
    <w:rPr>
      <w:rFonts w:asciiTheme="majorHAnsi" w:eastAsiaTheme="majorEastAsia" w:hAnsiTheme="majorHAnsi" w:cstheme="majorBidi"/>
      <w:color w:val="1F4D78" w:themeColor="accent1" w:themeShade="7F"/>
      <w:sz w:val="24"/>
      <w:szCs w:val="24"/>
    </w:rPr>
  </w:style>
  <w:style w:type="character" w:styleId="Marquedecommentaire">
    <w:name w:val="annotation reference"/>
    <w:basedOn w:val="Policepardfaut"/>
    <w:uiPriority w:val="99"/>
    <w:semiHidden/>
    <w:unhideWhenUsed/>
    <w:rsid w:val="007647AB"/>
    <w:rPr>
      <w:sz w:val="16"/>
      <w:szCs w:val="16"/>
    </w:rPr>
  </w:style>
  <w:style w:type="paragraph" w:styleId="Commentaire">
    <w:name w:val="annotation text"/>
    <w:basedOn w:val="Normal"/>
    <w:link w:val="CommentaireCar"/>
    <w:uiPriority w:val="99"/>
    <w:semiHidden/>
    <w:unhideWhenUsed/>
    <w:rsid w:val="007647AB"/>
    <w:pPr>
      <w:spacing w:after="120" w:line="240" w:lineRule="auto"/>
      <w:jc w:val="both"/>
    </w:pPr>
    <w:rPr>
      <w:rFonts w:ascii="Garamond" w:hAnsi="Garamond"/>
      <w:sz w:val="20"/>
      <w:szCs w:val="20"/>
    </w:rPr>
  </w:style>
  <w:style w:type="character" w:customStyle="1" w:styleId="CommentaireCar">
    <w:name w:val="Commentaire Car"/>
    <w:basedOn w:val="Policepardfaut"/>
    <w:link w:val="Commentaire"/>
    <w:uiPriority w:val="99"/>
    <w:semiHidden/>
    <w:rsid w:val="007647AB"/>
    <w:rPr>
      <w:rFonts w:ascii="Garamond" w:hAnsi="Garamond"/>
      <w:sz w:val="20"/>
      <w:szCs w:val="20"/>
    </w:rPr>
  </w:style>
  <w:style w:type="character" w:customStyle="1" w:styleId="a-size-large">
    <w:name w:val="a-size-large"/>
    <w:basedOn w:val="Policepardfaut"/>
    <w:rsid w:val="006205F5"/>
  </w:style>
  <w:style w:type="character" w:customStyle="1" w:styleId="a-size-medium">
    <w:name w:val="a-size-medium"/>
    <w:basedOn w:val="Policepardfaut"/>
    <w:rsid w:val="006205F5"/>
  </w:style>
  <w:style w:type="paragraph" w:styleId="En-tte">
    <w:name w:val="header"/>
    <w:basedOn w:val="Normal"/>
    <w:link w:val="En-tteCar"/>
    <w:uiPriority w:val="99"/>
    <w:unhideWhenUsed/>
    <w:rsid w:val="00F72865"/>
    <w:pPr>
      <w:tabs>
        <w:tab w:val="center" w:pos="4536"/>
        <w:tab w:val="right" w:pos="9072"/>
      </w:tabs>
      <w:spacing w:after="0" w:line="240" w:lineRule="auto"/>
    </w:pPr>
  </w:style>
  <w:style w:type="character" w:customStyle="1" w:styleId="En-tteCar">
    <w:name w:val="En-tête Car"/>
    <w:basedOn w:val="Policepardfaut"/>
    <w:link w:val="En-tte"/>
    <w:uiPriority w:val="99"/>
    <w:rsid w:val="00F72865"/>
  </w:style>
  <w:style w:type="paragraph" w:styleId="Pieddepage">
    <w:name w:val="footer"/>
    <w:basedOn w:val="Normal"/>
    <w:link w:val="PieddepageCar"/>
    <w:uiPriority w:val="99"/>
    <w:unhideWhenUsed/>
    <w:rsid w:val="00F728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2865"/>
  </w:style>
  <w:style w:type="character" w:customStyle="1" w:styleId="Titre2Car">
    <w:name w:val="Titre 2 Car"/>
    <w:basedOn w:val="Policepardfaut"/>
    <w:link w:val="Titre2"/>
    <w:uiPriority w:val="9"/>
    <w:semiHidden/>
    <w:rsid w:val="00C50EAA"/>
    <w:rPr>
      <w:rFonts w:asciiTheme="majorHAnsi" w:eastAsiaTheme="majorEastAsia" w:hAnsiTheme="majorHAnsi" w:cstheme="majorBidi"/>
      <w:color w:val="2E74B5" w:themeColor="accent1" w:themeShade="BF"/>
      <w:sz w:val="26"/>
      <w:szCs w:val="26"/>
    </w:rPr>
  </w:style>
  <w:style w:type="paragraph" w:customStyle="1" w:styleId="Standard">
    <w:name w:val="Standard"/>
    <w:rsid w:val="00C50EAA"/>
    <w:pPr>
      <w:suppressAutoHyphens/>
      <w:autoSpaceDN w:val="0"/>
      <w:spacing w:before="156" w:after="0" w:line="240" w:lineRule="auto"/>
      <w:textAlignment w:val="baseline"/>
    </w:pPr>
    <w:rPr>
      <w:rFonts w:ascii="Times New Roman" w:eastAsia="NSimSun" w:hAnsi="Times New Roman" w:cs="Lucida Sans"/>
      <w:kern w:val="3"/>
      <w:sz w:val="24"/>
      <w:szCs w:val="24"/>
      <w:lang w:eastAsia="zh-CN" w:bidi="hi-IN"/>
    </w:rPr>
  </w:style>
  <w:style w:type="paragraph" w:customStyle="1" w:styleId="Footnote">
    <w:name w:val="Footnote"/>
    <w:basedOn w:val="Standard"/>
    <w:rsid w:val="00C50EAA"/>
    <w:pPr>
      <w:suppressLineNumbers/>
      <w:ind w:left="339" w:hanging="339"/>
    </w:pPr>
    <w:rPr>
      <w:sz w:val="20"/>
      <w:szCs w:val="20"/>
    </w:rPr>
  </w:style>
  <w:style w:type="paragraph" w:styleId="Titre">
    <w:name w:val="Title"/>
    <w:basedOn w:val="Normal"/>
    <w:next w:val="Normal"/>
    <w:link w:val="TitreCar"/>
    <w:rsid w:val="00C50EAA"/>
    <w:pPr>
      <w:keepNext/>
      <w:suppressAutoHyphens/>
      <w:autoSpaceDN w:val="0"/>
      <w:spacing w:before="240" w:after="120" w:line="240" w:lineRule="auto"/>
      <w:jc w:val="center"/>
      <w:textAlignment w:val="baseline"/>
    </w:pPr>
    <w:rPr>
      <w:rFonts w:ascii="Times New Roman" w:eastAsia="Microsoft YaHei" w:hAnsi="Times New Roman" w:cs="Lucida Sans"/>
      <w:b/>
      <w:bCs/>
      <w:kern w:val="3"/>
      <w:sz w:val="56"/>
      <w:szCs w:val="56"/>
      <w:lang w:eastAsia="zh-CN" w:bidi="hi-IN"/>
    </w:rPr>
  </w:style>
  <w:style w:type="character" w:customStyle="1" w:styleId="TitreCar">
    <w:name w:val="Titre Car"/>
    <w:basedOn w:val="Policepardfaut"/>
    <w:link w:val="Titre"/>
    <w:rsid w:val="00C50EAA"/>
    <w:rPr>
      <w:rFonts w:ascii="Times New Roman" w:eastAsia="Microsoft YaHei" w:hAnsi="Times New Roman" w:cs="Lucida Sans"/>
      <w:b/>
      <w:bCs/>
      <w:kern w:val="3"/>
      <w:sz w:val="56"/>
      <w:szCs w:val="56"/>
      <w:lang w:eastAsia="zh-CN" w:bidi="hi-IN"/>
    </w:rPr>
  </w:style>
  <w:style w:type="paragraph" w:styleId="Notedefin">
    <w:name w:val="endnote text"/>
    <w:basedOn w:val="Normal"/>
    <w:link w:val="NotedefinCar"/>
    <w:uiPriority w:val="99"/>
    <w:semiHidden/>
    <w:unhideWhenUsed/>
    <w:rsid w:val="00DE4793"/>
    <w:pPr>
      <w:spacing w:after="0" w:line="240" w:lineRule="auto"/>
    </w:pPr>
    <w:rPr>
      <w:sz w:val="20"/>
      <w:szCs w:val="20"/>
    </w:rPr>
  </w:style>
  <w:style w:type="character" w:customStyle="1" w:styleId="NotedefinCar">
    <w:name w:val="Note de fin Car"/>
    <w:basedOn w:val="Policepardfaut"/>
    <w:link w:val="Notedefin"/>
    <w:uiPriority w:val="99"/>
    <w:semiHidden/>
    <w:rsid w:val="00DE4793"/>
    <w:rPr>
      <w:sz w:val="20"/>
      <w:szCs w:val="20"/>
    </w:rPr>
  </w:style>
  <w:style w:type="character" w:styleId="Appeldenotedefin">
    <w:name w:val="endnote reference"/>
    <w:basedOn w:val="Policepardfaut"/>
    <w:uiPriority w:val="99"/>
    <w:semiHidden/>
    <w:unhideWhenUsed/>
    <w:rsid w:val="00DE4793"/>
    <w:rPr>
      <w:vertAlign w:val="superscript"/>
    </w:rPr>
  </w:style>
  <w:style w:type="character" w:customStyle="1" w:styleId="style-scope">
    <w:name w:val="style-scope"/>
    <w:basedOn w:val="Policepardfaut"/>
    <w:rsid w:val="00C7687C"/>
  </w:style>
  <w:style w:type="paragraph" w:styleId="NormalWeb">
    <w:name w:val="Normal (Web)"/>
    <w:basedOn w:val="Normal"/>
    <w:uiPriority w:val="99"/>
    <w:semiHidden/>
    <w:unhideWhenUsed/>
    <w:rsid w:val="0054100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41003"/>
    <w:rPr>
      <w:b/>
      <w:bCs/>
    </w:rPr>
  </w:style>
  <w:style w:type="character" w:styleId="Lienhypertextesuivivisit">
    <w:name w:val="FollowedHyperlink"/>
    <w:basedOn w:val="Policepardfaut"/>
    <w:uiPriority w:val="99"/>
    <w:semiHidden/>
    <w:unhideWhenUsed/>
    <w:rsid w:val="005410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93934">
      <w:bodyDiv w:val="1"/>
      <w:marLeft w:val="0"/>
      <w:marRight w:val="0"/>
      <w:marTop w:val="0"/>
      <w:marBottom w:val="0"/>
      <w:divBdr>
        <w:top w:val="none" w:sz="0" w:space="0" w:color="auto"/>
        <w:left w:val="none" w:sz="0" w:space="0" w:color="auto"/>
        <w:bottom w:val="none" w:sz="0" w:space="0" w:color="auto"/>
        <w:right w:val="none" w:sz="0" w:space="0" w:color="auto"/>
      </w:divBdr>
    </w:div>
    <w:div w:id="82344060">
      <w:bodyDiv w:val="1"/>
      <w:marLeft w:val="0"/>
      <w:marRight w:val="0"/>
      <w:marTop w:val="0"/>
      <w:marBottom w:val="0"/>
      <w:divBdr>
        <w:top w:val="none" w:sz="0" w:space="0" w:color="auto"/>
        <w:left w:val="none" w:sz="0" w:space="0" w:color="auto"/>
        <w:bottom w:val="none" w:sz="0" w:space="0" w:color="auto"/>
        <w:right w:val="none" w:sz="0" w:space="0" w:color="auto"/>
      </w:divBdr>
      <w:divsChild>
        <w:div w:id="1535531944">
          <w:marLeft w:val="547"/>
          <w:marRight w:val="0"/>
          <w:marTop w:val="173"/>
          <w:marBottom w:val="0"/>
          <w:divBdr>
            <w:top w:val="none" w:sz="0" w:space="0" w:color="auto"/>
            <w:left w:val="none" w:sz="0" w:space="0" w:color="auto"/>
            <w:bottom w:val="none" w:sz="0" w:space="0" w:color="auto"/>
            <w:right w:val="none" w:sz="0" w:space="0" w:color="auto"/>
          </w:divBdr>
        </w:div>
        <w:div w:id="1774745854">
          <w:marLeft w:val="547"/>
          <w:marRight w:val="0"/>
          <w:marTop w:val="173"/>
          <w:marBottom w:val="0"/>
          <w:divBdr>
            <w:top w:val="none" w:sz="0" w:space="0" w:color="auto"/>
            <w:left w:val="none" w:sz="0" w:space="0" w:color="auto"/>
            <w:bottom w:val="none" w:sz="0" w:space="0" w:color="auto"/>
            <w:right w:val="none" w:sz="0" w:space="0" w:color="auto"/>
          </w:divBdr>
        </w:div>
        <w:div w:id="327444180">
          <w:marLeft w:val="547"/>
          <w:marRight w:val="0"/>
          <w:marTop w:val="173"/>
          <w:marBottom w:val="0"/>
          <w:divBdr>
            <w:top w:val="none" w:sz="0" w:space="0" w:color="auto"/>
            <w:left w:val="none" w:sz="0" w:space="0" w:color="auto"/>
            <w:bottom w:val="none" w:sz="0" w:space="0" w:color="auto"/>
            <w:right w:val="none" w:sz="0" w:space="0" w:color="auto"/>
          </w:divBdr>
        </w:div>
        <w:div w:id="1445032097">
          <w:marLeft w:val="547"/>
          <w:marRight w:val="0"/>
          <w:marTop w:val="173"/>
          <w:marBottom w:val="0"/>
          <w:divBdr>
            <w:top w:val="none" w:sz="0" w:space="0" w:color="auto"/>
            <w:left w:val="none" w:sz="0" w:space="0" w:color="auto"/>
            <w:bottom w:val="none" w:sz="0" w:space="0" w:color="auto"/>
            <w:right w:val="none" w:sz="0" w:space="0" w:color="auto"/>
          </w:divBdr>
        </w:div>
      </w:divsChild>
    </w:div>
    <w:div w:id="236476145">
      <w:bodyDiv w:val="1"/>
      <w:marLeft w:val="0"/>
      <w:marRight w:val="0"/>
      <w:marTop w:val="0"/>
      <w:marBottom w:val="0"/>
      <w:divBdr>
        <w:top w:val="none" w:sz="0" w:space="0" w:color="auto"/>
        <w:left w:val="none" w:sz="0" w:space="0" w:color="auto"/>
        <w:bottom w:val="none" w:sz="0" w:space="0" w:color="auto"/>
        <w:right w:val="none" w:sz="0" w:space="0" w:color="auto"/>
      </w:divBdr>
      <w:divsChild>
        <w:div w:id="1204291907">
          <w:marLeft w:val="547"/>
          <w:marRight w:val="0"/>
          <w:marTop w:val="154"/>
          <w:marBottom w:val="0"/>
          <w:divBdr>
            <w:top w:val="none" w:sz="0" w:space="0" w:color="auto"/>
            <w:left w:val="none" w:sz="0" w:space="0" w:color="auto"/>
            <w:bottom w:val="none" w:sz="0" w:space="0" w:color="auto"/>
            <w:right w:val="none" w:sz="0" w:space="0" w:color="auto"/>
          </w:divBdr>
        </w:div>
        <w:div w:id="212739936">
          <w:marLeft w:val="547"/>
          <w:marRight w:val="0"/>
          <w:marTop w:val="154"/>
          <w:marBottom w:val="0"/>
          <w:divBdr>
            <w:top w:val="none" w:sz="0" w:space="0" w:color="auto"/>
            <w:left w:val="none" w:sz="0" w:space="0" w:color="auto"/>
            <w:bottom w:val="none" w:sz="0" w:space="0" w:color="auto"/>
            <w:right w:val="none" w:sz="0" w:space="0" w:color="auto"/>
          </w:divBdr>
        </w:div>
        <w:div w:id="615989490">
          <w:marLeft w:val="547"/>
          <w:marRight w:val="0"/>
          <w:marTop w:val="154"/>
          <w:marBottom w:val="0"/>
          <w:divBdr>
            <w:top w:val="none" w:sz="0" w:space="0" w:color="auto"/>
            <w:left w:val="none" w:sz="0" w:space="0" w:color="auto"/>
            <w:bottom w:val="none" w:sz="0" w:space="0" w:color="auto"/>
            <w:right w:val="none" w:sz="0" w:space="0" w:color="auto"/>
          </w:divBdr>
        </w:div>
        <w:div w:id="196358434">
          <w:marLeft w:val="547"/>
          <w:marRight w:val="0"/>
          <w:marTop w:val="154"/>
          <w:marBottom w:val="0"/>
          <w:divBdr>
            <w:top w:val="none" w:sz="0" w:space="0" w:color="auto"/>
            <w:left w:val="none" w:sz="0" w:space="0" w:color="auto"/>
            <w:bottom w:val="none" w:sz="0" w:space="0" w:color="auto"/>
            <w:right w:val="none" w:sz="0" w:space="0" w:color="auto"/>
          </w:divBdr>
        </w:div>
        <w:div w:id="1730886053">
          <w:marLeft w:val="547"/>
          <w:marRight w:val="0"/>
          <w:marTop w:val="154"/>
          <w:marBottom w:val="0"/>
          <w:divBdr>
            <w:top w:val="none" w:sz="0" w:space="0" w:color="auto"/>
            <w:left w:val="none" w:sz="0" w:space="0" w:color="auto"/>
            <w:bottom w:val="none" w:sz="0" w:space="0" w:color="auto"/>
            <w:right w:val="none" w:sz="0" w:space="0" w:color="auto"/>
          </w:divBdr>
        </w:div>
      </w:divsChild>
    </w:div>
    <w:div w:id="433017142">
      <w:bodyDiv w:val="1"/>
      <w:marLeft w:val="0"/>
      <w:marRight w:val="0"/>
      <w:marTop w:val="0"/>
      <w:marBottom w:val="0"/>
      <w:divBdr>
        <w:top w:val="none" w:sz="0" w:space="0" w:color="auto"/>
        <w:left w:val="none" w:sz="0" w:space="0" w:color="auto"/>
        <w:bottom w:val="none" w:sz="0" w:space="0" w:color="auto"/>
        <w:right w:val="none" w:sz="0" w:space="0" w:color="auto"/>
      </w:divBdr>
      <w:divsChild>
        <w:div w:id="841163789">
          <w:marLeft w:val="547"/>
          <w:marRight w:val="0"/>
          <w:marTop w:val="115"/>
          <w:marBottom w:val="0"/>
          <w:divBdr>
            <w:top w:val="none" w:sz="0" w:space="0" w:color="auto"/>
            <w:left w:val="none" w:sz="0" w:space="0" w:color="auto"/>
            <w:bottom w:val="none" w:sz="0" w:space="0" w:color="auto"/>
            <w:right w:val="none" w:sz="0" w:space="0" w:color="auto"/>
          </w:divBdr>
        </w:div>
        <w:div w:id="424352133">
          <w:marLeft w:val="547"/>
          <w:marRight w:val="0"/>
          <w:marTop w:val="115"/>
          <w:marBottom w:val="0"/>
          <w:divBdr>
            <w:top w:val="none" w:sz="0" w:space="0" w:color="auto"/>
            <w:left w:val="none" w:sz="0" w:space="0" w:color="auto"/>
            <w:bottom w:val="none" w:sz="0" w:space="0" w:color="auto"/>
            <w:right w:val="none" w:sz="0" w:space="0" w:color="auto"/>
          </w:divBdr>
        </w:div>
        <w:div w:id="1993875168">
          <w:marLeft w:val="547"/>
          <w:marRight w:val="0"/>
          <w:marTop w:val="115"/>
          <w:marBottom w:val="0"/>
          <w:divBdr>
            <w:top w:val="none" w:sz="0" w:space="0" w:color="auto"/>
            <w:left w:val="none" w:sz="0" w:space="0" w:color="auto"/>
            <w:bottom w:val="none" w:sz="0" w:space="0" w:color="auto"/>
            <w:right w:val="none" w:sz="0" w:space="0" w:color="auto"/>
          </w:divBdr>
        </w:div>
        <w:div w:id="889345401">
          <w:marLeft w:val="547"/>
          <w:marRight w:val="0"/>
          <w:marTop w:val="115"/>
          <w:marBottom w:val="0"/>
          <w:divBdr>
            <w:top w:val="none" w:sz="0" w:space="0" w:color="auto"/>
            <w:left w:val="none" w:sz="0" w:space="0" w:color="auto"/>
            <w:bottom w:val="none" w:sz="0" w:space="0" w:color="auto"/>
            <w:right w:val="none" w:sz="0" w:space="0" w:color="auto"/>
          </w:divBdr>
        </w:div>
        <w:div w:id="2131701213">
          <w:marLeft w:val="547"/>
          <w:marRight w:val="0"/>
          <w:marTop w:val="115"/>
          <w:marBottom w:val="0"/>
          <w:divBdr>
            <w:top w:val="none" w:sz="0" w:space="0" w:color="auto"/>
            <w:left w:val="none" w:sz="0" w:space="0" w:color="auto"/>
            <w:bottom w:val="none" w:sz="0" w:space="0" w:color="auto"/>
            <w:right w:val="none" w:sz="0" w:space="0" w:color="auto"/>
          </w:divBdr>
        </w:div>
      </w:divsChild>
    </w:div>
    <w:div w:id="621769850">
      <w:bodyDiv w:val="1"/>
      <w:marLeft w:val="0"/>
      <w:marRight w:val="0"/>
      <w:marTop w:val="0"/>
      <w:marBottom w:val="0"/>
      <w:divBdr>
        <w:top w:val="none" w:sz="0" w:space="0" w:color="auto"/>
        <w:left w:val="none" w:sz="0" w:space="0" w:color="auto"/>
        <w:bottom w:val="none" w:sz="0" w:space="0" w:color="auto"/>
        <w:right w:val="none" w:sz="0" w:space="0" w:color="auto"/>
      </w:divBdr>
      <w:divsChild>
        <w:div w:id="1046948647">
          <w:marLeft w:val="0"/>
          <w:marRight w:val="0"/>
          <w:marTop w:val="0"/>
          <w:marBottom w:val="0"/>
          <w:divBdr>
            <w:top w:val="none" w:sz="0" w:space="0" w:color="auto"/>
            <w:left w:val="none" w:sz="0" w:space="0" w:color="auto"/>
            <w:bottom w:val="none" w:sz="0" w:space="0" w:color="auto"/>
            <w:right w:val="none" w:sz="0" w:space="0" w:color="auto"/>
          </w:divBdr>
        </w:div>
        <w:div w:id="110788106">
          <w:marLeft w:val="0"/>
          <w:marRight w:val="0"/>
          <w:marTop w:val="0"/>
          <w:marBottom w:val="0"/>
          <w:divBdr>
            <w:top w:val="none" w:sz="0" w:space="0" w:color="auto"/>
            <w:left w:val="none" w:sz="0" w:space="0" w:color="auto"/>
            <w:bottom w:val="none" w:sz="0" w:space="0" w:color="auto"/>
            <w:right w:val="none" w:sz="0" w:space="0" w:color="auto"/>
          </w:divBdr>
        </w:div>
      </w:divsChild>
    </w:div>
    <w:div w:id="653263953">
      <w:bodyDiv w:val="1"/>
      <w:marLeft w:val="0"/>
      <w:marRight w:val="0"/>
      <w:marTop w:val="0"/>
      <w:marBottom w:val="0"/>
      <w:divBdr>
        <w:top w:val="none" w:sz="0" w:space="0" w:color="auto"/>
        <w:left w:val="none" w:sz="0" w:space="0" w:color="auto"/>
        <w:bottom w:val="none" w:sz="0" w:space="0" w:color="auto"/>
        <w:right w:val="none" w:sz="0" w:space="0" w:color="auto"/>
      </w:divBdr>
      <w:divsChild>
        <w:div w:id="1260412896">
          <w:marLeft w:val="547"/>
          <w:marRight w:val="0"/>
          <w:marTop w:val="96"/>
          <w:marBottom w:val="0"/>
          <w:divBdr>
            <w:top w:val="none" w:sz="0" w:space="0" w:color="auto"/>
            <w:left w:val="none" w:sz="0" w:space="0" w:color="auto"/>
            <w:bottom w:val="none" w:sz="0" w:space="0" w:color="auto"/>
            <w:right w:val="none" w:sz="0" w:space="0" w:color="auto"/>
          </w:divBdr>
        </w:div>
        <w:div w:id="524561356">
          <w:marLeft w:val="547"/>
          <w:marRight w:val="0"/>
          <w:marTop w:val="96"/>
          <w:marBottom w:val="0"/>
          <w:divBdr>
            <w:top w:val="none" w:sz="0" w:space="0" w:color="auto"/>
            <w:left w:val="none" w:sz="0" w:space="0" w:color="auto"/>
            <w:bottom w:val="none" w:sz="0" w:space="0" w:color="auto"/>
            <w:right w:val="none" w:sz="0" w:space="0" w:color="auto"/>
          </w:divBdr>
        </w:div>
        <w:div w:id="2029285878">
          <w:marLeft w:val="547"/>
          <w:marRight w:val="0"/>
          <w:marTop w:val="96"/>
          <w:marBottom w:val="0"/>
          <w:divBdr>
            <w:top w:val="none" w:sz="0" w:space="0" w:color="auto"/>
            <w:left w:val="none" w:sz="0" w:space="0" w:color="auto"/>
            <w:bottom w:val="none" w:sz="0" w:space="0" w:color="auto"/>
            <w:right w:val="none" w:sz="0" w:space="0" w:color="auto"/>
          </w:divBdr>
        </w:div>
      </w:divsChild>
    </w:div>
    <w:div w:id="870609711">
      <w:bodyDiv w:val="1"/>
      <w:marLeft w:val="0"/>
      <w:marRight w:val="0"/>
      <w:marTop w:val="0"/>
      <w:marBottom w:val="0"/>
      <w:divBdr>
        <w:top w:val="none" w:sz="0" w:space="0" w:color="auto"/>
        <w:left w:val="none" w:sz="0" w:space="0" w:color="auto"/>
        <w:bottom w:val="none" w:sz="0" w:space="0" w:color="auto"/>
        <w:right w:val="none" w:sz="0" w:space="0" w:color="auto"/>
      </w:divBdr>
      <w:divsChild>
        <w:div w:id="1834180995">
          <w:marLeft w:val="547"/>
          <w:marRight w:val="0"/>
          <w:marTop w:val="134"/>
          <w:marBottom w:val="0"/>
          <w:divBdr>
            <w:top w:val="none" w:sz="0" w:space="0" w:color="auto"/>
            <w:left w:val="none" w:sz="0" w:space="0" w:color="auto"/>
            <w:bottom w:val="none" w:sz="0" w:space="0" w:color="auto"/>
            <w:right w:val="none" w:sz="0" w:space="0" w:color="auto"/>
          </w:divBdr>
        </w:div>
        <w:div w:id="1796605250">
          <w:marLeft w:val="547"/>
          <w:marRight w:val="0"/>
          <w:marTop w:val="134"/>
          <w:marBottom w:val="0"/>
          <w:divBdr>
            <w:top w:val="none" w:sz="0" w:space="0" w:color="auto"/>
            <w:left w:val="none" w:sz="0" w:space="0" w:color="auto"/>
            <w:bottom w:val="none" w:sz="0" w:space="0" w:color="auto"/>
            <w:right w:val="none" w:sz="0" w:space="0" w:color="auto"/>
          </w:divBdr>
        </w:div>
        <w:div w:id="76945560">
          <w:marLeft w:val="547"/>
          <w:marRight w:val="0"/>
          <w:marTop w:val="134"/>
          <w:marBottom w:val="0"/>
          <w:divBdr>
            <w:top w:val="none" w:sz="0" w:space="0" w:color="auto"/>
            <w:left w:val="none" w:sz="0" w:space="0" w:color="auto"/>
            <w:bottom w:val="none" w:sz="0" w:space="0" w:color="auto"/>
            <w:right w:val="none" w:sz="0" w:space="0" w:color="auto"/>
          </w:divBdr>
        </w:div>
        <w:div w:id="319313118">
          <w:marLeft w:val="547"/>
          <w:marRight w:val="0"/>
          <w:marTop w:val="134"/>
          <w:marBottom w:val="0"/>
          <w:divBdr>
            <w:top w:val="none" w:sz="0" w:space="0" w:color="auto"/>
            <w:left w:val="none" w:sz="0" w:space="0" w:color="auto"/>
            <w:bottom w:val="none" w:sz="0" w:space="0" w:color="auto"/>
            <w:right w:val="none" w:sz="0" w:space="0" w:color="auto"/>
          </w:divBdr>
        </w:div>
        <w:div w:id="1750879467">
          <w:marLeft w:val="547"/>
          <w:marRight w:val="0"/>
          <w:marTop w:val="134"/>
          <w:marBottom w:val="0"/>
          <w:divBdr>
            <w:top w:val="none" w:sz="0" w:space="0" w:color="auto"/>
            <w:left w:val="none" w:sz="0" w:space="0" w:color="auto"/>
            <w:bottom w:val="none" w:sz="0" w:space="0" w:color="auto"/>
            <w:right w:val="none" w:sz="0" w:space="0" w:color="auto"/>
          </w:divBdr>
        </w:div>
        <w:div w:id="38091167">
          <w:marLeft w:val="547"/>
          <w:marRight w:val="0"/>
          <w:marTop w:val="134"/>
          <w:marBottom w:val="0"/>
          <w:divBdr>
            <w:top w:val="none" w:sz="0" w:space="0" w:color="auto"/>
            <w:left w:val="none" w:sz="0" w:space="0" w:color="auto"/>
            <w:bottom w:val="none" w:sz="0" w:space="0" w:color="auto"/>
            <w:right w:val="none" w:sz="0" w:space="0" w:color="auto"/>
          </w:divBdr>
        </w:div>
      </w:divsChild>
    </w:div>
    <w:div w:id="1012535742">
      <w:bodyDiv w:val="1"/>
      <w:marLeft w:val="0"/>
      <w:marRight w:val="0"/>
      <w:marTop w:val="0"/>
      <w:marBottom w:val="0"/>
      <w:divBdr>
        <w:top w:val="none" w:sz="0" w:space="0" w:color="auto"/>
        <w:left w:val="none" w:sz="0" w:space="0" w:color="auto"/>
        <w:bottom w:val="none" w:sz="0" w:space="0" w:color="auto"/>
        <w:right w:val="none" w:sz="0" w:space="0" w:color="auto"/>
      </w:divBdr>
    </w:div>
    <w:div w:id="1294604740">
      <w:bodyDiv w:val="1"/>
      <w:marLeft w:val="0"/>
      <w:marRight w:val="0"/>
      <w:marTop w:val="0"/>
      <w:marBottom w:val="0"/>
      <w:divBdr>
        <w:top w:val="none" w:sz="0" w:space="0" w:color="auto"/>
        <w:left w:val="none" w:sz="0" w:space="0" w:color="auto"/>
        <w:bottom w:val="none" w:sz="0" w:space="0" w:color="auto"/>
        <w:right w:val="none" w:sz="0" w:space="0" w:color="auto"/>
      </w:divBdr>
      <w:divsChild>
        <w:div w:id="417025888">
          <w:marLeft w:val="547"/>
          <w:marRight w:val="0"/>
          <w:marTop w:val="154"/>
          <w:marBottom w:val="0"/>
          <w:divBdr>
            <w:top w:val="none" w:sz="0" w:space="0" w:color="auto"/>
            <w:left w:val="none" w:sz="0" w:space="0" w:color="auto"/>
            <w:bottom w:val="none" w:sz="0" w:space="0" w:color="auto"/>
            <w:right w:val="none" w:sz="0" w:space="0" w:color="auto"/>
          </w:divBdr>
        </w:div>
        <w:div w:id="1041827291">
          <w:marLeft w:val="547"/>
          <w:marRight w:val="0"/>
          <w:marTop w:val="154"/>
          <w:marBottom w:val="0"/>
          <w:divBdr>
            <w:top w:val="none" w:sz="0" w:space="0" w:color="auto"/>
            <w:left w:val="none" w:sz="0" w:space="0" w:color="auto"/>
            <w:bottom w:val="none" w:sz="0" w:space="0" w:color="auto"/>
            <w:right w:val="none" w:sz="0" w:space="0" w:color="auto"/>
          </w:divBdr>
        </w:div>
        <w:div w:id="1055740429">
          <w:marLeft w:val="547"/>
          <w:marRight w:val="0"/>
          <w:marTop w:val="154"/>
          <w:marBottom w:val="0"/>
          <w:divBdr>
            <w:top w:val="none" w:sz="0" w:space="0" w:color="auto"/>
            <w:left w:val="none" w:sz="0" w:space="0" w:color="auto"/>
            <w:bottom w:val="none" w:sz="0" w:space="0" w:color="auto"/>
            <w:right w:val="none" w:sz="0" w:space="0" w:color="auto"/>
          </w:divBdr>
        </w:div>
      </w:divsChild>
    </w:div>
    <w:div w:id="1338579955">
      <w:bodyDiv w:val="1"/>
      <w:marLeft w:val="0"/>
      <w:marRight w:val="0"/>
      <w:marTop w:val="0"/>
      <w:marBottom w:val="0"/>
      <w:divBdr>
        <w:top w:val="none" w:sz="0" w:space="0" w:color="auto"/>
        <w:left w:val="none" w:sz="0" w:space="0" w:color="auto"/>
        <w:bottom w:val="none" w:sz="0" w:space="0" w:color="auto"/>
        <w:right w:val="none" w:sz="0" w:space="0" w:color="auto"/>
      </w:divBdr>
      <w:divsChild>
        <w:div w:id="168302318">
          <w:marLeft w:val="0"/>
          <w:marRight w:val="0"/>
          <w:marTop w:val="0"/>
          <w:marBottom w:val="0"/>
          <w:divBdr>
            <w:top w:val="none" w:sz="0" w:space="0" w:color="auto"/>
            <w:left w:val="none" w:sz="0" w:space="0" w:color="auto"/>
            <w:bottom w:val="none" w:sz="0" w:space="0" w:color="auto"/>
            <w:right w:val="none" w:sz="0" w:space="0" w:color="auto"/>
          </w:divBdr>
        </w:div>
      </w:divsChild>
    </w:div>
    <w:div w:id="1340818277">
      <w:bodyDiv w:val="1"/>
      <w:marLeft w:val="0"/>
      <w:marRight w:val="0"/>
      <w:marTop w:val="0"/>
      <w:marBottom w:val="0"/>
      <w:divBdr>
        <w:top w:val="none" w:sz="0" w:space="0" w:color="auto"/>
        <w:left w:val="none" w:sz="0" w:space="0" w:color="auto"/>
        <w:bottom w:val="none" w:sz="0" w:space="0" w:color="auto"/>
        <w:right w:val="none" w:sz="0" w:space="0" w:color="auto"/>
      </w:divBdr>
    </w:div>
    <w:div w:id="1948584273">
      <w:bodyDiv w:val="1"/>
      <w:marLeft w:val="0"/>
      <w:marRight w:val="0"/>
      <w:marTop w:val="0"/>
      <w:marBottom w:val="0"/>
      <w:divBdr>
        <w:top w:val="none" w:sz="0" w:space="0" w:color="auto"/>
        <w:left w:val="none" w:sz="0" w:space="0" w:color="auto"/>
        <w:bottom w:val="none" w:sz="0" w:space="0" w:color="auto"/>
        <w:right w:val="none" w:sz="0" w:space="0" w:color="auto"/>
      </w:divBdr>
      <w:divsChild>
        <w:div w:id="138379162">
          <w:marLeft w:val="547"/>
          <w:marRight w:val="0"/>
          <w:marTop w:val="115"/>
          <w:marBottom w:val="0"/>
          <w:divBdr>
            <w:top w:val="none" w:sz="0" w:space="0" w:color="auto"/>
            <w:left w:val="none" w:sz="0" w:space="0" w:color="auto"/>
            <w:bottom w:val="none" w:sz="0" w:space="0" w:color="auto"/>
            <w:right w:val="none" w:sz="0" w:space="0" w:color="auto"/>
          </w:divBdr>
        </w:div>
        <w:div w:id="1660302929">
          <w:marLeft w:val="547"/>
          <w:marRight w:val="0"/>
          <w:marTop w:val="115"/>
          <w:marBottom w:val="0"/>
          <w:divBdr>
            <w:top w:val="none" w:sz="0" w:space="0" w:color="auto"/>
            <w:left w:val="none" w:sz="0" w:space="0" w:color="auto"/>
            <w:bottom w:val="none" w:sz="0" w:space="0" w:color="auto"/>
            <w:right w:val="none" w:sz="0" w:space="0" w:color="auto"/>
          </w:divBdr>
        </w:div>
        <w:div w:id="122622769">
          <w:marLeft w:val="547"/>
          <w:marRight w:val="0"/>
          <w:marTop w:val="115"/>
          <w:marBottom w:val="0"/>
          <w:divBdr>
            <w:top w:val="none" w:sz="0" w:space="0" w:color="auto"/>
            <w:left w:val="none" w:sz="0" w:space="0" w:color="auto"/>
            <w:bottom w:val="none" w:sz="0" w:space="0" w:color="auto"/>
            <w:right w:val="none" w:sz="0" w:space="0" w:color="auto"/>
          </w:divBdr>
        </w:div>
        <w:div w:id="891189890">
          <w:marLeft w:val="547"/>
          <w:marRight w:val="0"/>
          <w:marTop w:val="115"/>
          <w:marBottom w:val="0"/>
          <w:divBdr>
            <w:top w:val="none" w:sz="0" w:space="0" w:color="auto"/>
            <w:left w:val="none" w:sz="0" w:space="0" w:color="auto"/>
            <w:bottom w:val="none" w:sz="0" w:space="0" w:color="auto"/>
            <w:right w:val="none" w:sz="0" w:space="0" w:color="auto"/>
          </w:divBdr>
        </w:div>
      </w:divsChild>
    </w:div>
    <w:div w:id="1964655381">
      <w:bodyDiv w:val="1"/>
      <w:marLeft w:val="0"/>
      <w:marRight w:val="0"/>
      <w:marTop w:val="0"/>
      <w:marBottom w:val="0"/>
      <w:divBdr>
        <w:top w:val="none" w:sz="0" w:space="0" w:color="auto"/>
        <w:left w:val="none" w:sz="0" w:space="0" w:color="auto"/>
        <w:bottom w:val="none" w:sz="0" w:space="0" w:color="auto"/>
        <w:right w:val="none" w:sz="0" w:space="0" w:color="auto"/>
      </w:divBdr>
      <w:divsChild>
        <w:div w:id="633757250">
          <w:marLeft w:val="547"/>
          <w:marRight w:val="0"/>
          <w:marTop w:val="96"/>
          <w:marBottom w:val="0"/>
          <w:divBdr>
            <w:top w:val="none" w:sz="0" w:space="0" w:color="auto"/>
            <w:left w:val="none" w:sz="0" w:space="0" w:color="auto"/>
            <w:bottom w:val="none" w:sz="0" w:space="0" w:color="auto"/>
            <w:right w:val="none" w:sz="0" w:space="0" w:color="auto"/>
          </w:divBdr>
        </w:div>
        <w:div w:id="1281452902">
          <w:marLeft w:val="547"/>
          <w:marRight w:val="0"/>
          <w:marTop w:val="96"/>
          <w:marBottom w:val="0"/>
          <w:divBdr>
            <w:top w:val="none" w:sz="0" w:space="0" w:color="auto"/>
            <w:left w:val="none" w:sz="0" w:space="0" w:color="auto"/>
            <w:bottom w:val="none" w:sz="0" w:space="0" w:color="auto"/>
            <w:right w:val="none" w:sz="0" w:space="0" w:color="auto"/>
          </w:divBdr>
        </w:div>
        <w:div w:id="1841656332">
          <w:marLeft w:val="547"/>
          <w:marRight w:val="0"/>
          <w:marTop w:val="96"/>
          <w:marBottom w:val="0"/>
          <w:divBdr>
            <w:top w:val="none" w:sz="0" w:space="0" w:color="auto"/>
            <w:left w:val="none" w:sz="0" w:space="0" w:color="auto"/>
            <w:bottom w:val="none" w:sz="0" w:space="0" w:color="auto"/>
            <w:right w:val="none" w:sz="0" w:space="0" w:color="auto"/>
          </w:divBdr>
        </w:div>
        <w:div w:id="1867400088">
          <w:marLeft w:val="547"/>
          <w:marRight w:val="0"/>
          <w:marTop w:val="96"/>
          <w:marBottom w:val="0"/>
          <w:divBdr>
            <w:top w:val="none" w:sz="0" w:space="0" w:color="auto"/>
            <w:left w:val="none" w:sz="0" w:space="0" w:color="auto"/>
            <w:bottom w:val="none" w:sz="0" w:space="0" w:color="auto"/>
            <w:right w:val="none" w:sz="0" w:space="0" w:color="auto"/>
          </w:divBdr>
        </w:div>
        <w:div w:id="2137947788">
          <w:marLeft w:val="547"/>
          <w:marRight w:val="0"/>
          <w:marTop w:val="96"/>
          <w:marBottom w:val="0"/>
          <w:divBdr>
            <w:top w:val="none" w:sz="0" w:space="0" w:color="auto"/>
            <w:left w:val="none" w:sz="0" w:space="0" w:color="auto"/>
            <w:bottom w:val="none" w:sz="0" w:space="0" w:color="auto"/>
            <w:right w:val="none" w:sz="0" w:space="0" w:color="auto"/>
          </w:divBdr>
        </w:div>
        <w:div w:id="1001002778">
          <w:marLeft w:val="547"/>
          <w:marRight w:val="0"/>
          <w:marTop w:val="96"/>
          <w:marBottom w:val="0"/>
          <w:divBdr>
            <w:top w:val="none" w:sz="0" w:space="0" w:color="auto"/>
            <w:left w:val="none" w:sz="0" w:space="0" w:color="auto"/>
            <w:bottom w:val="none" w:sz="0" w:space="0" w:color="auto"/>
            <w:right w:val="none" w:sz="0" w:space="0" w:color="auto"/>
          </w:divBdr>
        </w:div>
        <w:div w:id="1858037962">
          <w:marLeft w:val="547"/>
          <w:marRight w:val="0"/>
          <w:marTop w:val="96"/>
          <w:marBottom w:val="0"/>
          <w:divBdr>
            <w:top w:val="none" w:sz="0" w:space="0" w:color="auto"/>
            <w:left w:val="none" w:sz="0" w:space="0" w:color="auto"/>
            <w:bottom w:val="none" w:sz="0" w:space="0" w:color="auto"/>
            <w:right w:val="none" w:sz="0" w:space="0" w:color="auto"/>
          </w:divBdr>
        </w:div>
        <w:div w:id="1028264637">
          <w:marLeft w:val="547"/>
          <w:marRight w:val="0"/>
          <w:marTop w:val="96"/>
          <w:marBottom w:val="0"/>
          <w:divBdr>
            <w:top w:val="none" w:sz="0" w:space="0" w:color="auto"/>
            <w:left w:val="none" w:sz="0" w:space="0" w:color="auto"/>
            <w:bottom w:val="none" w:sz="0" w:space="0" w:color="auto"/>
            <w:right w:val="none" w:sz="0" w:space="0" w:color="auto"/>
          </w:divBdr>
        </w:div>
        <w:div w:id="1602491350">
          <w:marLeft w:val="547"/>
          <w:marRight w:val="0"/>
          <w:marTop w:val="96"/>
          <w:marBottom w:val="0"/>
          <w:divBdr>
            <w:top w:val="none" w:sz="0" w:space="0" w:color="auto"/>
            <w:left w:val="none" w:sz="0" w:space="0" w:color="auto"/>
            <w:bottom w:val="none" w:sz="0" w:space="0" w:color="auto"/>
            <w:right w:val="none" w:sz="0" w:space="0" w:color="auto"/>
          </w:divBdr>
        </w:div>
        <w:div w:id="30651365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udoc.fr/18264873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sticites-sciences-arts.org/PLASTIR/Guillaume%20P37.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vue-texto.net/docannexe/file/3909/traduction.pdf" TargetMode="External"/><Relationship Id="rId4" Type="http://schemas.openxmlformats.org/officeDocument/2006/relationships/settings" Target="settings.xml"/><Relationship Id="rId9" Type="http://schemas.openxmlformats.org/officeDocument/2006/relationships/hyperlink" Target="http://www.sapientia-hominis.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sorbonne-universite.fr/actualites/les-animaux-demi-mot" TargetMode="External"/><Relationship Id="rId13" Type="http://schemas.openxmlformats.org/officeDocument/2006/relationships/hyperlink" Target="https://www.amazon.fr/s/ref=dp_byline_sr_book_1?ie=UTF8&amp;field-author=Astrid+Guillaume&amp;text=Astrid+Guillaume&amp;sort=relevancerank&amp;search-alias=books-fr" TargetMode="External"/><Relationship Id="rId3" Type="http://schemas.openxmlformats.org/officeDocument/2006/relationships/hyperlink" Target="http://plasticites-sciences-arts.org/PLASTIR/Guillaume%20P37.pdf" TargetMode="External"/><Relationship Id="rId7" Type="http://schemas.openxmlformats.org/officeDocument/2006/relationships/hyperlink" Target="https://www.youtube.com/watch?v=utCecOD1asI" TargetMode="External"/><Relationship Id="rId12" Type="http://schemas.openxmlformats.org/officeDocument/2006/relationships/hyperlink" Target="https://www.newscientist.com/article/mg22530032-800-talking-gibbonish-deciphering-the-banter-of-the-apes/" TargetMode="External"/><Relationship Id="rId2" Type="http://schemas.openxmlformats.org/officeDocument/2006/relationships/hyperlink" Target="https://www.sudoc.fr/182648737" TargetMode="External"/><Relationship Id="rId1" Type="http://schemas.openxmlformats.org/officeDocument/2006/relationships/hyperlink" Target="http://societefrancaisedezoosemiotique.fr/" TargetMode="External"/><Relationship Id="rId6" Type="http://schemas.openxmlformats.org/officeDocument/2006/relationships/hyperlink" Target="https://www.sorbonne-universite.fr/actualites/petit-traite-de-zoosemiotique" TargetMode="External"/><Relationship Id="rId11" Type="http://schemas.openxmlformats.org/officeDocument/2006/relationships/hyperlink" Target="https://www.sorbonne-universite.fr/actualites/petit-traite-de-zoosemiotique" TargetMode="External"/><Relationship Id="rId5" Type="http://schemas.openxmlformats.org/officeDocument/2006/relationships/hyperlink" Target="https://www.youtube.com/watch?v=w4b9m0y9Fyc" TargetMode="External"/><Relationship Id="rId10" Type="http://schemas.openxmlformats.org/officeDocument/2006/relationships/hyperlink" Target="https://www.sorbonne-universite.fr/actualites/les-animaux-demi-mot" TargetMode="External"/><Relationship Id="rId4" Type="http://schemas.openxmlformats.org/officeDocument/2006/relationships/hyperlink" Target="http://www.revue-texto.net/docannexe/file/3909/traduction.pdf" TargetMode="External"/><Relationship Id="rId9" Type="http://schemas.openxmlformats.org/officeDocument/2006/relationships/hyperlink" Target="https://www.youtube.com/watch?v=L5B0cyqIImc" TargetMode="External"/><Relationship Id="rId14" Type="http://schemas.openxmlformats.org/officeDocument/2006/relationships/hyperlink" Target="https://www.amazon.fr/s/ref=dp_byline_sr_book_2?ie=UTF8&amp;field-author=Lia+Kurts-W%C3%B6ste&amp;text=Lia+Kurts-W%C3%B6ste&amp;sort=relevancerank&amp;search-alias=book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8C72A-A097-4853-9791-E48DD25D0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9732</Words>
  <Characters>53532</Characters>
  <Application>Microsoft Office Word</Application>
  <DocSecurity>0</DocSecurity>
  <Lines>446</Lines>
  <Paragraphs>126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Chapouthier</dc:creator>
  <cp:keywords/>
  <dc:description/>
  <cp:lastModifiedBy>Pierre</cp:lastModifiedBy>
  <cp:revision>2</cp:revision>
  <dcterms:created xsi:type="dcterms:W3CDTF">2021-12-29T14:21:00Z</dcterms:created>
  <dcterms:modified xsi:type="dcterms:W3CDTF">2021-12-29T14:21:00Z</dcterms:modified>
</cp:coreProperties>
</file>