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0B03" w14:textId="4C5A755B" w:rsidR="006D5033" w:rsidRPr="0044281B" w:rsidRDefault="006D5033" w:rsidP="0044281B">
      <w:pPr>
        <w:spacing w:after="0" w:line="360" w:lineRule="auto"/>
        <w:ind w:firstLine="284"/>
        <w:jc w:val="center"/>
        <w:rPr>
          <w:rFonts w:ascii="Sylfaen" w:eastAsia="Times New Roman" w:hAnsi="Sylfaen" w:cs="Times New Roman"/>
          <w:b/>
          <w:bCs/>
          <w:sz w:val="36"/>
          <w:szCs w:val="36"/>
          <w:lang w:eastAsia="fr-FR"/>
        </w:rPr>
      </w:pPr>
      <w:bookmarkStart w:id="0" w:name="_Hlk136527005"/>
      <w:r w:rsidRPr="0044281B">
        <w:rPr>
          <w:rFonts w:ascii="Sylfaen" w:eastAsia="Times New Roman" w:hAnsi="Sylfaen" w:cs="Times New Roman"/>
          <w:b/>
          <w:bCs/>
          <w:sz w:val="36"/>
          <w:szCs w:val="36"/>
          <w:lang w:eastAsia="fr-FR"/>
        </w:rPr>
        <w:t>Les migrations indo-européennes vers l’Europe</w:t>
      </w:r>
    </w:p>
    <w:p w14:paraId="4312A0E9" w14:textId="773BA7FC" w:rsidR="006D5033" w:rsidRPr="0044281B" w:rsidRDefault="006D5033" w:rsidP="0044281B">
      <w:pPr>
        <w:spacing w:after="0" w:line="360" w:lineRule="auto"/>
        <w:ind w:firstLine="284"/>
        <w:jc w:val="center"/>
        <w:rPr>
          <w:rFonts w:ascii="Sylfaen" w:eastAsia="Times New Roman" w:hAnsi="Sylfaen" w:cs="Times New Roman"/>
          <w:b/>
          <w:bCs/>
          <w:sz w:val="36"/>
          <w:szCs w:val="36"/>
          <w:lang w:eastAsia="fr-FR"/>
        </w:rPr>
      </w:pPr>
      <w:proofErr w:type="gramStart"/>
      <w:r w:rsidRPr="0044281B">
        <w:rPr>
          <w:rFonts w:ascii="Sylfaen" w:eastAsia="Times New Roman" w:hAnsi="Sylfaen" w:cs="Times New Roman"/>
          <w:b/>
          <w:bCs/>
          <w:sz w:val="36"/>
          <w:szCs w:val="36"/>
          <w:lang w:eastAsia="fr-FR"/>
        </w:rPr>
        <w:t>et</w:t>
      </w:r>
      <w:proofErr w:type="gramEnd"/>
      <w:r w:rsidRPr="0044281B">
        <w:rPr>
          <w:rFonts w:ascii="Sylfaen" w:eastAsia="Times New Roman" w:hAnsi="Sylfaen" w:cs="Times New Roman"/>
          <w:b/>
          <w:bCs/>
          <w:sz w:val="36"/>
          <w:szCs w:val="36"/>
          <w:lang w:eastAsia="fr-FR"/>
        </w:rPr>
        <w:t xml:space="preserve"> leurs conséquences linguistiques</w:t>
      </w:r>
    </w:p>
    <w:p w14:paraId="1A748336" w14:textId="77777777" w:rsidR="006D5033" w:rsidRPr="0044281B" w:rsidRDefault="006D5033" w:rsidP="0044281B">
      <w:pPr>
        <w:spacing w:after="0" w:line="360" w:lineRule="auto"/>
        <w:ind w:firstLine="284"/>
        <w:jc w:val="center"/>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 xml:space="preserve">Pierre </w:t>
      </w:r>
      <w:proofErr w:type="spellStart"/>
      <w:r w:rsidRPr="0044281B">
        <w:rPr>
          <w:rFonts w:ascii="Sylfaen" w:eastAsia="Times New Roman" w:hAnsi="Sylfaen" w:cs="Times New Roman"/>
          <w:bCs/>
          <w:sz w:val="24"/>
          <w:szCs w:val="24"/>
          <w:lang w:eastAsia="fr-FR"/>
        </w:rPr>
        <w:t>Frath</w:t>
      </w:r>
      <w:proofErr w:type="spellEnd"/>
    </w:p>
    <w:p w14:paraId="3004D846" w14:textId="77777777" w:rsidR="00566473" w:rsidRDefault="006D5033" w:rsidP="0044281B">
      <w:pPr>
        <w:spacing w:after="0" w:line="360" w:lineRule="auto"/>
        <w:ind w:firstLine="284"/>
        <w:jc w:val="center"/>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 xml:space="preserve">LILPA Université de Strasbourg </w:t>
      </w:r>
    </w:p>
    <w:p w14:paraId="02DA6E29" w14:textId="71A708AD" w:rsidR="006D5033" w:rsidRPr="0044281B" w:rsidRDefault="006D5033" w:rsidP="0044281B">
      <w:pPr>
        <w:spacing w:after="0" w:line="360" w:lineRule="auto"/>
        <w:ind w:firstLine="284"/>
        <w:jc w:val="center"/>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CELISO Sorbonne Paris</w:t>
      </w:r>
    </w:p>
    <w:p w14:paraId="10C0CF93" w14:textId="77777777" w:rsidR="006D5033" w:rsidRPr="0044281B" w:rsidRDefault="006D5033" w:rsidP="0044281B">
      <w:pPr>
        <w:spacing w:after="0" w:line="360" w:lineRule="auto"/>
        <w:ind w:firstLine="284"/>
        <w:jc w:val="center"/>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CREILHAC Ziguinchor</w:t>
      </w:r>
    </w:p>
    <w:p w14:paraId="72CFC3D3" w14:textId="6C9E6002" w:rsidR="006D5033" w:rsidRPr="0044281B" w:rsidRDefault="006D5033" w:rsidP="0044281B">
      <w:pPr>
        <w:spacing w:after="0" w:line="360" w:lineRule="auto"/>
        <w:ind w:firstLine="284"/>
        <w:jc w:val="center"/>
        <w:rPr>
          <w:rFonts w:ascii="Sylfaen" w:eastAsia="Times New Roman" w:hAnsi="Sylfaen" w:cs="Times New Roman"/>
          <w:bCs/>
          <w:sz w:val="24"/>
          <w:szCs w:val="24"/>
          <w:lang w:eastAsia="fr-FR"/>
        </w:rPr>
      </w:pPr>
    </w:p>
    <w:p w14:paraId="351A786A" w14:textId="67B5AB09" w:rsidR="006D5033" w:rsidRPr="0044281B" w:rsidRDefault="006D5033" w:rsidP="0044281B">
      <w:pPr>
        <w:spacing w:after="0" w:line="360" w:lineRule="auto"/>
        <w:ind w:firstLine="284"/>
        <w:jc w:val="center"/>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pierre.frath@aliceadsl.fr</w:t>
      </w:r>
    </w:p>
    <w:p w14:paraId="538A42D0" w14:textId="3B87C5C7" w:rsidR="006D5033" w:rsidRPr="0044281B" w:rsidRDefault="006D5033" w:rsidP="0044281B">
      <w:pPr>
        <w:spacing w:after="0" w:line="360" w:lineRule="auto"/>
        <w:ind w:firstLine="284"/>
        <w:jc w:val="center"/>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http://www.res-per-nomen.org</w:t>
      </w:r>
    </w:p>
    <w:p w14:paraId="7A320A43" w14:textId="144C2FDB" w:rsidR="006D5033" w:rsidRPr="0044281B" w:rsidRDefault="006D5033" w:rsidP="0044281B">
      <w:pPr>
        <w:spacing w:after="0" w:line="360" w:lineRule="auto"/>
        <w:ind w:firstLine="284"/>
        <w:jc w:val="center"/>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http://www.sapientia-hominis.fr</w:t>
      </w:r>
    </w:p>
    <w:p w14:paraId="51AA5D55" w14:textId="0FCB58AE" w:rsidR="006D5033" w:rsidRPr="0044281B" w:rsidRDefault="006D5033" w:rsidP="0044281B">
      <w:pPr>
        <w:spacing w:after="0" w:line="360" w:lineRule="auto"/>
        <w:ind w:firstLine="284"/>
        <w:jc w:val="both"/>
        <w:rPr>
          <w:rFonts w:ascii="Sylfaen" w:eastAsia="Times New Roman" w:hAnsi="Sylfaen" w:cs="Times New Roman"/>
          <w:b/>
          <w:bCs/>
          <w:sz w:val="24"/>
          <w:szCs w:val="24"/>
          <w:lang w:eastAsia="fr-FR"/>
        </w:rPr>
      </w:pPr>
    </w:p>
    <w:p w14:paraId="0715B3AD" w14:textId="10F8379C" w:rsidR="006D5033" w:rsidRDefault="006D5033" w:rsidP="0044281B">
      <w:pPr>
        <w:spacing w:after="0" w:line="360" w:lineRule="auto"/>
        <w:ind w:firstLine="284"/>
        <w:jc w:val="both"/>
        <w:rPr>
          <w:rFonts w:ascii="Sylfaen" w:eastAsia="Times New Roman" w:hAnsi="Sylfaen" w:cs="Times New Roman"/>
          <w:b/>
          <w:bCs/>
          <w:sz w:val="24"/>
          <w:szCs w:val="24"/>
          <w:lang w:eastAsia="fr-FR"/>
        </w:rPr>
      </w:pPr>
      <w:r w:rsidRPr="0044281B">
        <w:rPr>
          <w:rFonts w:ascii="Sylfaen" w:eastAsia="Times New Roman" w:hAnsi="Sylfaen" w:cs="Times New Roman"/>
          <w:b/>
          <w:bCs/>
          <w:sz w:val="24"/>
          <w:szCs w:val="24"/>
          <w:lang w:eastAsia="fr-FR"/>
        </w:rPr>
        <w:t>Résumé</w:t>
      </w:r>
    </w:p>
    <w:p w14:paraId="6FF56DA6" w14:textId="085943F3" w:rsidR="008246CB" w:rsidRDefault="00AA5BA6" w:rsidP="0044281B">
      <w:pPr>
        <w:spacing w:after="0" w:line="360" w:lineRule="auto"/>
        <w:ind w:firstLine="284"/>
        <w:jc w:val="both"/>
        <w:rPr>
          <w:rFonts w:ascii="Sylfaen" w:eastAsia="Times New Roman" w:hAnsi="Sylfaen" w:cs="Times New Roman"/>
          <w:bCs/>
          <w:sz w:val="24"/>
          <w:szCs w:val="24"/>
          <w:lang w:eastAsia="fr-FR"/>
        </w:rPr>
      </w:pPr>
      <w:r>
        <w:rPr>
          <w:rFonts w:ascii="Sylfaen" w:eastAsia="Times New Roman" w:hAnsi="Sylfaen" w:cs="Times New Roman"/>
          <w:bCs/>
          <w:sz w:val="24"/>
          <w:szCs w:val="24"/>
          <w:lang w:eastAsia="fr-FR"/>
        </w:rPr>
        <w:t xml:space="preserve">Il règne une grande confusion à propos de l’arrivée des Indo-Européens en Europe, que ce soit au niveau des dates, de leur origine géographique ou de leur influence civilisationnelle. Quand sont-ils </w:t>
      </w:r>
      <w:proofErr w:type="gramStart"/>
      <w:r>
        <w:rPr>
          <w:rFonts w:ascii="Sylfaen" w:eastAsia="Times New Roman" w:hAnsi="Sylfaen" w:cs="Times New Roman"/>
          <w:bCs/>
          <w:sz w:val="24"/>
          <w:szCs w:val="24"/>
          <w:lang w:eastAsia="fr-FR"/>
        </w:rPr>
        <w:t>venus</w:t>
      </w:r>
      <w:r w:rsidR="008405C2">
        <w:rPr>
          <w:rFonts w:ascii="Sylfaen" w:eastAsia="Times New Roman" w:hAnsi="Sylfaen" w:cs="Times New Roman"/>
          <w:bCs/>
          <w:sz w:val="24"/>
          <w:szCs w:val="24"/>
          <w:lang w:eastAsia="fr-FR"/>
        </w:rPr>
        <w:t>?</w:t>
      </w:r>
      <w:proofErr w:type="gramEnd"/>
      <w:r>
        <w:rPr>
          <w:rFonts w:ascii="Sylfaen" w:eastAsia="Times New Roman" w:hAnsi="Sylfaen" w:cs="Times New Roman"/>
          <w:bCs/>
          <w:sz w:val="24"/>
          <w:szCs w:val="24"/>
          <w:lang w:eastAsia="fr-FR"/>
        </w:rPr>
        <w:t xml:space="preserve"> D’où viennent-</w:t>
      </w:r>
      <w:proofErr w:type="gramStart"/>
      <w:r>
        <w:rPr>
          <w:rFonts w:ascii="Sylfaen" w:eastAsia="Times New Roman" w:hAnsi="Sylfaen" w:cs="Times New Roman"/>
          <w:bCs/>
          <w:sz w:val="24"/>
          <w:szCs w:val="24"/>
          <w:lang w:eastAsia="fr-FR"/>
        </w:rPr>
        <w:t>ils</w:t>
      </w:r>
      <w:r w:rsidR="008405C2">
        <w:rPr>
          <w:rFonts w:ascii="Sylfaen" w:eastAsia="Times New Roman" w:hAnsi="Sylfaen" w:cs="Times New Roman"/>
          <w:bCs/>
          <w:sz w:val="24"/>
          <w:szCs w:val="24"/>
          <w:lang w:eastAsia="fr-FR"/>
        </w:rPr>
        <w:t>?</w:t>
      </w:r>
      <w:proofErr w:type="gramEnd"/>
      <w:r>
        <w:rPr>
          <w:rFonts w:ascii="Sylfaen" w:eastAsia="Times New Roman" w:hAnsi="Sylfaen" w:cs="Times New Roman"/>
          <w:bCs/>
          <w:sz w:val="24"/>
          <w:szCs w:val="24"/>
          <w:lang w:eastAsia="fr-FR"/>
        </w:rPr>
        <w:t xml:space="preserve"> </w:t>
      </w:r>
      <w:r w:rsidR="008246CB">
        <w:rPr>
          <w:rFonts w:ascii="Sylfaen" w:eastAsia="Times New Roman" w:hAnsi="Sylfaen" w:cs="Times New Roman"/>
          <w:bCs/>
          <w:sz w:val="24"/>
          <w:szCs w:val="24"/>
          <w:lang w:eastAsia="fr-FR"/>
        </w:rPr>
        <w:t>Est-ce que ce sont eux qui</w:t>
      </w:r>
      <w:r>
        <w:rPr>
          <w:rFonts w:ascii="Sylfaen" w:eastAsia="Times New Roman" w:hAnsi="Sylfaen" w:cs="Times New Roman"/>
          <w:bCs/>
          <w:sz w:val="24"/>
          <w:szCs w:val="24"/>
          <w:lang w:eastAsia="fr-FR"/>
        </w:rPr>
        <w:t xml:space="preserve"> apporté l’agriculture </w:t>
      </w:r>
      <w:r w:rsidR="008246CB">
        <w:rPr>
          <w:rFonts w:ascii="Sylfaen" w:eastAsia="Times New Roman" w:hAnsi="Sylfaen" w:cs="Times New Roman"/>
          <w:bCs/>
          <w:sz w:val="24"/>
          <w:szCs w:val="24"/>
          <w:lang w:eastAsia="fr-FR"/>
        </w:rPr>
        <w:t xml:space="preserve">et </w:t>
      </w:r>
      <w:proofErr w:type="gramStart"/>
      <w:r w:rsidR="008246CB">
        <w:rPr>
          <w:rFonts w:ascii="Sylfaen" w:eastAsia="Times New Roman" w:hAnsi="Sylfaen" w:cs="Times New Roman"/>
          <w:bCs/>
          <w:sz w:val="24"/>
          <w:szCs w:val="24"/>
          <w:lang w:eastAsia="fr-FR"/>
        </w:rPr>
        <w:t>l’élevage</w:t>
      </w:r>
      <w:r w:rsidR="008405C2">
        <w:rPr>
          <w:rFonts w:ascii="Sylfaen" w:eastAsia="Times New Roman" w:hAnsi="Sylfaen" w:cs="Times New Roman"/>
          <w:bCs/>
          <w:sz w:val="24"/>
          <w:szCs w:val="24"/>
          <w:lang w:eastAsia="fr-FR"/>
        </w:rPr>
        <w:t>?</w:t>
      </w:r>
      <w:proofErr w:type="gramEnd"/>
      <w:r>
        <w:rPr>
          <w:rFonts w:ascii="Sylfaen" w:eastAsia="Times New Roman" w:hAnsi="Sylfaen" w:cs="Times New Roman"/>
          <w:bCs/>
          <w:sz w:val="24"/>
          <w:szCs w:val="24"/>
          <w:lang w:eastAsia="fr-FR"/>
        </w:rPr>
        <w:t xml:space="preserve"> Comment </w:t>
      </w:r>
      <w:r w:rsidR="008246CB">
        <w:rPr>
          <w:rFonts w:ascii="Sylfaen" w:eastAsia="Times New Roman" w:hAnsi="Sylfaen" w:cs="Times New Roman"/>
          <w:bCs/>
          <w:sz w:val="24"/>
          <w:szCs w:val="24"/>
          <w:lang w:eastAsia="fr-FR"/>
        </w:rPr>
        <w:t xml:space="preserve">ont-ils imposé leurs </w:t>
      </w:r>
      <w:proofErr w:type="gramStart"/>
      <w:r w:rsidR="008246CB">
        <w:rPr>
          <w:rFonts w:ascii="Sylfaen" w:eastAsia="Times New Roman" w:hAnsi="Sylfaen" w:cs="Times New Roman"/>
          <w:bCs/>
          <w:sz w:val="24"/>
          <w:szCs w:val="24"/>
          <w:lang w:eastAsia="fr-FR"/>
        </w:rPr>
        <w:t>langues</w:t>
      </w:r>
      <w:r w:rsidR="008405C2">
        <w:rPr>
          <w:rFonts w:ascii="Sylfaen" w:eastAsia="Times New Roman" w:hAnsi="Sylfaen" w:cs="Times New Roman"/>
          <w:bCs/>
          <w:sz w:val="24"/>
          <w:szCs w:val="24"/>
          <w:lang w:eastAsia="fr-FR"/>
        </w:rPr>
        <w:t>?</w:t>
      </w:r>
      <w:proofErr w:type="gramEnd"/>
      <w:r w:rsidR="008246CB">
        <w:rPr>
          <w:rFonts w:ascii="Sylfaen" w:eastAsia="Times New Roman" w:hAnsi="Sylfaen" w:cs="Times New Roman"/>
          <w:bCs/>
          <w:sz w:val="24"/>
          <w:szCs w:val="24"/>
          <w:lang w:eastAsia="fr-FR"/>
        </w:rPr>
        <w:t xml:space="preserve"> Quelles langues parlaient les populations locales </w:t>
      </w:r>
      <w:r w:rsidR="00042FC1">
        <w:rPr>
          <w:rFonts w:ascii="Sylfaen" w:eastAsia="Times New Roman" w:hAnsi="Sylfaen" w:cs="Times New Roman"/>
          <w:bCs/>
          <w:sz w:val="24"/>
          <w:szCs w:val="24"/>
          <w:lang w:eastAsia="fr-FR"/>
        </w:rPr>
        <w:t xml:space="preserve">avant leur </w:t>
      </w:r>
      <w:proofErr w:type="gramStart"/>
      <w:r w:rsidR="00042FC1">
        <w:rPr>
          <w:rFonts w:ascii="Sylfaen" w:eastAsia="Times New Roman" w:hAnsi="Sylfaen" w:cs="Times New Roman"/>
          <w:bCs/>
          <w:sz w:val="24"/>
          <w:szCs w:val="24"/>
          <w:lang w:eastAsia="fr-FR"/>
        </w:rPr>
        <w:t>arrivée</w:t>
      </w:r>
      <w:r w:rsidR="008405C2">
        <w:rPr>
          <w:rFonts w:ascii="Sylfaen" w:eastAsia="Times New Roman" w:hAnsi="Sylfaen" w:cs="Times New Roman"/>
          <w:bCs/>
          <w:sz w:val="24"/>
          <w:szCs w:val="24"/>
          <w:lang w:eastAsia="fr-FR"/>
        </w:rPr>
        <w:t>?</w:t>
      </w:r>
      <w:proofErr w:type="gramEnd"/>
      <w:r w:rsidR="008246CB">
        <w:rPr>
          <w:rFonts w:ascii="Sylfaen" w:eastAsia="Times New Roman" w:hAnsi="Sylfaen" w:cs="Times New Roman"/>
          <w:bCs/>
          <w:sz w:val="24"/>
          <w:szCs w:val="24"/>
          <w:lang w:eastAsia="fr-FR"/>
        </w:rPr>
        <w:t xml:space="preserve"> Comment s’est faite la </w:t>
      </w:r>
      <w:proofErr w:type="gramStart"/>
      <w:r w:rsidR="008246CB">
        <w:rPr>
          <w:rFonts w:ascii="Sylfaen" w:eastAsia="Times New Roman" w:hAnsi="Sylfaen" w:cs="Times New Roman"/>
          <w:bCs/>
          <w:sz w:val="24"/>
          <w:szCs w:val="24"/>
          <w:lang w:eastAsia="fr-FR"/>
        </w:rPr>
        <w:t>rencontre</w:t>
      </w:r>
      <w:r w:rsidR="008405C2">
        <w:rPr>
          <w:rFonts w:ascii="Sylfaen" w:eastAsia="Times New Roman" w:hAnsi="Sylfaen" w:cs="Times New Roman"/>
          <w:bCs/>
          <w:sz w:val="24"/>
          <w:szCs w:val="24"/>
          <w:lang w:eastAsia="fr-FR"/>
        </w:rPr>
        <w:t>?</w:t>
      </w:r>
      <w:proofErr w:type="gramEnd"/>
      <w:r w:rsidR="008246CB">
        <w:rPr>
          <w:rFonts w:ascii="Sylfaen" w:eastAsia="Times New Roman" w:hAnsi="Sylfaen" w:cs="Times New Roman"/>
          <w:bCs/>
          <w:sz w:val="24"/>
          <w:szCs w:val="24"/>
          <w:lang w:eastAsia="fr-FR"/>
        </w:rPr>
        <w:t xml:space="preserve"> Etc.</w:t>
      </w:r>
    </w:p>
    <w:p w14:paraId="328C84E4" w14:textId="02C836D9" w:rsidR="006E157D" w:rsidRDefault="008246CB" w:rsidP="0044281B">
      <w:pPr>
        <w:spacing w:after="0" w:line="360" w:lineRule="auto"/>
        <w:ind w:firstLine="284"/>
        <w:jc w:val="both"/>
        <w:rPr>
          <w:rFonts w:ascii="Sylfaen" w:eastAsia="Times New Roman" w:hAnsi="Sylfaen" w:cs="Times New Roman"/>
          <w:bCs/>
          <w:sz w:val="24"/>
          <w:szCs w:val="24"/>
          <w:lang w:eastAsia="fr-FR"/>
        </w:rPr>
      </w:pPr>
      <w:r>
        <w:rPr>
          <w:rFonts w:ascii="Sylfaen" w:eastAsia="Times New Roman" w:hAnsi="Sylfaen" w:cs="Times New Roman"/>
          <w:bCs/>
          <w:sz w:val="24"/>
          <w:szCs w:val="24"/>
          <w:lang w:eastAsia="fr-FR"/>
        </w:rPr>
        <w:t>Il existe trois théories </w:t>
      </w:r>
      <w:r w:rsidR="00042FC1">
        <w:rPr>
          <w:rFonts w:ascii="Sylfaen" w:eastAsia="Times New Roman" w:hAnsi="Sylfaen" w:cs="Times New Roman"/>
          <w:bCs/>
          <w:sz w:val="24"/>
          <w:szCs w:val="24"/>
          <w:lang w:eastAsia="fr-FR"/>
        </w:rPr>
        <w:t>principales</w:t>
      </w:r>
      <w:r w:rsidR="008405C2">
        <w:rPr>
          <w:rFonts w:ascii="Sylfaen" w:eastAsia="Times New Roman" w:hAnsi="Sylfaen" w:cs="Times New Roman"/>
          <w:bCs/>
          <w:sz w:val="24"/>
          <w:szCs w:val="24"/>
          <w:lang w:eastAsia="fr-FR"/>
        </w:rPr>
        <w:t>:</w:t>
      </w:r>
      <w:r>
        <w:rPr>
          <w:rFonts w:ascii="Sylfaen" w:eastAsia="Times New Roman" w:hAnsi="Sylfaen" w:cs="Times New Roman"/>
          <w:bCs/>
          <w:sz w:val="24"/>
          <w:szCs w:val="24"/>
          <w:lang w:eastAsia="fr-FR"/>
        </w:rPr>
        <w:t xml:space="preserve"> l</w:t>
      </w:r>
      <w:r w:rsidR="00844978">
        <w:rPr>
          <w:rFonts w:ascii="Sylfaen" w:eastAsia="Times New Roman" w:hAnsi="Sylfaen" w:cs="Times New Roman"/>
          <w:bCs/>
          <w:sz w:val="24"/>
          <w:szCs w:val="24"/>
          <w:lang w:eastAsia="fr-FR"/>
        </w:rPr>
        <w:t>’hypo</w:t>
      </w:r>
      <w:r>
        <w:rPr>
          <w:rFonts w:ascii="Sylfaen" w:eastAsia="Times New Roman" w:hAnsi="Sylfaen" w:cs="Times New Roman"/>
          <w:bCs/>
          <w:sz w:val="24"/>
          <w:szCs w:val="24"/>
          <w:lang w:eastAsia="fr-FR"/>
        </w:rPr>
        <w:t>thèse nordique, qui situe l’origine des Indo-Européens en Scandinavie</w:t>
      </w:r>
      <w:r w:rsidR="008405C2">
        <w:rPr>
          <w:rFonts w:ascii="Sylfaen" w:eastAsia="Times New Roman" w:hAnsi="Sylfaen" w:cs="Times New Roman"/>
          <w:bCs/>
          <w:sz w:val="24"/>
          <w:szCs w:val="24"/>
          <w:lang w:eastAsia="fr-FR"/>
        </w:rPr>
        <w:t>;</w:t>
      </w:r>
      <w:r>
        <w:rPr>
          <w:rFonts w:ascii="Sylfaen" w:eastAsia="Times New Roman" w:hAnsi="Sylfaen" w:cs="Times New Roman"/>
          <w:bCs/>
          <w:sz w:val="24"/>
          <w:szCs w:val="24"/>
          <w:lang w:eastAsia="fr-FR"/>
        </w:rPr>
        <w:t xml:space="preserve"> l</w:t>
      </w:r>
      <w:r w:rsidR="00844978">
        <w:rPr>
          <w:rFonts w:ascii="Sylfaen" w:eastAsia="Times New Roman" w:hAnsi="Sylfaen" w:cs="Times New Roman"/>
          <w:bCs/>
          <w:sz w:val="24"/>
          <w:szCs w:val="24"/>
          <w:lang w:eastAsia="fr-FR"/>
        </w:rPr>
        <w:t>’hypo</w:t>
      </w:r>
      <w:r>
        <w:rPr>
          <w:rFonts w:ascii="Sylfaen" w:eastAsia="Times New Roman" w:hAnsi="Sylfaen" w:cs="Times New Roman"/>
          <w:bCs/>
          <w:sz w:val="24"/>
          <w:szCs w:val="24"/>
          <w:lang w:eastAsia="fr-FR"/>
        </w:rPr>
        <w:t xml:space="preserve">thèse steppique, selon laquelle ce sont des guerriers originaires du Caucase ou des steppes pontiques qui ont envahi l’Europe </w:t>
      </w:r>
      <w:r w:rsidR="006E157D">
        <w:rPr>
          <w:rFonts w:ascii="Sylfaen" w:eastAsia="Times New Roman" w:hAnsi="Sylfaen" w:cs="Times New Roman"/>
          <w:bCs/>
          <w:sz w:val="24"/>
          <w:szCs w:val="24"/>
          <w:lang w:eastAsia="fr-FR"/>
        </w:rPr>
        <w:t xml:space="preserve">il y a quelque 5000 ans </w:t>
      </w:r>
      <w:r>
        <w:rPr>
          <w:rFonts w:ascii="Sylfaen" w:eastAsia="Times New Roman" w:hAnsi="Sylfaen" w:cs="Times New Roman"/>
          <w:bCs/>
          <w:sz w:val="24"/>
          <w:szCs w:val="24"/>
          <w:lang w:eastAsia="fr-FR"/>
        </w:rPr>
        <w:t>et imposé leurs langues indo-européennes</w:t>
      </w:r>
      <w:r w:rsidR="008405C2">
        <w:rPr>
          <w:rFonts w:ascii="Sylfaen" w:eastAsia="Times New Roman" w:hAnsi="Sylfaen" w:cs="Times New Roman"/>
          <w:bCs/>
          <w:sz w:val="24"/>
          <w:szCs w:val="24"/>
          <w:lang w:eastAsia="fr-FR"/>
        </w:rPr>
        <w:t>;</w:t>
      </w:r>
      <w:r>
        <w:rPr>
          <w:rFonts w:ascii="Sylfaen" w:eastAsia="Times New Roman" w:hAnsi="Sylfaen" w:cs="Times New Roman"/>
          <w:bCs/>
          <w:sz w:val="24"/>
          <w:szCs w:val="24"/>
          <w:lang w:eastAsia="fr-FR"/>
        </w:rPr>
        <w:t xml:space="preserve"> et enfin, l’hypothèse anatolienne, qui considère que ce sont les agriculteurs anatoliens qui ont apporté l’agriculture et l’élevage aux populations mésolithiques d’Europe</w:t>
      </w:r>
      <w:r w:rsidR="006E157D">
        <w:rPr>
          <w:rFonts w:ascii="Sylfaen" w:eastAsia="Times New Roman" w:hAnsi="Sylfaen" w:cs="Times New Roman"/>
          <w:bCs/>
          <w:sz w:val="24"/>
          <w:szCs w:val="24"/>
          <w:lang w:eastAsia="fr-FR"/>
        </w:rPr>
        <w:t>,</w:t>
      </w:r>
      <w:r>
        <w:rPr>
          <w:rFonts w:ascii="Sylfaen" w:eastAsia="Times New Roman" w:hAnsi="Sylfaen" w:cs="Times New Roman"/>
          <w:bCs/>
          <w:sz w:val="24"/>
          <w:szCs w:val="24"/>
          <w:lang w:eastAsia="fr-FR"/>
        </w:rPr>
        <w:t xml:space="preserve"> </w:t>
      </w:r>
      <w:r w:rsidR="009056BE">
        <w:rPr>
          <w:rFonts w:ascii="Sylfaen" w:eastAsia="Times New Roman" w:hAnsi="Sylfaen" w:cs="Times New Roman"/>
          <w:bCs/>
          <w:sz w:val="24"/>
          <w:szCs w:val="24"/>
          <w:lang w:eastAsia="fr-FR"/>
        </w:rPr>
        <w:t xml:space="preserve">en même temps que </w:t>
      </w:r>
      <w:r>
        <w:rPr>
          <w:rFonts w:ascii="Sylfaen" w:eastAsia="Times New Roman" w:hAnsi="Sylfaen" w:cs="Times New Roman"/>
          <w:bCs/>
          <w:sz w:val="24"/>
          <w:szCs w:val="24"/>
          <w:lang w:eastAsia="fr-FR"/>
        </w:rPr>
        <w:t>leurs langue</w:t>
      </w:r>
      <w:r w:rsidR="006E157D">
        <w:rPr>
          <w:rFonts w:ascii="Sylfaen" w:eastAsia="Times New Roman" w:hAnsi="Sylfaen" w:cs="Times New Roman"/>
          <w:bCs/>
          <w:sz w:val="24"/>
          <w:szCs w:val="24"/>
          <w:lang w:eastAsia="fr-FR"/>
        </w:rPr>
        <w:t>s</w:t>
      </w:r>
      <w:r w:rsidR="009056BE">
        <w:rPr>
          <w:rFonts w:ascii="Sylfaen" w:eastAsia="Times New Roman" w:hAnsi="Sylfaen" w:cs="Times New Roman"/>
          <w:bCs/>
          <w:sz w:val="24"/>
          <w:szCs w:val="24"/>
          <w:lang w:eastAsia="fr-FR"/>
        </w:rPr>
        <w:t xml:space="preserve">, </w:t>
      </w:r>
      <w:r>
        <w:rPr>
          <w:rFonts w:ascii="Sylfaen" w:eastAsia="Times New Roman" w:hAnsi="Sylfaen" w:cs="Times New Roman"/>
          <w:bCs/>
          <w:sz w:val="24"/>
          <w:szCs w:val="24"/>
          <w:lang w:eastAsia="fr-FR"/>
        </w:rPr>
        <w:t xml:space="preserve"> à partir de 9500 ans AP (avant le présent)</w:t>
      </w:r>
      <w:r w:rsidR="006E157D">
        <w:rPr>
          <w:rFonts w:ascii="Sylfaen" w:eastAsia="Times New Roman" w:hAnsi="Sylfaen" w:cs="Times New Roman"/>
          <w:bCs/>
          <w:sz w:val="24"/>
          <w:szCs w:val="24"/>
          <w:lang w:eastAsia="fr-FR"/>
        </w:rPr>
        <w:t>.</w:t>
      </w:r>
      <w:r>
        <w:rPr>
          <w:rFonts w:ascii="Sylfaen" w:eastAsia="Times New Roman" w:hAnsi="Sylfaen" w:cs="Times New Roman"/>
          <w:bCs/>
          <w:sz w:val="24"/>
          <w:szCs w:val="24"/>
          <w:lang w:eastAsia="fr-FR"/>
        </w:rPr>
        <w:t xml:space="preserve">  </w:t>
      </w:r>
      <w:r w:rsidR="006E157D">
        <w:rPr>
          <w:rFonts w:ascii="Sylfaen" w:eastAsia="Times New Roman" w:hAnsi="Sylfaen" w:cs="Times New Roman"/>
          <w:bCs/>
          <w:sz w:val="24"/>
          <w:szCs w:val="24"/>
          <w:lang w:eastAsia="fr-FR"/>
        </w:rPr>
        <w:t xml:space="preserve">Nous ignorerons la première, qui a été reprise par les nazis et qui n’a aucun </w:t>
      </w:r>
      <w:proofErr w:type="gramStart"/>
      <w:r w:rsidR="006E157D">
        <w:rPr>
          <w:rFonts w:ascii="Sylfaen" w:eastAsia="Times New Roman" w:hAnsi="Sylfaen" w:cs="Times New Roman"/>
          <w:bCs/>
          <w:sz w:val="24"/>
          <w:szCs w:val="24"/>
          <w:lang w:eastAsia="fr-FR"/>
        </w:rPr>
        <w:t>fondement</w:t>
      </w:r>
      <w:r w:rsidR="008405C2">
        <w:rPr>
          <w:rFonts w:ascii="Sylfaen" w:eastAsia="Times New Roman" w:hAnsi="Sylfaen" w:cs="Times New Roman"/>
          <w:bCs/>
          <w:sz w:val="24"/>
          <w:szCs w:val="24"/>
          <w:lang w:eastAsia="fr-FR"/>
        </w:rPr>
        <w:t>;</w:t>
      </w:r>
      <w:proofErr w:type="gramEnd"/>
      <w:r w:rsidR="006E157D">
        <w:rPr>
          <w:rFonts w:ascii="Sylfaen" w:eastAsia="Times New Roman" w:hAnsi="Sylfaen" w:cs="Times New Roman"/>
          <w:bCs/>
          <w:sz w:val="24"/>
          <w:szCs w:val="24"/>
          <w:lang w:eastAsia="fr-FR"/>
        </w:rPr>
        <w:t xml:space="preserve"> nous donnerons sa juste place à la thèse steppique, mais nous montrerons que l’agriculture et les langues indo-européennes sont en provenance de l’Anatolie. Pour parvenir à cette conclusion, nous avons examiné les</w:t>
      </w:r>
      <w:r w:rsidR="00E7732C">
        <w:rPr>
          <w:rFonts w:ascii="Sylfaen" w:eastAsia="Times New Roman" w:hAnsi="Sylfaen" w:cs="Times New Roman"/>
          <w:bCs/>
          <w:sz w:val="24"/>
          <w:szCs w:val="24"/>
          <w:lang w:eastAsia="fr-FR"/>
        </w:rPr>
        <w:t xml:space="preserve"> </w:t>
      </w:r>
      <w:r w:rsidR="006E157D">
        <w:rPr>
          <w:rFonts w:ascii="Sylfaen" w:eastAsia="Times New Roman" w:hAnsi="Sylfaen" w:cs="Times New Roman"/>
          <w:bCs/>
          <w:sz w:val="24"/>
          <w:szCs w:val="24"/>
          <w:lang w:eastAsia="fr-FR"/>
        </w:rPr>
        <w:t xml:space="preserve">données </w:t>
      </w:r>
      <w:r w:rsidR="009056BE">
        <w:rPr>
          <w:rFonts w:ascii="Sylfaen" w:eastAsia="Times New Roman" w:hAnsi="Sylfaen" w:cs="Times New Roman"/>
          <w:bCs/>
          <w:sz w:val="24"/>
          <w:szCs w:val="24"/>
          <w:lang w:eastAsia="fr-FR"/>
        </w:rPr>
        <w:t>archéologique</w:t>
      </w:r>
      <w:r w:rsidR="00566473">
        <w:rPr>
          <w:rFonts w:ascii="Sylfaen" w:eastAsia="Times New Roman" w:hAnsi="Sylfaen" w:cs="Times New Roman"/>
          <w:bCs/>
          <w:sz w:val="24"/>
          <w:szCs w:val="24"/>
          <w:lang w:eastAsia="fr-FR"/>
        </w:rPr>
        <w:t>s</w:t>
      </w:r>
      <w:r w:rsidR="006E157D">
        <w:rPr>
          <w:rFonts w:ascii="Sylfaen" w:eastAsia="Times New Roman" w:hAnsi="Sylfaen" w:cs="Times New Roman"/>
          <w:bCs/>
          <w:sz w:val="24"/>
          <w:szCs w:val="24"/>
          <w:lang w:eastAsia="fr-FR"/>
        </w:rPr>
        <w:t xml:space="preserve"> </w:t>
      </w:r>
      <w:r w:rsidR="009056BE">
        <w:rPr>
          <w:rFonts w:ascii="Sylfaen" w:eastAsia="Times New Roman" w:hAnsi="Sylfaen" w:cs="Times New Roman"/>
          <w:bCs/>
          <w:sz w:val="24"/>
          <w:szCs w:val="24"/>
          <w:lang w:eastAsia="fr-FR"/>
        </w:rPr>
        <w:t>à la lumière</w:t>
      </w:r>
      <w:r w:rsidR="006E157D">
        <w:rPr>
          <w:rFonts w:ascii="Sylfaen" w:eastAsia="Times New Roman" w:hAnsi="Sylfaen" w:cs="Times New Roman"/>
          <w:bCs/>
          <w:sz w:val="24"/>
          <w:szCs w:val="24"/>
          <w:lang w:eastAsia="fr-FR"/>
        </w:rPr>
        <w:t xml:space="preserve"> </w:t>
      </w:r>
      <w:r w:rsidR="009056BE">
        <w:rPr>
          <w:rFonts w:ascii="Sylfaen" w:eastAsia="Times New Roman" w:hAnsi="Sylfaen" w:cs="Times New Roman"/>
          <w:bCs/>
          <w:sz w:val="24"/>
          <w:szCs w:val="24"/>
          <w:lang w:eastAsia="fr-FR"/>
        </w:rPr>
        <w:t>d</w:t>
      </w:r>
      <w:r w:rsidR="00C86210">
        <w:rPr>
          <w:rFonts w:ascii="Sylfaen" w:eastAsia="Times New Roman" w:hAnsi="Sylfaen" w:cs="Times New Roman"/>
          <w:bCs/>
          <w:sz w:val="24"/>
          <w:szCs w:val="24"/>
          <w:lang w:eastAsia="fr-FR"/>
        </w:rPr>
        <w:t>e l</w:t>
      </w:r>
      <w:r w:rsidR="00E7732C">
        <w:rPr>
          <w:rFonts w:ascii="Sylfaen" w:eastAsia="Times New Roman" w:hAnsi="Sylfaen" w:cs="Times New Roman"/>
          <w:bCs/>
          <w:sz w:val="24"/>
          <w:szCs w:val="24"/>
          <w:lang w:eastAsia="fr-FR"/>
        </w:rPr>
        <w:t>’observation de faits</w:t>
      </w:r>
      <w:r w:rsidR="006E157D">
        <w:rPr>
          <w:rFonts w:ascii="Sylfaen" w:eastAsia="Times New Roman" w:hAnsi="Sylfaen" w:cs="Times New Roman"/>
          <w:bCs/>
          <w:sz w:val="24"/>
          <w:szCs w:val="24"/>
          <w:lang w:eastAsia="fr-FR"/>
        </w:rPr>
        <w:t xml:space="preserve"> </w:t>
      </w:r>
      <w:proofErr w:type="gramStart"/>
      <w:r w:rsidR="006E157D">
        <w:rPr>
          <w:rFonts w:ascii="Sylfaen" w:eastAsia="Times New Roman" w:hAnsi="Sylfaen" w:cs="Times New Roman"/>
          <w:bCs/>
          <w:sz w:val="24"/>
          <w:szCs w:val="24"/>
          <w:lang w:eastAsia="fr-FR"/>
        </w:rPr>
        <w:t>linguistiques</w:t>
      </w:r>
      <w:r w:rsidR="008405C2">
        <w:rPr>
          <w:rFonts w:ascii="Sylfaen" w:eastAsia="Times New Roman" w:hAnsi="Sylfaen" w:cs="Times New Roman"/>
          <w:bCs/>
          <w:sz w:val="24"/>
          <w:szCs w:val="24"/>
          <w:lang w:eastAsia="fr-FR"/>
        </w:rPr>
        <w:t>;</w:t>
      </w:r>
      <w:proofErr w:type="gramEnd"/>
      <w:r w:rsidR="006E157D">
        <w:rPr>
          <w:rFonts w:ascii="Sylfaen" w:eastAsia="Times New Roman" w:hAnsi="Sylfaen" w:cs="Times New Roman"/>
          <w:bCs/>
          <w:sz w:val="24"/>
          <w:szCs w:val="24"/>
          <w:lang w:eastAsia="fr-FR"/>
        </w:rPr>
        <w:t xml:space="preserve"> </w:t>
      </w:r>
      <w:r w:rsidR="00566473">
        <w:rPr>
          <w:rFonts w:ascii="Sylfaen" w:eastAsia="Times New Roman" w:hAnsi="Sylfaen" w:cs="Times New Roman"/>
          <w:bCs/>
          <w:sz w:val="24"/>
          <w:szCs w:val="24"/>
          <w:lang w:eastAsia="fr-FR"/>
        </w:rPr>
        <w:t xml:space="preserve">or </w:t>
      </w:r>
      <w:r w:rsidR="006E157D">
        <w:rPr>
          <w:rFonts w:ascii="Sylfaen" w:eastAsia="Times New Roman" w:hAnsi="Sylfaen" w:cs="Times New Roman"/>
          <w:bCs/>
          <w:sz w:val="24"/>
          <w:szCs w:val="24"/>
          <w:lang w:eastAsia="fr-FR"/>
        </w:rPr>
        <w:t>ce</w:t>
      </w:r>
      <w:r w:rsidR="009056BE">
        <w:rPr>
          <w:rFonts w:ascii="Sylfaen" w:eastAsia="Times New Roman" w:hAnsi="Sylfaen" w:cs="Times New Roman"/>
          <w:bCs/>
          <w:sz w:val="24"/>
          <w:szCs w:val="24"/>
          <w:lang w:eastAsia="fr-FR"/>
        </w:rPr>
        <w:t>la</w:t>
      </w:r>
      <w:r w:rsidR="006E157D">
        <w:rPr>
          <w:rFonts w:ascii="Sylfaen" w:eastAsia="Times New Roman" w:hAnsi="Sylfaen" w:cs="Times New Roman"/>
          <w:bCs/>
          <w:sz w:val="24"/>
          <w:szCs w:val="24"/>
          <w:lang w:eastAsia="fr-FR"/>
        </w:rPr>
        <w:t xml:space="preserve"> n’est pas dans les </w:t>
      </w:r>
      <w:r w:rsidR="006E157D">
        <w:rPr>
          <w:rFonts w:ascii="Sylfaen" w:eastAsia="Times New Roman" w:hAnsi="Sylfaen" w:cs="Times New Roman"/>
          <w:bCs/>
          <w:sz w:val="24"/>
          <w:szCs w:val="24"/>
          <w:lang w:eastAsia="fr-FR"/>
        </w:rPr>
        <w:lastRenderedPageBreak/>
        <w:t xml:space="preserve">habitudes, ni des archéologues, ni des linguistes, qui s’intéressent peu à leurs travaux respectifs. </w:t>
      </w:r>
      <w:r w:rsidR="009056BE">
        <w:rPr>
          <w:rFonts w:ascii="Sylfaen" w:eastAsia="Times New Roman" w:hAnsi="Sylfaen" w:cs="Times New Roman"/>
          <w:bCs/>
          <w:sz w:val="24"/>
          <w:szCs w:val="24"/>
          <w:lang w:eastAsia="fr-FR"/>
        </w:rPr>
        <w:t>Cette méthode nous a permis de faire quelques découvertes originales, notamment en ce qui concerne l’arrivée de l’indo-européen en Europe.</w:t>
      </w:r>
    </w:p>
    <w:p w14:paraId="32519641" w14:textId="489D78C3" w:rsidR="006D5033" w:rsidRPr="0044281B" w:rsidRDefault="006D5033" w:rsidP="0044281B">
      <w:pPr>
        <w:spacing w:after="0" w:line="360" w:lineRule="auto"/>
        <w:ind w:firstLine="284"/>
        <w:jc w:val="both"/>
        <w:rPr>
          <w:rFonts w:ascii="Sylfaen" w:eastAsia="Times New Roman" w:hAnsi="Sylfaen" w:cs="Times New Roman"/>
          <w:b/>
          <w:bCs/>
          <w:sz w:val="24"/>
          <w:szCs w:val="24"/>
          <w:lang w:eastAsia="fr-FR"/>
        </w:rPr>
      </w:pPr>
      <w:r w:rsidRPr="0044281B">
        <w:rPr>
          <w:rFonts w:ascii="Sylfaen" w:eastAsia="Times New Roman" w:hAnsi="Sylfaen" w:cs="Times New Roman"/>
          <w:b/>
          <w:bCs/>
          <w:sz w:val="24"/>
          <w:szCs w:val="24"/>
          <w:lang w:eastAsia="fr-FR"/>
        </w:rPr>
        <w:t>Mot</w:t>
      </w:r>
      <w:r w:rsidR="00FB758F" w:rsidRPr="0044281B">
        <w:rPr>
          <w:rFonts w:ascii="Sylfaen" w:eastAsia="Times New Roman" w:hAnsi="Sylfaen" w:cs="Times New Roman"/>
          <w:b/>
          <w:bCs/>
          <w:sz w:val="24"/>
          <w:szCs w:val="24"/>
          <w:lang w:eastAsia="fr-FR"/>
        </w:rPr>
        <w:t>s</w:t>
      </w:r>
      <w:r w:rsidRPr="0044281B">
        <w:rPr>
          <w:rFonts w:ascii="Sylfaen" w:eastAsia="Times New Roman" w:hAnsi="Sylfaen" w:cs="Times New Roman"/>
          <w:b/>
          <w:bCs/>
          <w:sz w:val="24"/>
          <w:szCs w:val="24"/>
          <w:lang w:eastAsia="fr-FR"/>
        </w:rPr>
        <w:t>-</w:t>
      </w:r>
      <w:proofErr w:type="gramStart"/>
      <w:r w:rsidRPr="0044281B">
        <w:rPr>
          <w:rFonts w:ascii="Sylfaen" w:eastAsia="Times New Roman" w:hAnsi="Sylfaen" w:cs="Times New Roman"/>
          <w:b/>
          <w:bCs/>
          <w:sz w:val="24"/>
          <w:szCs w:val="24"/>
          <w:lang w:eastAsia="fr-FR"/>
        </w:rPr>
        <w:t>clés</w:t>
      </w:r>
      <w:r w:rsidR="008405C2">
        <w:rPr>
          <w:rFonts w:ascii="Sylfaen" w:eastAsia="Times New Roman" w:hAnsi="Sylfaen" w:cs="Times New Roman"/>
          <w:b/>
          <w:bCs/>
          <w:sz w:val="24"/>
          <w:szCs w:val="24"/>
          <w:lang w:eastAsia="fr-FR"/>
        </w:rPr>
        <w:t>:</w:t>
      </w:r>
      <w:proofErr w:type="gramEnd"/>
      <w:r w:rsidR="009056BE" w:rsidRPr="009056BE">
        <w:rPr>
          <w:rFonts w:ascii="Sylfaen" w:eastAsia="Times New Roman" w:hAnsi="Sylfaen" w:cs="Times New Roman"/>
          <w:bCs/>
          <w:sz w:val="24"/>
          <w:szCs w:val="24"/>
          <w:lang w:eastAsia="fr-FR"/>
        </w:rPr>
        <w:t xml:space="preserve"> Levant, </w:t>
      </w:r>
      <w:r w:rsidR="0074635F">
        <w:rPr>
          <w:rFonts w:ascii="Sylfaen" w:eastAsia="Times New Roman" w:hAnsi="Sylfaen" w:cs="Times New Roman"/>
          <w:bCs/>
          <w:sz w:val="24"/>
          <w:szCs w:val="24"/>
          <w:lang w:eastAsia="fr-FR"/>
        </w:rPr>
        <w:t>langues i</w:t>
      </w:r>
      <w:r w:rsidR="009056BE" w:rsidRPr="009056BE">
        <w:rPr>
          <w:rFonts w:ascii="Sylfaen" w:eastAsia="Times New Roman" w:hAnsi="Sylfaen" w:cs="Times New Roman"/>
          <w:bCs/>
          <w:sz w:val="24"/>
          <w:szCs w:val="24"/>
          <w:lang w:eastAsia="fr-FR"/>
        </w:rPr>
        <w:t>ndo</w:t>
      </w:r>
      <w:r w:rsidR="0074635F">
        <w:rPr>
          <w:rFonts w:ascii="Sylfaen" w:eastAsia="Times New Roman" w:hAnsi="Sylfaen" w:cs="Times New Roman"/>
          <w:bCs/>
          <w:sz w:val="24"/>
          <w:szCs w:val="24"/>
          <w:lang w:eastAsia="fr-FR"/>
        </w:rPr>
        <w:t>e</w:t>
      </w:r>
      <w:r w:rsidR="009056BE" w:rsidRPr="009056BE">
        <w:rPr>
          <w:rFonts w:ascii="Sylfaen" w:eastAsia="Times New Roman" w:hAnsi="Sylfaen" w:cs="Times New Roman"/>
          <w:bCs/>
          <w:sz w:val="24"/>
          <w:szCs w:val="24"/>
          <w:lang w:eastAsia="fr-FR"/>
        </w:rPr>
        <w:t>uropéen</w:t>
      </w:r>
      <w:r w:rsidR="0074635F">
        <w:rPr>
          <w:rFonts w:ascii="Sylfaen" w:eastAsia="Times New Roman" w:hAnsi="Sylfaen" w:cs="Times New Roman"/>
          <w:bCs/>
          <w:sz w:val="24"/>
          <w:szCs w:val="24"/>
          <w:lang w:eastAsia="fr-FR"/>
        </w:rPr>
        <w:t>nes</w:t>
      </w:r>
      <w:r w:rsidR="009056BE" w:rsidRPr="009056BE">
        <w:rPr>
          <w:rFonts w:ascii="Sylfaen" w:eastAsia="Times New Roman" w:hAnsi="Sylfaen" w:cs="Times New Roman"/>
          <w:bCs/>
          <w:sz w:val="24"/>
          <w:szCs w:val="24"/>
          <w:lang w:eastAsia="fr-FR"/>
        </w:rPr>
        <w:t>, Anatolie, Néolithique, Mésolithique</w:t>
      </w:r>
      <w:r w:rsidR="0074635F">
        <w:rPr>
          <w:rFonts w:ascii="Sylfaen" w:eastAsia="Times New Roman" w:hAnsi="Sylfaen" w:cs="Times New Roman"/>
          <w:bCs/>
          <w:sz w:val="24"/>
          <w:szCs w:val="24"/>
          <w:lang w:eastAsia="fr-FR"/>
        </w:rPr>
        <w:t>.</w:t>
      </w:r>
    </w:p>
    <w:p w14:paraId="59A4C918" w14:textId="21C37277" w:rsidR="006D5033" w:rsidRPr="0044281B" w:rsidRDefault="006D5033" w:rsidP="0044281B">
      <w:pPr>
        <w:spacing w:after="0" w:line="360" w:lineRule="auto"/>
        <w:ind w:firstLine="284"/>
        <w:jc w:val="both"/>
        <w:rPr>
          <w:rFonts w:ascii="Sylfaen" w:eastAsia="Times New Roman" w:hAnsi="Sylfaen" w:cs="Times New Roman"/>
          <w:b/>
          <w:bCs/>
          <w:sz w:val="24"/>
          <w:szCs w:val="24"/>
          <w:lang w:eastAsia="fr-FR"/>
        </w:rPr>
      </w:pPr>
    </w:p>
    <w:p w14:paraId="620B036A" w14:textId="5326434E" w:rsidR="006D5033" w:rsidRDefault="006D5033" w:rsidP="0044281B">
      <w:pPr>
        <w:spacing w:after="0" w:line="360" w:lineRule="auto"/>
        <w:ind w:firstLine="284"/>
        <w:jc w:val="both"/>
        <w:rPr>
          <w:rFonts w:ascii="Sylfaen" w:eastAsia="Times New Roman" w:hAnsi="Sylfaen" w:cs="Times New Roman"/>
          <w:b/>
          <w:bCs/>
          <w:sz w:val="24"/>
          <w:szCs w:val="24"/>
          <w:lang w:eastAsia="fr-FR"/>
        </w:rPr>
      </w:pPr>
      <w:r w:rsidRPr="0044281B">
        <w:rPr>
          <w:rFonts w:ascii="Sylfaen" w:eastAsia="Times New Roman" w:hAnsi="Sylfaen" w:cs="Times New Roman"/>
          <w:b/>
          <w:bCs/>
          <w:sz w:val="24"/>
          <w:szCs w:val="24"/>
          <w:lang w:eastAsia="fr-FR"/>
        </w:rPr>
        <w:t>Abstract</w:t>
      </w:r>
    </w:p>
    <w:p w14:paraId="28BFE585" w14:textId="769C31FD" w:rsidR="009056BE" w:rsidRPr="00042FC1" w:rsidRDefault="009056BE" w:rsidP="009056BE">
      <w:pPr>
        <w:spacing w:after="0" w:line="360" w:lineRule="auto"/>
        <w:ind w:firstLine="284"/>
        <w:jc w:val="both"/>
        <w:rPr>
          <w:rFonts w:ascii="Sylfaen" w:eastAsia="Times New Roman" w:hAnsi="Sylfaen" w:cs="Times New Roman"/>
          <w:bCs/>
          <w:sz w:val="24"/>
          <w:szCs w:val="24"/>
          <w:lang w:val="en-GB" w:eastAsia="fr-FR"/>
        </w:rPr>
      </w:pPr>
      <w:r w:rsidRPr="00042FC1">
        <w:rPr>
          <w:rFonts w:ascii="Sylfaen" w:eastAsia="Times New Roman" w:hAnsi="Sylfaen" w:cs="Times New Roman"/>
          <w:bCs/>
          <w:sz w:val="24"/>
          <w:szCs w:val="24"/>
          <w:lang w:val="en-GB" w:eastAsia="fr-FR"/>
        </w:rPr>
        <w:t xml:space="preserve">There is considerable confusion surrounding the arrival of the Indo-Europeans in Europe, whether in terms of dates, geographical origin </w:t>
      </w:r>
      <w:r w:rsidR="0074635F" w:rsidRPr="00042FC1">
        <w:rPr>
          <w:rFonts w:ascii="Sylfaen" w:eastAsia="Times New Roman" w:hAnsi="Sylfaen" w:cs="Times New Roman"/>
          <w:bCs/>
          <w:sz w:val="24"/>
          <w:szCs w:val="24"/>
          <w:lang w:val="en-GB" w:eastAsia="fr-FR"/>
        </w:rPr>
        <w:t>and</w:t>
      </w:r>
      <w:r w:rsidRPr="00042FC1">
        <w:rPr>
          <w:rFonts w:ascii="Sylfaen" w:eastAsia="Times New Roman" w:hAnsi="Sylfaen" w:cs="Times New Roman"/>
          <w:bCs/>
          <w:sz w:val="24"/>
          <w:szCs w:val="24"/>
          <w:lang w:val="en-GB" w:eastAsia="fr-FR"/>
        </w:rPr>
        <w:t xml:space="preserve"> </w:t>
      </w:r>
      <w:r w:rsidR="00042FC1" w:rsidRPr="00042FC1">
        <w:rPr>
          <w:rFonts w:ascii="Sylfaen" w:eastAsia="Times New Roman" w:hAnsi="Sylfaen" w:cs="Times New Roman"/>
          <w:bCs/>
          <w:sz w:val="24"/>
          <w:szCs w:val="24"/>
          <w:lang w:val="en-GB" w:eastAsia="fr-FR"/>
        </w:rPr>
        <w:t>civilizational</w:t>
      </w:r>
      <w:r w:rsidRPr="00042FC1">
        <w:rPr>
          <w:rFonts w:ascii="Sylfaen" w:eastAsia="Times New Roman" w:hAnsi="Sylfaen" w:cs="Times New Roman"/>
          <w:bCs/>
          <w:sz w:val="24"/>
          <w:szCs w:val="24"/>
          <w:lang w:val="en-GB" w:eastAsia="fr-FR"/>
        </w:rPr>
        <w:t xml:space="preserve"> influence. When did they arrive? Where did they come from? Were they the ones who brought agriculture and animal husbandry? How did they impose their languages? What languages did the local populations speak</w:t>
      </w:r>
      <w:r w:rsidR="00042FC1">
        <w:rPr>
          <w:rFonts w:ascii="Sylfaen" w:eastAsia="Times New Roman" w:hAnsi="Sylfaen" w:cs="Times New Roman"/>
          <w:bCs/>
          <w:sz w:val="24"/>
          <w:szCs w:val="24"/>
          <w:lang w:val="en-GB" w:eastAsia="fr-FR"/>
        </w:rPr>
        <w:t xml:space="preserve"> before their arrival</w:t>
      </w:r>
      <w:r w:rsidRPr="00042FC1">
        <w:rPr>
          <w:rFonts w:ascii="Sylfaen" w:eastAsia="Times New Roman" w:hAnsi="Sylfaen" w:cs="Times New Roman"/>
          <w:bCs/>
          <w:sz w:val="24"/>
          <w:szCs w:val="24"/>
          <w:lang w:val="en-GB" w:eastAsia="fr-FR"/>
        </w:rPr>
        <w:t>? How did the encounter take place? Etc.</w:t>
      </w:r>
    </w:p>
    <w:p w14:paraId="64D4DA95" w14:textId="6653674F" w:rsidR="009056BE" w:rsidRPr="00042FC1" w:rsidRDefault="009056BE" w:rsidP="009056BE">
      <w:pPr>
        <w:spacing w:after="0" w:line="360" w:lineRule="auto"/>
        <w:ind w:firstLine="284"/>
        <w:jc w:val="both"/>
        <w:rPr>
          <w:rFonts w:ascii="Sylfaen" w:eastAsia="Times New Roman" w:hAnsi="Sylfaen" w:cs="Times New Roman"/>
          <w:bCs/>
          <w:sz w:val="24"/>
          <w:szCs w:val="24"/>
          <w:lang w:val="en-GB" w:eastAsia="fr-FR"/>
        </w:rPr>
      </w:pPr>
      <w:r w:rsidRPr="00042FC1">
        <w:rPr>
          <w:rFonts w:ascii="Sylfaen" w:eastAsia="Times New Roman" w:hAnsi="Sylfaen" w:cs="Times New Roman"/>
          <w:bCs/>
          <w:sz w:val="24"/>
          <w:szCs w:val="24"/>
          <w:lang w:val="en-GB" w:eastAsia="fr-FR"/>
        </w:rPr>
        <w:t xml:space="preserve">There are three main theories: the Nordic </w:t>
      </w:r>
      <w:r w:rsidR="00844978">
        <w:rPr>
          <w:rFonts w:ascii="Sylfaen" w:eastAsia="Times New Roman" w:hAnsi="Sylfaen" w:cs="Times New Roman"/>
          <w:bCs/>
          <w:sz w:val="24"/>
          <w:szCs w:val="24"/>
          <w:lang w:val="en-GB" w:eastAsia="fr-FR"/>
        </w:rPr>
        <w:t>hypo</w:t>
      </w:r>
      <w:r w:rsidRPr="00042FC1">
        <w:rPr>
          <w:rFonts w:ascii="Sylfaen" w:eastAsia="Times New Roman" w:hAnsi="Sylfaen" w:cs="Times New Roman"/>
          <w:bCs/>
          <w:sz w:val="24"/>
          <w:szCs w:val="24"/>
          <w:lang w:val="en-GB" w:eastAsia="fr-FR"/>
        </w:rPr>
        <w:t xml:space="preserve">thesis, which places the origin of the Indo-Europeans in Scandinavia; the steppe </w:t>
      </w:r>
      <w:r w:rsidR="00844978">
        <w:rPr>
          <w:rFonts w:ascii="Sylfaen" w:eastAsia="Times New Roman" w:hAnsi="Sylfaen" w:cs="Times New Roman"/>
          <w:bCs/>
          <w:sz w:val="24"/>
          <w:szCs w:val="24"/>
          <w:lang w:val="en-GB" w:eastAsia="fr-FR"/>
        </w:rPr>
        <w:t>hypo</w:t>
      </w:r>
      <w:r w:rsidRPr="00042FC1">
        <w:rPr>
          <w:rFonts w:ascii="Sylfaen" w:eastAsia="Times New Roman" w:hAnsi="Sylfaen" w:cs="Times New Roman"/>
          <w:bCs/>
          <w:sz w:val="24"/>
          <w:szCs w:val="24"/>
          <w:lang w:val="en-GB" w:eastAsia="fr-FR"/>
        </w:rPr>
        <w:t xml:space="preserve">thesis, according to which warriors from the Caucasus or the Pontic steppes invaded Europe some 5,000 years ago and imposed their Indo-European languages; and finally, the Anatolian hypothesis, which </w:t>
      </w:r>
      <w:r w:rsidR="0074635F" w:rsidRPr="00042FC1">
        <w:rPr>
          <w:rFonts w:ascii="Sylfaen" w:eastAsia="Times New Roman" w:hAnsi="Sylfaen" w:cs="Times New Roman"/>
          <w:bCs/>
          <w:sz w:val="24"/>
          <w:szCs w:val="24"/>
          <w:lang w:val="en-GB" w:eastAsia="fr-FR"/>
        </w:rPr>
        <w:t>states</w:t>
      </w:r>
      <w:r w:rsidRPr="00042FC1">
        <w:rPr>
          <w:rFonts w:ascii="Sylfaen" w:eastAsia="Times New Roman" w:hAnsi="Sylfaen" w:cs="Times New Roman"/>
          <w:bCs/>
          <w:sz w:val="24"/>
          <w:szCs w:val="24"/>
          <w:lang w:val="en-GB" w:eastAsia="fr-FR"/>
        </w:rPr>
        <w:t xml:space="preserve"> that it was Anatolian farmers who brought agriculture and livestock farming to the Mesolithic populations of Europe along with their languages, </w:t>
      </w:r>
      <w:r w:rsidR="0074635F" w:rsidRPr="00042FC1">
        <w:rPr>
          <w:rFonts w:ascii="Sylfaen" w:eastAsia="Times New Roman" w:hAnsi="Sylfaen" w:cs="Times New Roman"/>
          <w:bCs/>
          <w:sz w:val="24"/>
          <w:szCs w:val="24"/>
          <w:lang w:val="en-GB" w:eastAsia="fr-FR"/>
        </w:rPr>
        <w:t>some</w:t>
      </w:r>
      <w:r w:rsidRPr="00042FC1">
        <w:rPr>
          <w:rFonts w:ascii="Sylfaen" w:eastAsia="Times New Roman" w:hAnsi="Sylfaen" w:cs="Times New Roman"/>
          <w:bCs/>
          <w:sz w:val="24"/>
          <w:szCs w:val="24"/>
          <w:lang w:val="en-GB" w:eastAsia="fr-FR"/>
        </w:rPr>
        <w:t xml:space="preserve"> 9,500 years </w:t>
      </w:r>
      <w:r w:rsidR="0074635F" w:rsidRPr="00042FC1">
        <w:rPr>
          <w:rFonts w:ascii="Sylfaen" w:eastAsia="Times New Roman" w:hAnsi="Sylfaen" w:cs="Times New Roman"/>
          <w:bCs/>
          <w:sz w:val="24"/>
          <w:szCs w:val="24"/>
          <w:lang w:val="en-GB" w:eastAsia="fr-FR"/>
        </w:rPr>
        <w:t>ago</w:t>
      </w:r>
      <w:r w:rsidRPr="00042FC1">
        <w:rPr>
          <w:rFonts w:ascii="Sylfaen" w:eastAsia="Times New Roman" w:hAnsi="Sylfaen" w:cs="Times New Roman"/>
          <w:bCs/>
          <w:sz w:val="24"/>
          <w:szCs w:val="24"/>
          <w:lang w:val="en-GB" w:eastAsia="fr-FR"/>
        </w:rPr>
        <w:t xml:space="preserve">.  We will ignore the first hypothesis, which was taken up by the Nazis and has no </w:t>
      </w:r>
      <w:r w:rsidR="0074635F" w:rsidRPr="00042FC1">
        <w:rPr>
          <w:rFonts w:ascii="Sylfaen" w:eastAsia="Times New Roman" w:hAnsi="Sylfaen" w:cs="Times New Roman"/>
          <w:bCs/>
          <w:sz w:val="24"/>
          <w:szCs w:val="24"/>
          <w:lang w:val="en-GB" w:eastAsia="fr-FR"/>
        </w:rPr>
        <w:t xml:space="preserve">factual </w:t>
      </w:r>
      <w:r w:rsidRPr="00042FC1">
        <w:rPr>
          <w:rFonts w:ascii="Sylfaen" w:eastAsia="Times New Roman" w:hAnsi="Sylfaen" w:cs="Times New Roman"/>
          <w:bCs/>
          <w:sz w:val="24"/>
          <w:szCs w:val="24"/>
          <w:lang w:val="en-GB" w:eastAsia="fr-FR"/>
        </w:rPr>
        <w:t xml:space="preserve">basis; we will give due consideration to the steppe hypothesis, but we will show that agriculture and Indo-European languages </w:t>
      </w:r>
      <w:r w:rsidR="0074635F" w:rsidRPr="00042FC1">
        <w:rPr>
          <w:rFonts w:ascii="Sylfaen" w:eastAsia="Times New Roman" w:hAnsi="Sylfaen" w:cs="Times New Roman"/>
          <w:bCs/>
          <w:sz w:val="24"/>
          <w:szCs w:val="24"/>
          <w:lang w:val="en-GB" w:eastAsia="fr-FR"/>
        </w:rPr>
        <w:t xml:space="preserve">both </w:t>
      </w:r>
      <w:r w:rsidR="00844978">
        <w:rPr>
          <w:rFonts w:ascii="Sylfaen" w:eastAsia="Times New Roman" w:hAnsi="Sylfaen" w:cs="Times New Roman"/>
          <w:bCs/>
          <w:sz w:val="24"/>
          <w:szCs w:val="24"/>
          <w:lang w:val="en-GB" w:eastAsia="fr-FR"/>
        </w:rPr>
        <w:t>come from</w:t>
      </w:r>
      <w:r w:rsidRPr="00042FC1">
        <w:rPr>
          <w:rFonts w:ascii="Sylfaen" w:eastAsia="Times New Roman" w:hAnsi="Sylfaen" w:cs="Times New Roman"/>
          <w:bCs/>
          <w:sz w:val="24"/>
          <w:szCs w:val="24"/>
          <w:lang w:val="en-GB" w:eastAsia="fr-FR"/>
        </w:rPr>
        <w:t xml:space="preserve"> Anatolia. To reach this conclusion, we examined archaeological data in light of linguistic </w:t>
      </w:r>
      <w:r w:rsidR="0074635F" w:rsidRPr="00042FC1">
        <w:rPr>
          <w:rFonts w:ascii="Sylfaen" w:eastAsia="Times New Roman" w:hAnsi="Sylfaen" w:cs="Times New Roman"/>
          <w:bCs/>
          <w:sz w:val="24"/>
          <w:szCs w:val="24"/>
          <w:lang w:val="en-GB" w:eastAsia="fr-FR"/>
        </w:rPr>
        <w:t>observations.</w:t>
      </w:r>
      <w:r w:rsidRPr="00042FC1">
        <w:rPr>
          <w:rFonts w:ascii="Sylfaen" w:eastAsia="Times New Roman" w:hAnsi="Sylfaen" w:cs="Times New Roman"/>
          <w:bCs/>
          <w:sz w:val="24"/>
          <w:szCs w:val="24"/>
          <w:lang w:val="en-GB" w:eastAsia="fr-FR"/>
        </w:rPr>
        <w:t xml:space="preserve"> This is not customary practice among </w:t>
      </w:r>
      <w:r w:rsidR="0074635F" w:rsidRPr="00042FC1">
        <w:rPr>
          <w:rFonts w:ascii="Sylfaen" w:eastAsia="Times New Roman" w:hAnsi="Sylfaen" w:cs="Times New Roman"/>
          <w:bCs/>
          <w:sz w:val="24"/>
          <w:szCs w:val="24"/>
          <w:lang w:val="en-GB" w:eastAsia="fr-FR"/>
        </w:rPr>
        <w:t xml:space="preserve">both </w:t>
      </w:r>
      <w:r w:rsidRPr="00042FC1">
        <w:rPr>
          <w:rFonts w:ascii="Sylfaen" w:eastAsia="Times New Roman" w:hAnsi="Sylfaen" w:cs="Times New Roman"/>
          <w:bCs/>
          <w:sz w:val="24"/>
          <w:szCs w:val="24"/>
          <w:lang w:val="en-GB" w:eastAsia="fr-FR"/>
        </w:rPr>
        <w:t xml:space="preserve">archaeologists </w:t>
      </w:r>
      <w:r w:rsidR="0074635F" w:rsidRPr="00042FC1">
        <w:rPr>
          <w:rFonts w:ascii="Sylfaen" w:eastAsia="Times New Roman" w:hAnsi="Sylfaen" w:cs="Times New Roman"/>
          <w:bCs/>
          <w:sz w:val="24"/>
          <w:szCs w:val="24"/>
          <w:lang w:val="en-GB" w:eastAsia="fr-FR"/>
        </w:rPr>
        <w:t>and</w:t>
      </w:r>
      <w:r w:rsidRPr="00042FC1">
        <w:rPr>
          <w:rFonts w:ascii="Sylfaen" w:eastAsia="Times New Roman" w:hAnsi="Sylfaen" w:cs="Times New Roman"/>
          <w:bCs/>
          <w:sz w:val="24"/>
          <w:szCs w:val="24"/>
          <w:lang w:val="en-GB" w:eastAsia="fr-FR"/>
        </w:rPr>
        <w:t xml:space="preserve"> linguists, who take little interest in each other's work. This method has enabled us to make some original discoveries, particularly with regard to the arrival of Indo-European in Europe.</w:t>
      </w:r>
    </w:p>
    <w:p w14:paraId="299DF1E4" w14:textId="01AAF18E" w:rsidR="009056BE" w:rsidRPr="00042FC1" w:rsidRDefault="009056BE" w:rsidP="009056BE">
      <w:pPr>
        <w:spacing w:after="0" w:line="360" w:lineRule="auto"/>
        <w:ind w:firstLine="284"/>
        <w:jc w:val="both"/>
        <w:rPr>
          <w:rFonts w:ascii="Sylfaen" w:eastAsia="Times New Roman" w:hAnsi="Sylfaen" w:cs="Times New Roman"/>
          <w:bCs/>
          <w:sz w:val="24"/>
          <w:szCs w:val="24"/>
          <w:lang w:val="en-GB" w:eastAsia="fr-FR"/>
        </w:rPr>
      </w:pPr>
      <w:r w:rsidRPr="00042FC1">
        <w:rPr>
          <w:rFonts w:ascii="Sylfaen" w:eastAsia="Times New Roman" w:hAnsi="Sylfaen" w:cs="Times New Roman"/>
          <w:b/>
          <w:bCs/>
          <w:sz w:val="24"/>
          <w:szCs w:val="24"/>
          <w:lang w:val="en-GB" w:eastAsia="fr-FR"/>
        </w:rPr>
        <w:t>Keywords:</w:t>
      </w:r>
      <w:r w:rsidRPr="00042FC1">
        <w:rPr>
          <w:rFonts w:ascii="Sylfaen" w:eastAsia="Times New Roman" w:hAnsi="Sylfaen" w:cs="Times New Roman"/>
          <w:bCs/>
          <w:sz w:val="24"/>
          <w:szCs w:val="24"/>
          <w:lang w:val="en-GB" w:eastAsia="fr-FR"/>
        </w:rPr>
        <w:t xml:space="preserve"> Levant, Indo-European</w:t>
      </w:r>
      <w:r w:rsidR="0074635F" w:rsidRPr="00042FC1">
        <w:rPr>
          <w:rFonts w:ascii="Sylfaen" w:eastAsia="Times New Roman" w:hAnsi="Sylfaen" w:cs="Times New Roman"/>
          <w:bCs/>
          <w:sz w:val="24"/>
          <w:szCs w:val="24"/>
          <w:lang w:val="en-GB" w:eastAsia="fr-FR"/>
        </w:rPr>
        <w:t xml:space="preserve"> languages</w:t>
      </w:r>
      <w:r w:rsidRPr="00042FC1">
        <w:rPr>
          <w:rFonts w:ascii="Sylfaen" w:eastAsia="Times New Roman" w:hAnsi="Sylfaen" w:cs="Times New Roman"/>
          <w:bCs/>
          <w:sz w:val="24"/>
          <w:szCs w:val="24"/>
          <w:lang w:val="en-GB" w:eastAsia="fr-FR"/>
        </w:rPr>
        <w:t>, Anatolia, Neolithic, Mesolithic</w:t>
      </w:r>
      <w:r w:rsidR="0074635F" w:rsidRPr="00042FC1">
        <w:rPr>
          <w:rFonts w:ascii="Sylfaen" w:eastAsia="Times New Roman" w:hAnsi="Sylfaen" w:cs="Times New Roman"/>
          <w:bCs/>
          <w:sz w:val="24"/>
          <w:szCs w:val="24"/>
          <w:lang w:val="en-GB" w:eastAsia="fr-FR"/>
        </w:rPr>
        <w:t>.</w:t>
      </w:r>
    </w:p>
    <w:p w14:paraId="60706A1D" w14:textId="77777777" w:rsidR="00FB758F" w:rsidRPr="00042FC1" w:rsidRDefault="00FB758F" w:rsidP="0074635F">
      <w:pPr>
        <w:spacing w:after="0" w:line="360" w:lineRule="auto"/>
        <w:jc w:val="both"/>
        <w:rPr>
          <w:rFonts w:ascii="Sylfaen" w:eastAsia="Times New Roman" w:hAnsi="Sylfaen" w:cs="Times New Roman"/>
          <w:b/>
          <w:bCs/>
          <w:sz w:val="24"/>
          <w:szCs w:val="24"/>
          <w:lang w:val="en-GB" w:eastAsia="fr-FR"/>
        </w:rPr>
      </w:pPr>
      <w:r w:rsidRPr="00042FC1">
        <w:rPr>
          <w:rFonts w:ascii="Sylfaen" w:eastAsia="Times New Roman" w:hAnsi="Sylfaen" w:cs="Times New Roman"/>
          <w:b/>
          <w:bCs/>
          <w:sz w:val="24"/>
          <w:szCs w:val="24"/>
          <w:lang w:val="en-GB" w:eastAsia="fr-FR"/>
        </w:rPr>
        <w:br w:type="page"/>
      </w:r>
    </w:p>
    <w:p w14:paraId="08722126" w14:textId="4731E6CF" w:rsidR="006D5033" w:rsidRPr="0044281B" w:rsidRDefault="006D5033" w:rsidP="0044281B">
      <w:pPr>
        <w:spacing w:after="0" w:line="360" w:lineRule="auto"/>
        <w:ind w:firstLine="284"/>
        <w:jc w:val="both"/>
        <w:rPr>
          <w:rFonts w:ascii="Sylfaen" w:eastAsia="Times New Roman" w:hAnsi="Sylfaen" w:cs="Times New Roman"/>
          <w:b/>
          <w:bCs/>
          <w:sz w:val="24"/>
          <w:szCs w:val="24"/>
          <w:lang w:eastAsia="fr-FR"/>
        </w:rPr>
      </w:pPr>
      <w:r w:rsidRPr="0044281B">
        <w:rPr>
          <w:rFonts w:ascii="Sylfaen" w:eastAsia="Times New Roman" w:hAnsi="Sylfaen" w:cs="Times New Roman"/>
          <w:b/>
          <w:bCs/>
          <w:sz w:val="24"/>
          <w:szCs w:val="24"/>
          <w:lang w:eastAsia="fr-FR"/>
        </w:rPr>
        <w:lastRenderedPageBreak/>
        <w:t>Introduction</w:t>
      </w:r>
    </w:p>
    <w:p w14:paraId="2B978D9D" w14:textId="787E3F8A" w:rsidR="008B5CBB" w:rsidRPr="0044281B" w:rsidRDefault="00FB758F" w:rsidP="0044281B">
      <w:pPr>
        <w:spacing w:after="0" w:line="360" w:lineRule="auto"/>
        <w:ind w:firstLine="284"/>
        <w:jc w:val="both"/>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Les langues historiques</w:t>
      </w:r>
      <w:r w:rsidR="0090335B" w:rsidRPr="0044281B">
        <w:rPr>
          <w:rFonts w:ascii="Sylfaen" w:eastAsia="Times New Roman" w:hAnsi="Sylfaen" w:cs="Times New Roman"/>
          <w:bCs/>
          <w:sz w:val="24"/>
          <w:szCs w:val="24"/>
          <w:lang w:eastAsia="fr-FR"/>
        </w:rPr>
        <w:t xml:space="preserve"> d’Europe</w:t>
      </w:r>
      <w:r w:rsidR="008B5CBB" w:rsidRPr="0044281B">
        <w:rPr>
          <w:rFonts w:ascii="Sylfaen" w:eastAsia="Times New Roman" w:hAnsi="Sylfaen" w:cs="Times New Roman"/>
          <w:bCs/>
          <w:sz w:val="24"/>
          <w:szCs w:val="24"/>
          <w:lang w:eastAsia="fr-FR"/>
        </w:rPr>
        <w:t>, celle</w:t>
      </w:r>
      <w:r w:rsidR="007C7F9F" w:rsidRPr="0044281B">
        <w:rPr>
          <w:rFonts w:ascii="Sylfaen" w:eastAsia="Times New Roman" w:hAnsi="Sylfaen" w:cs="Times New Roman"/>
          <w:bCs/>
          <w:sz w:val="24"/>
          <w:szCs w:val="24"/>
          <w:lang w:eastAsia="fr-FR"/>
        </w:rPr>
        <w:t>s</w:t>
      </w:r>
      <w:r w:rsidR="008B5CBB" w:rsidRPr="0044281B">
        <w:rPr>
          <w:rFonts w:ascii="Sylfaen" w:eastAsia="Times New Roman" w:hAnsi="Sylfaen" w:cs="Times New Roman"/>
          <w:bCs/>
          <w:sz w:val="24"/>
          <w:szCs w:val="24"/>
          <w:lang w:eastAsia="fr-FR"/>
        </w:rPr>
        <w:t xml:space="preserve"> qui ne sont pas issues d’immigration</w:t>
      </w:r>
      <w:r w:rsidR="001674EA" w:rsidRPr="0044281B">
        <w:rPr>
          <w:rFonts w:ascii="Sylfaen" w:eastAsia="Times New Roman" w:hAnsi="Sylfaen" w:cs="Times New Roman"/>
          <w:bCs/>
          <w:sz w:val="24"/>
          <w:szCs w:val="24"/>
          <w:lang w:eastAsia="fr-FR"/>
        </w:rPr>
        <w:t>s</w:t>
      </w:r>
      <w:r w:rsidR="008B5CBB" w:rsidRPr="0044281B">
        <w:rPr>
          <w:rFonts w:ascii="Sylfaen" w:eastAsia="Times New Roman" w:hAnsi="Sylfaen" w:cs="Times New Roman"/>
          <w:bCs/>
          <w:sz w:val="24"/>
          <w:szCs w:val="24"/>
          <w:lang w:eastAsia="fr-FR"/>
        </w:rPr>
        <w:t xml:space="preserve"> récentes</w:t>
      </w:r>
      <w:r w:rsidR="0018027E" w:rsidRPr="0044281B">
        <w:rPr>
          <w:rFonts w:ascii="Sylfaen" w:eastAsia="Times New Roman" w:hAnsi="Sylfaen" w:cs="Times New Roman"/>
          <w:bCs/>
          <w:sz w:val="24"/>
          <w:szCs w:val="24"/>
          <w:lang w:eastAsia="fr-FR"/>
        </w:rPr>
        <w:t>,</w:t>
      </w:r>
      <w:r w:rsidR="008B5CBB" w:rsidRPr="0044281B">
        <w:rPr>
          <w:rFonts w:ascii="Sylfaen" w:eastAsia="Times New Roman" w:hAnsi="Sylfaen" w:cs="Times New Roman"/>
          <w:bCs/>
          <w:sz w:val="24"/>
          <w:szCs w:val="24"/>
          <w:lang w:eastAsia="fr-FR"/>
        </w:rPr>
        <w:t xml:space="preserve"> appartiennent pour la plupart à la famille des langues indo-européennes</w:t>
      </w:r>
      <w:r w:rsidR="001363E8" w:rsidRPr="0044281B">
        <w:rPr>
          <w:rFonts w:ascii="Sylfaen" w:eastAsia="Times New Roman" w:hAnsi="Sylfaen" w:cs="Times New Roman"/>
          <w:bCs/>
          <w:sz w:val="24"/>
          <w:szCs w:val="24"/>
          <w:lang w:eastAsia="fr-FR"/>
        </w:rPr>
        <w:t>.</w:t>
      </w:r>
      <w:r w:rsidR="008B5CBB" w:rsidRPr="0044281B">
        <w:rPr>
          <w:rFonts w:ascii="Sylfaen" w:eastAsia="Times New Roman" w:hAnsi="Sylfaen" w:cs="Times New Roman"/>
          <w:bCs/>
          <w:sz w:val="24"/>
          <w:szCs w:val="24"/>
          <w:lang w:eastAsia="fr-FR"/>
        </w:rPr>
        <w:t xml:space="preserve"> Il n’y a que trois exceptions </w:t>
      </w:r>
      <w:proofErr w:type="gramStart"/>
      <w:r w:rsidR="008B5CBB" w:rsidRPr="0044281B">
        <w:rPr>
          <w:rFonts w:ascii="Sylfaen" w:eastAsia="Times New Roman" w:hAnsi="Sylfaen" w:cs="Times New Roman"/>
          <w:bCs/>
          <w:sz w:val="24"/>
          <w:szCs w:val="24"/>
          <w:lang w:eastAsia="fr-FR"/>
        </w:rPr>
        <w:t>notables</w:t>
      </w:r>
      <w:r w:rsidR="008405C2">
        <w:rPr>
          <w:rFonts w:ascii="Sylfaen" w:eastAsia="Times New Roman" w:hAnsi="Sylfaen" w:cs="Times New Roman"/>
          <w:bCs/>
          <w:sz w:val="24"/>
          <w:szCs w:val="24"/>
          <w:lang w:eastAsia="fr-FR"/>
        </w:rPr>
        <w:t>:</w:t>
      </w:r>
      <w:proofErr w:type="gramEnd"/>
      <w:r w:rsidR="008B5CBB" w:rsidRPr="0044281B">
        <w:rPr>
          <w:rFonts w:ascii="Sylfaen" w:eastAsia="Times New Roman" w:hAnsi="Sylfaen" w:cs="Times New Roman"/>
          <w:bCs/>
          <w:sz w:val="24"/>
          <w:szCs w:val="24"/>
          <w:lang w:eastAsia="fr-FR"/>
        </w:rPr>
        <w:t xml:space="preserve"> le finnois, probablement issu de l’acculturation d’une population </w:t>
      </w:r>
      <w:r w:rsidR="00CB79E4">
        <w:rPr>
          <w:rFonts w:ascii="Sylfaen" w:eastAsia="Times New Roman" w:hAnsi="Sylfaen" w:cs="Times New Roman"/>
          <w:bCs/>
          <w:sz w:val="24"/>
          <w:szCs w:val="24"/>
          <w:lang w:eastAsia="fr-FR"/>
        </w:rPr>
        <w:t>mésolithique</w:t>
      </w:r>
      <w:r w:rsidR="008B5CBB" w:rsidRPr="0044281B">
        <w:rPr>
          <w:rFonts w:ascii="Sylfaen" w:eastAsia="Times New Roman" w:hAnsi="Sylfaen" w:cs="Times New Roman"/>
          <w:bCs/>
          <w:sz w:val="24"/>
          <w:szCs w:val="24"/>
          <w:lang w:eastAsia="fr-FR"/>
        </w:rPr>
        <w:t xml:space="preserve"> </w:t>
      </w:r>
      <w:r w:rsidR="001363E8" w:rsidRPr="0044281B">
        <w:rPr>
          <w:rFonts w:ascii="Sylfaen" w:eastAsia="Times New Roman" w:hAnsi="Sylfaen" w:cs="Times New Roman"/>
          <w:bCs/>
          <w:sz w:val="24"/>
          <w:szCs w:val="24"/>
          <w:lang w:eastAsia="fr-FR"/>
        </w:rPr>
        <w:t>par les</w:t>
      </w:r>
      <w:r w:rsidR="008B5CBB" w:rsidRPr="0044281B">
        <w:rPr>
          <w:rFonts w:ascii="Sylfaen" w:eastAsia="Times New Roman" w:hAnsi="Sylfaen" w:cs="Times New Roman"/>
          <w:bCs/>
          <w:sz w:val="24"/>
          <w:szCs w:val="24"/>
          <w:lang w:eastAsia="fr-FR"/>
        </w:rPr>
        <w:t xml:space="preserve"> </w:t>
      </w:r>
      <w:proofErr w:type="spellStart"/>
      <w:r w:rsidR="008B5CBB" w:rsidRPr="0044281B">
        <w:rPr>
          <w:rFonts w:ascii="Sylfaen" w:eastAsia="Times New Roman" w:hAnsi="Sylfaen" w:cs="Times New Roman"/>
          <w:bCs/>
          <w:sz w:val="24"/>
          <w:szCs w:val="24"/>
          <w:lang w:eastAsia="fr-FR"/>
        </w:rPr>
        <w:t>Sami</w:t>
      </w:r>
      <w:r w:rsidR="00EA7F8B" w:rsidRPr="0044281B">
        <w:rPr>
          <w:rFonts w:ascii="Sylfaen" w:eastAsia="Times New Roman" w:hAnsi="Sylfaen" w:cs="Times New Roman"/>
          <w:bCs/>
          <w:sz w:val="24"/>
          <w:szCs w:val="24"/>
          <w:lang w:eastAsia="fr-FR"/>
        </w:rPr>
        <w:t>s</w:t>
      </w:r>
      <w:proofErr w:type="spellEnd"/>
      <w:r w:rsidR="007C7F9F" w:rsidRPr="0044281B">
        <w:rPr>
          <w:rFonts w:ascii="Sylfaen" w:eastAsia="Times New Roman" w:hAnsi="Sylfaen" w:cs="Times New Roman"/>
          <w:bCs/>
          <w:sz w:val="24"/>
          <w:szCs w:val="24"/>
          <w:lang w:eastAsia="fr-FR"/>
        </w:rPr>
        <w:t xml:space="preserve"> (les Lapons)</w:t>
      </w:r>
      <w:r w:rsidR="008B5CBB" w:rsidRPr="0044281B">
        <w:rPr>
          <w:rFonts w:ascii="Sylfaen" w:eastAsia="Times New Roman" w:hAnsi="Sylfaen" w:cs="Times New Roman"/>
          <w:bCs/>
          <w:sz w:val="24"/>
          <w:szCs w:val="24"/>
          <w:lang w:eastAsia="fr-FR"/>
        </w:rPr>
        <w:t xml:space="preserve">, </w:t>
      </w:r>
      <w:r w:rsidR="00283C97" w:rsidRPr="0044281B">
        <w:rPr>
          <w:rFonts w:ascii="Sylfaen" w:eastAsia="Times New Roman" w:hAnsi="Sylfaen" w:cs="Times New Roman"/>
          <w:bCs/>
          <w:sz w:val="24"/>
          <w:szCs w:val="24"/>
          <w:lang w:eastAsia="fr-FR"/>
        </w:rPr>
        <w:t xml:space="preserve">des </w:t>
      </w:r>
      <w:r w:rsidR="008B5CBB" w:rsidRPr="0044281B">
        <w:rPr>
          <w:rFonts w:ascii="Sylfaen" w:eastAsia="Times New Roman" w:hAnsi="Sylfaen" w:cs="Times New Roman"/>
          <w:bCs/>
          <w:sz w:val="24"/>
          <w:szCs w:val="24"/>
          <w:lang w:eastAsia="fr-FR"/>
        </w:rPr>
        <w:t xml:space="preserve">locuteurs d’une langue </w:t>
      </w:r>
      <w:proofErr w:type="spellStart"/>
      <w:r w:rsidR="00C30D88" w:rsidRPr="0044281B">
        <w:rPr>
          <w:rFonts w:ascii="Sylfaen" w:eastAsia="Times New Roman" w:hAnsi="Sylfaen" w:cs="Times New Roman"/>
          <w:bCs/>
          <w:sz w:val="24"/>
          <w:szCs w:val="24"/>
          <w:lang w:eastAsia="fr-FR"/>
        </w:rPr>
        <w:t>finno-</w:t>
      </w:r>
      <w:r w:rsidR="00331E43" w:rsidRPr="0044281B">
        <w:rPr>
          <w:rFonts w:ascii="Sylfaen" w:eastAsia="Times New Roman" w:hAnsi="Sylfaen" w:cs="Times New Roman"/>
          <w:bCs/>
          <w:sz w:val="24"/>
          <w:szCs w:val="24"/>
          <w:lang w:eastAsia="fr-FR"/>
        </w:rPr>
        <w:t>sam</w:t>
      </w:r>
      <w:r w:rsidR="0090335B" w:rsidRPr="0044281B">
        <w:rPr>
          <w:rFonts w:ascii="Sylfaen" w:eastAsia="Times New Roman" w:hAnsi="Sylfaen" w:cs="Times New Roman"/>
          <w:bCs/>
          <w:sz w:val="24"/>
          <w:szCs w:val="24"/>
          <w:lang w:eastAsia="fr-FR"/>
        </w:rPr>
        <w:t>è</w:t>
      </w:r>
      <w:r w:rsidR="00331E43" w:rsidRPr="0044281B">
        <w:rPr>
          <w:rFonts w:ascii="Sylfaen" w:eastAsia="Times New Roman" w:hAnsi="Sylfaen" w:cs="Times New Roman"/>
          <w:bCs/>
          <w:sz w:val="24"/>
          <w:szCs w:val="24"/>
          <w:lang w:eastAsia="fr-FR"/>
        </w:rPr>
        <w:t>s</w:t>
      </w:r>
      <w:proofErr w:type="spellEnd"/>
      <w:r w:rsidR="007C7F9F" w:rsidRPr="0044281B">
        <w:rPr>
          <w:rFonts w:ascii="Sylfaen" w:eastAsia="Times New Roman" w:hAnsi="Sylfaen" w:cs="Times New Roman"/>
          <w:bCs/>
          <w:sz w:val="24"/>
          <w:szCs w:val="24"/>
          <w:lang w:eastAsia="fr-FR"/>
        </w:rPr>
        <w:t xml:space="preserve"> </w:t>
      </w:r>
      <w:r w:rsidR="00331E43" w:rsidRPr="0044281B">
        <w:rPr>
          <w:rFonts w:ascii="Sylfaen" w:eastAsia="Times New Roman" w:hAnsi="Sylfaen" w:cs="Times New Roman"/>
          <w:bCs/>
          <w:sz w:val="24"/>
          <w:szCs w:val="24"/>
          <w:lang w:eastAsia="fr-FR"/>
        </w:rPr>
        <w:t>installés en Scandinavie</w:t>
      </w:r>
      <w:r w:rsidR="008405C2">
        <w:rPr>
          <w:rFonts w:ascii="Sylfaen" w:eastAsia="Times New Roman" w:hAnsi="Sylfaen" w:cs="Times New Roman"/>
          <w:bCs/>
          <w:sz w:val="24"/>
          <w:szCs w:val="24"/>
          <w:lang w:eastAsia="fr-FR"/>
        </w:rPr>
        <w:t>;</w:t>
      </w:r>
      <w:r w:rsidR="00844978">
        <w:rPr>
          <w:rFonts w:ascii="Sylfaen" w:eastAsia="Times New Roman" w:hAnsi="Sylfaen" w:cs="Times New Roman"/>
          <w:bCs/>
          <w:sz w:val="24"/>
          <w:szCs w:val="24"/>
          <w:lang w:eastAsia="fr-FR"/>
        </w:rPr>
        <w:t xml:space="preserve"> il y a aussi</w:t>
      </w:r>
      <w:r w:rsidR="008B5CBB" w:rsidRPr="0044281B">
        <w:rPr>
          <w:rFonts w:ascii="Sylfaen" w:eastAsia="Times New Roman" w:hAnsi="Sylfaen" w:cs="Times New Roman"/>
          <w:bCs/>
          <w:sz w:val="24"/>
          <w:szCs w:val="24"/>
          <w:lang w:eastAsia="fr-FR"/>
        </w:rPr>
        <w:t xml:space="preserve"> le hongrois, une langue </w:t>
      </w:r>
      <w:r w:rsidR="00C30D88" w:rsidRPr="0044281B">
        <w:rPr>
          <w:rFonts w:ascii="Sylfaen" w:eastAsia="Times New Roman" w:hAnsi="Sylfaen" w:cs="Times New Roman"/>
          <w:bCs/>
          <w:sz w:val="24"/>
          <w:szCs w:val="24"/>
          <w:lang w:eastAsia="fr-FR"/>
        </w:rPr>
        <w:t>ouralienne</w:t>
      </w:r>
      <w:r w:rsidR="008B5CBB" w:rsidRPr="0044281B">
        <w:rPr>
          <w:rFonts w:ascii="Sylfaen" w:eastAsia="Times New Roman" w:hAnsi="Sylfaen" w:cs="Times New Roman"/>
          <w:bCs/>
          <w:sz w:val="24"/>
          <w:szCs w:val="24"/>
          <w:lang w:eastAsia="fr-FR"/>
        </w:rPr>
        <w:t xml:space="preserve"> arrivée en Europe au X</w:t>
      </w:r>
      <w:r w:rsidR="008B5CBB" w:rsidRPr="0044281B">
        <w:rPr>
          <w:rFonts w:ascii="Sylfaen" w:eastAsia="Times New Roman" w:hAnsi="Sylfaen" w:cs="Times New Roman"/>
          <w:bCs/>
          <w:sz w:val="24"/>
          <w:szCs w:val="24"/>
          <w:vertAlign w:val="superscript"/>
          <w:lang w:eastAsia="fr-FR"/>
        </w:rPr>
        <w:t>e</w:t>
      </w:r>
      <w:r w:rsidR="008B5CBB" w:rsidRPr="0044281B">
        <w:rPr>
          <w:rFonts w:ascii="Sylfaen" w:eastAsia="Times New Roman" w:hAnsi="Sylfaen" w:cs="Times New Roman"/>
          <w:bCs/>
          <w:sz w:val="24"/>
          <w:szCs w:val="24"/>
          <w:lang w:eastAsia="fr-FR"/>
        </w:rPr>
        <w:t xml:space="preserve"> siècle</w:t>
      </w:r>
      <w:r w:rsidR="00331E43" w:rsidRPr="0044281B">
        <w:rPr>
          <w:rFonts w:ascii="Sylfaen" w:eastAsia="Times New Roman" w:hAnsi="Sylfaen" w:cs="Times New Roman"/>
          <w:bCs/>
          <w:sz w:val="24"/>
          <w:szCs w:val="24"/>
          <w:lang w:eastAsia="fr-FR"/>
        </w:rPr>
        <w:t xml:space="preserve">. Ces deux langues font partie d’une famille plus grande, le finno-ougrien, probablement originaire de l’Oural et de Sibérie (Yakoutie). </w:t>
      </w:r>
      <w:r w:rsidR="005E3756">
        <w:rPr>
          <w:rFonts w:ascii="Sylfaen" w:eastAsia="Times New Roman" w:hAnsi="Sylfaen" w:cs="Times New Roman"/>
          <w:bCs/>
          <w:sz w:val="24"/>
          <w:szCs w:val="24"/>
          <w:lang w:eastAsia="fr-FR"/>
        </w:rPr>
        <w:t xml:space="preserve">La troisième langue </w:t>
      </w:r>
      <w:r w:rsidR="00042FC1">
        <w:rPr>
          <w:rFonts w:ascii="Sylfaen" w:eastAsia="Times New Roman" w:hAnsi="Sylfaen" w:cs="Times New Roman"/>
          <w:bCs/>
          <w:sz w:val="24"/>
          <w:szCs w:val="24"/>
          <w:lang w:eastAsia="fr-FR"/>
        </w:rPr>
        <w:t xml:space="preserve">non indoeuropéenne </w:t>
      </w:r>
      <w:r w:rsidR="005E3756">
        <w:rPr>
          <w:rFonts w:ascii="Sylfaen" w:eastAsia="Times New Roman" w:hAnsi="Sylfaen" w:cs="Times New Roman"/>
          <w:bCs/>
          <w:sz w:val="24"/>
          <w:szCs w:val="24"/>
          <w:lang w:eastAsia="fr-FR"/>
        </w:rPr>
        <w:t>est</w:t>
      </w:r>
      <w:r w:rsidR="008B5CBB" w:rsidRPr="0044281B">
        <w:rPr>
          <w:rFonts w:ascii="Sylfaen" w:eastAsia="Times New Roman" w:hAnsi="Sylfaen" w:cs="Times New Roman"/>
          <w:bCs/>
          <w:sz w:val="24"/>
          <w:szCs w:val="24"/>
          <w:lang w:eastAsia="fr-FR"/>
        </w:rPr>
        <w:t xml:space="preserve"> le basque, issu du Paléolithique </w:t>
      </w:r>
      <w:r w:rsidR="00EA7F8B" w:rsidRPr="0044281B">
        <w:rPr>
          <w:rFonts w:ascii="Sylfaen" w:eastAsia="Times New Roman" w:hAnsi="Sylfaen" w:cs="Times New Roman"/>
          <w:bCs/>
          <w:sz w:val="24"/>
          <w:szCs w:val="24"/>
          <w:lang w:eastAsia="fr-FR"/>
        </w:rPr>
        <w:t>supérieur</w:t>
      </w:r>
      <w:r w:rsidR="00331E43" w:rsidRPr="0044281B">
        <w:rPr>
          <w:rFonts w:ascii="Sylfaen" w:eastAsia="Times New Roman" w:hAnsi="Sylfaen" w:cs="Times New Roman"/>
          <w:bCs/>
          <w:sz w:val="24"/>
          <w:szCs w:val="24"/>
          <w:lang w:eastAsia="fr-FR"/>
        </w:rPr>
        <w:t>,</w:t>
      </w:r>
      <w:r w:rsidR="00EA7F8B" w:rsidRPr="0044281B">
        <w:rPr>
          <w:rFonts w:ascii="Sylfaen" w:eastAsia="Times New Roman" w:hAnsi="Sylfaen" w:cs="Times New Roman"/>
          <w:bCs/>
          <w:sz w:val="24"/>
          <w:szCs w:val="24"/>
          <w:lang w:eastAsia="fr-FR"/>
        </w:rPr>
        <w:t xml:space="preserve"> </w:t>
      </w:r>
      <w:r w:rsidR="008B5CBB" w:rsidRPr="0044281B">
        <w:rPr>
          <w:rFonts w:ascii="Sylfaen" w:eastAsia="Times New Roman" w:hAnsi="Sylfaen" w:cs="Times New Roman"/>
          <w:bCs/>
          <w:sz w:val="24"/>
          <w:szCs w:val="24"/>
          <w:lang w:eastAsia="fr-FR"/>
        </w:rPr>
        <w:t xml:space="preserve">et </w:t>
      </w:r>
      <w:r w:rsidR="00844978">
        <w:rPr>
          <w:rFonts w:ascii="Sylfaen" w:eastAsia="Times New Roman" w:hAnsi="Sylfaen" w:cs="Times New Roman"/>
          <w:bCs/>
          <w:sz w:val="24"/>
          <w:szCs w:val="24"/>
          <w:lang w:eastAsia="fr-FR"/>
        </w:rPr>
        <w:t>dont l’ancêtre, le vascon,</w:t>
      </w:r>
      <w:r w:rsidR="008B5CBB" w:rsidRPr="0044281B">
        <w:rPr>
          <w:rFonts w:ascii="Sylfaen" w:eastAsia="Times New Roman" w:hAnsi="Sylfaen" w:cs="Times New Roman"/>
          <w:bCs/>
          <w:sz w:val="24"/>
          <w:szCs w:val="24"/>
          <w:lang w:eastAsia="fr-FR"/>
        </w:rPr>
        <w:t xml:space="preserve"> a eu, selon certains auteurs, une extension pan-européenne à partir du Magdalénien</w:t>
      </w:r>
      <w:r w:rsidR="007C7F9F" w:rsidRPr="0044281B">
        <w:rPr>
          <w:rFonts w:ascii="Sylfaen" w:eastAsia="Times New Roman" w:hAnsi="Sylfaen" w:cs="Times New Roman"/>
          <w:bCs/>
          <w:sz w:val="24"/>
          <w:szCs w:val="24"/>
          <w:lang w:eastAsia="fr-FR"/>
        </w:rPr>
        <w:t xml:space="preserve">, </w:t>
      </w:r>
      <w:r w:rsidR="008B5CBB" w:rsidRPr="0044281B">
        <w:rPr>
          <w:rFonts w:ascii="Sylfaen" w:eastAsia="Times New Roman" w:hAnsi="Sylfaen" w:cs="Times New Roman"/>
          <w:bCs/>
          <w:sz w:val="24"/>
          <w:szCs w:val="24"/>
          <w:lang w:eastAsia="fr-FR"/>
        </w:rPr>
        <w:t xml:space="preserve">de 18 000 à 12 000 ans </w:t>
      </w:r>
      <w:r w:rsidR="008B5CBB" w:rsidRPr="0044281B">
        <w:rPr>
          <w:rFonts w:ascii="Sylfaen" w:eastAsia="Times New Roman" w:hAnsi="Sylfaen" w:cs="Times New Roman"/>
          <w:b/>
          <w:bCs/>
          <w:sz w:val="24"/>
          <w:szCs w:val="24"/>
          <w:lang w:eastAsia="fr-FR"/>
        </w:rPr>
        <w:t>AP</w:t>
      </w:r>
      <w:r w:rsidR="007C7F9F" w:rsidRPr="0044281B">
        <w:rPr>
          <w:rFonts w:ascii="Sylfaen" w:eastAsia="Times New Roman" w:hAnsi="Sylfaen" w:cs="Times New Roman"/>
          <w:b/>
          <w:bCs/>
          <w:sz w:val="24"/>
          <w:szCs w:val="24"/>
          <w:lang w:eastAsia="fr-FR"/>
        </w:rPr>
        <w:t xml:space="preserve"> (avant le présent</w:t>
      </w:r>
      <w:r w:rsidR="008B5CBB" w:rsidRPr="0044281B">
        <w:rPr>
          <w:rFonts w:ascii="Sylfaen" w:eastAsia="Times New Roman" w:hAnsi="Sylfaen" w:cs="Times New Roman"/>
          <w:b/>
          <w:bCs/>
          <w:sz w:val="24"/>
          <w:szCs w:val="24"/>
          <w:lang w:eastAsia="fr-FR"/>
        </w:rPr>
        <w:t>)</w:t>
      </w:r>
      <w:r w:rsidR="00D2256A">
        <w:rPr>
          <w:rStyle w:val="Appelnotedebasdep"/>
          <w:rFonts w:ascii="Sylfaen" w:eastAsia="Times New Roman" w:hAnsi="Sylfaen" w:cs="Times New Roman"/>
          <w:b/>
          <w:bCs/>
          <w:sz w:val="24"/>
          <w:szCs w:val="24"/>
          <w:lang w:eastAsia="fr-FR"/>
        </w:rPr>
        <w:footnoteReference w:id="1"/>
      </w:r>
      <w:r w:rsidR="008B5CBB" w:rsidRPr="0044281B">
        <w:rPr>
          <w:rFonts w:ascii="Sylfaen" w:eastAsia="Times New Roman" w:hAnsi="Sylfaen" w:cs="Times New Roman"/>
          <w:bCs/>
          <w:sz w:val="24"/>
          <w:szCs w:val="24"/>
          <w:lang w:eastAsia="fr-FR"/>
        </w:rPr>
        <w:t>. Nous y reviendrons.</w:t>
      </w:r>
    </w:p>
    <w:p w14:paraId="6FA301D8" w14:textId="79C9178F" w:rsidR="008B5CBB" w:rsidRPr="0044281B" w:rsidRDefault="008B5CBB" w:rsidP="0044281B">
      <w:pPr>
        <w:spacing w:after="0" w:line="360" w:lineRule="auto"/>
        <w:ind w:firstLine="284"/>
        <w:jc w:val="both"/>
        <w:rPr>
          <w:rFonts w:ascii="Sylfaen" w:eastAsia="Times New Roman" w:hAnsi="Sylfaen" w:cs="Times New Roman"/>
          <w:bCs/>
          <w:sz w:val="24"/>
          <w:szCs w:val="24"/>
          <w:lang w:eastAsia="fr-FR"/>
        </w:rPr>
      </w:pPr>
      <w:r w:rsidRPr="0044281B">
        <w:rPr>
          <w:rFonts w:ascii="Sylfaen" w:eastAsia="Times New Roman" w:hAnsi="Sylfaen" w:cs="Times New Roman"/>
          <w:bCs/>
          <w:sz w:val="24"/>
          <w:szCs w:val="24"/>
          <w:lang w:eastAsia="fr-FR"/>
        </w:rPr>
        <w:t>La question qu</w:t>
      </w:r>
      <w:r w:rsidR="00331E43" w:rsidRPr="0044281B">
        <w:rPr>
          <w:rFonts w:ascii="Sylfaen" w:eastAsia="Times New Roman" w:hAnsi="Sylfaen" w:cs="Times New Roman"/>
          <w:bCs/>
          <w:sz w:val="24"/>
          <w:szCs w:val="24"/>
          <w:lang w:eastAsia="fr-FR"/>
        </w:rPr>
        <w:t>e nous abord</w:t>
      </w:r>
      <w:r w:rsidR="00B83B5C">
        <w:rPr>
          <w:rFonts w:ascii="Sylfaen" w:eastAsia="Times New Roman" w:hAnsi="Sylfaen" w:cs="Times New Roman"/>
          <w:bCs/>
          <w:sz w:val="24"/>
          <w:szCs w:val="24"/>
          <w:lang w:eastAsia="fr-FR"/>
        </w:rPr>
        <w:t>ons</w:t>
      </w:r>
      <w:r w:rsidR="00331E43" w:rsidRPr="0044281B">
        <w:rPr>
          <w:rFonts w:ascii="Sylfaen" w:eastAsia="Times New Roman" w:hAnsi="Sylfaen" w:cs="Times New Roman"/>
          <w:bCs/>
          <w:sz w:val="24"/>
          <w:szCs w:val="24"/>
          <w:lang w:eastAsia="fr-FR"/>
        </w:rPr>
        <w:t xml:space="preserve"> dans ce texte </w:t>
      </w:r>
      <w:r w:rsidRPr="0044281B">
        <w:rPr>
          <w:rFonts w:ascii="Sylfaen" w:eastAsia="Times New Roman" w:hAnsi="Sylfaen" w:cs="Times New Roman"/>
          <w:bCs/>
          <w:sz w:val="24"/>
          <w:szCs w:val="24"/>
          <w:lang w:eastAsia="fr-FR"/>
        </w:rPr>
        <w:t xml:space="preserve">est celle de l’arrivée des langues indo-européennes en Europe. Il existe trois thèses principales, la thèse anatolienne, </w:t>
      </w:r>
      <w:r w:rsidR="00EA7F8B" w:rsidRPr="0044281B">
        <w:rPr>
          <w:rFonts w:ascii="Sylfaen" w:eastAsia="Times New Roman" w:hAnsi="Sylfaen" w:cs="Times New Roman"/>
          <w:bCs/>
          <w:sz w:val="24"/>
          <w:szCs w:val="24"/>
          <w:lang w:eastAsia="fr-FR"/>
        </w:rPr>
        <w:t>qui</w:t>
      </w:r>
      <w:r w:rsidR="00283C97" w:rsidRPr="0044281B">
        <w:rPr>
          <w:rFonts w:ascii="Sylfaen" w:eastAsia="Times New Roman" w:hAnsi="Sylfaen" w:cs="Times New Roman"/>
          <w:bCs/>
          <w:sz w:val="24"/>
          <w:szCs w:val="24"/>
          <w:lang w:eastAsia="fr-FR"/>
        </w:rPr>
        <w:t xml:space="preserve"> argumente en faveur d’</w:t>
      </w:r>
      <w:r w:rsidR="00EA7F8B" w:rsidRPr="0044281B">
        <w:rPr>
          <w:rFonts w:ascii="Sylfaen" w:eastAsia="Times New Roman" w:hAnsi="Sylfaen" w:cs="Times New Roman"/>
          <w:bCs/>
          <w:sz w:val="24"/>
          <w:szCs w:val="24"/>
          <w:lang w:eastAsia="fr-FR"/>
        </w:rPr>
        <w:t xml:space="preserve">une </w:t>
      </w:r>
      <w:r w:rsidR="00566473">
        <w:rPr>
          <w:rFonts w:ascii="Sylfaen" w:eastAsia="Times New Roman" w:hAnsi="Sylfaen" w:cs="Times New Roman"/>
          <w:bCs/>
          <w:sz w:val="24"/>
          <w:szCs w:val="24"/>
          <w:lang w:eastAsia="fr-FR"/>
        </w:rPr>
        <w:t>émigration</w:t>
      </w:r>
      <w:r w:rsidR="0054446E" w:rsidRPr="0044281B">
        <w:rPr>
          <w:rFonts w:ascii="Sylfaen" w:eastAsia="Times New Roman" w:hAnsi="Sylfaen" w:cs="Times New Roman"/>
          <w:bCs/>
          <w:sz w:val="24"/>
          <w:szCs w:val="24"/>
          <w:lang w:eastAsia="fr-FR"/>
        </w:rPr>
        <w:t xml:space="preserve"> </w:t>
      </w:r>
      <w:r w:rsidR="00566473">
        <w:rPr>
          <w:rFonts w:ascii="Sylfaen" w:eastAsia="Times New Roman" w:hAnsi="Sylfaen" w:cs="Times New Roman"/>
          <w:bCs/>
          <w:sz w:val="24"/>
          <w:szCs w:val="24"/>
          <w:lang w:eastAsia="fr-FR"/>
        </w:rPr>
        <w:t>anatolienne</w:t>
      </w:r>
      <w:r w:rsidR="00EA7F8B" w:rsidRPr="0044281B">
        <w:rPr>
          <w:rFonts w:ascii="Sylfaen" w:eastAsia="Times New Roman" w:hAnsi="Sylfaen" w:cs="Times New Roman"/>
          <w:bCs/>
          <w:sz w:val="24"/>
          <w:szCs w:val="24"/>
          <w:lang w:eastAsia="fr-FR"/>
        </w:rPr>
        <w:t xml:space="preserve"> vers l’Europe </w:t>
      </w:r>
      <w:r w:rsidRPr="0044281B">
        <w:rPr>
          <w:rFonts w:ascii="Sylfaen" w:eastAsia="Times New Roman" w:hAnsi="Sylfaen" w:cs="Times New Roman"/>
          <w:bCs/>
          <w:sz w:val="24"/>
          <w:szCs w:val="24"/>
          <w:lang w:eastAsia="fr-FR"/>
        </w:rPr>
        <w:t xml:space="preserve">à partir de </w:t>
      </w:r>
      <w:r w:rsidR="00283C97" w:rsidRPr="0044281B">
        <w:rPr>
          <w:rFonts w:ascii="Sylfaen" w:eastAsia="Times New Roman" w:hAnsi="Sylfaen" w:cs="Times New Roman"/>
          <w:bCs/>
          <w:sz w:val="24"/>
          <w:szCs w:val="24"/>
          <w:lang w:eastAsia="fr-FR"/>
        </w:rPr>
        <w:t>9500/</w:t>
      </w:r>
      <w:r w:rsidR="00A61989" w:rsidRPr="0044281B">
        <w:rPr>
          <w:rFonts w:ascii="Sylfaen" w:eastAsia="Times New Roman" w:hAnsi="Sylfaen" w:cs="Times New Roman"/>
          <w:bCs/>
          <w:sz w:val="24"/>
          <w:szCs w:val="24"/>
          <w:lang w:eastAsia="fr-FR"/>
        </w:rPr>
        <w:t>9000 ans AP</w:t>
      </w:r>
      <w:r w:rsidR="008405C2">
        <w:rPr>
          <w:rFonts w:ascii="Sylfaen" w:eastAsia="Times New Roman" w:hAnsi="Sylfaen" w:cs="Times New Roman"/>
          <w:bCs/>
          <w:sz w:val="24"/>
          <w:szCs w:val="24"/>
          <w:lang w:eastAsia="fr-FR"/>
        </w:rPr>
        <w:t>;</w:t>
      </w:r>
      <w:r w:rsidRPr="0044281B">
        <w:rPr>
          <w:rFonts w:ascii="Sylfaen" w:eastAsia="Times New Roman" w:hAnsi="Sylfaen" w:cs="Times New Roman"/>
          <w:bCs/>
          <w:sz w:val="24"/>
          <w:szCs w:val="24"/>
          <w:lang w:eastAsia="fr-FR"/>
        </w:rPr>
        <w:t xml:space="preserve"> la thèse steppique,</w:t>
      </w:r>
      <w:r w:rsidR="0054446E" w:rsidRPr="0044281B">
        <w:rPr>
          <w:rFonts w:ascii="Sylfaen" w:eastAsia="Times New Roman" w:hAnsi="Sylfaen" w:cs="Times New Roman"/>
          <w:bCs/>
          <w:sz w:val="24"/>
          <w:szCs w:val="24"/>
          <w:lang w:eastAsia="fr-FR"/>
        </w:rPr>
        <w:t xml:space="preserve"> qui considère que des conquêtes militaires faites par des peuples parlant des langues indo-européennes</w:t>
      </w:r>
      <w:r w:rsidR="00245B2D" w:rsidRPr="0044281B">
        <w:rPr>
          <w:rFonts w:ascii="Sylfaen" w:eastAsia="Times New Roman" w:hAnsi="Sylfaen" w:cs="Times New Roman"/>
          <w:bCs/>
          <w:sz w:val="24"/>
          <w:szCs w:val="24"/>
          <w:lang w:eastAsia="fr-FR"/>
        </w:rPr>
        <w:t xml:space="preserve"> (les Kourganes et</w:t>
      </w:r>
      <w:r w:rsidR="00C87D53" w:rsidRPr="0044281B">
        <w:rPr>
          <w:rFonts w:ascii="Sylfaen" w:eastAsia="Times New Roman" w:hAnsi="Sylfaen" w:cs="Times New Roman"/>
          <w:bCs/>
          <w:sz w:val="24"/>
          <w:szCs w:val="24"/>
          <w:lang w:eastAsia="fr-FR"/>
        </w:rPr>
        <w:t>/ou</w:t>
      </w:r>
      <w:r w:rsidR="00245B2D" w:rsidRPr="0044281B">
        <w:rPr>
          <w:rFonts w:ascii="Sylfaen" w:eastAsia="Times New Roman" w:hAnsi="Sylfaen" w:cs="Times New Roman"/>
          <w:bCs/>
          <w:sz w:val="24"/>
          <w:szCs w:val="24"/>
          <w:lang w:eastAsia="fr-FR"/>
        </w:rPr>
        <w:t xml:space="preserve"> </w:t>
      </w:r>
      <w:r w:rsidR="00A61989" w:rsidRPr="0044281B">
        <w:rPr>
          <w:rFonts w:ascii="Sylfaen" w:eastAsia="Times New Roman" w:hAnsi="Sylfaen" w:cs="Times New Roman"/>
          <w:bCs/>
          <w:sz w:val="24"/>
          <w:szCs w:val="24"/>
          <w:lang w:eastAsia="fr-FR"/>
        </w:rPr>
        <w:t>les</w:t>
      </w:r>
      <w:r w:rsidR="001A286E" w:rsidRPr="0044281B">
        <w:rPr>
          <w:rFonts w:ascii="Sylfaen" w:eastAsia="Times New Roman" w:hAnsi="Sylfaen" w:cs="Times New Roman"/>
          <w:bCs/>
          <w:sz w:val="24"/>
          <w:szCs w:val="24"/>
          <w:lang w:eastAsia="fr-FR"/>
        </w:rPr>
        <w:t xml:space="preserve"> </w:t>
      </w:r>
      <w:proofErr w:type="spellStart"/>
      <w:r w:rsidR="001A286E" w:rsidRPr="0044281B">
        <w:rPr>
          <w:rFonts w:ascii="Sylfaen" w:eastAsia="Times New Roman" w:hAnsi="Sylfaen" w:cs="Times New Roman"/>
          <w:bCs/>
          <w:sz w:val="24"/>
          <w:szCs w:val="24"/>
          <w:lang w:eastAsia="fr-FR"/>
        </w:rPr>
        <w:t>Yamnas</w:t>
      </w:r>
      <w:proofErr w:type="spellEnd"/>
      <w:r w:rsidR="001A286E" w:rsidRPr="0044281B">
        <w:rPr>
          <w:rFonts w:ascii="Sylfaen" w:eastAsia="Times New Roman" w:hAnsi="Sylfaen" w:cs="Times New Roman"/>
          <w:bCs/>
          <w:sz w:val="24"/>
          <w:szCs w:val="24"/>
          <w:lang w:eastAsia="fr-FR"/>
        </w:rPr>
        <w:t>)</w:t>
      </w:r>
      <w:r w:rsidR="0054446E" w:rsidRPr="0044281B">
        <w:rPr>
          <w:rFonts w:ascii="Sylfaen" w:eastAsia="Times New Roman" w:hAnsi="Sylfaen" w:cs="Times New Roman"/>
          <w:bCs/>
          <w:sz w:val="24"/>
          <w:szCs w:val="24"/>
          <w:lang w:eastAsia="fr-FR"/>
        </w:rPr>
        <w:t xml:space="preserve"> ont eu lieu</w:t>
      </w:r>
      <w:r w:rsidRPr="0044281B">
        <w:rPr>
          <w:rFonts w:ascii="Sylfaen" w:eastAsia="Times New Roman" w:hAnsi="Sylfaen" w:cs="Times New Roman"/>
          <w:bCs/>
          <w:sz w:val="24"/>
          <w:szCs w:val="24"/>
          <w:lang w:eastAsia="fr-FR"/>
        </w:rPr>
        <w:t xml:space="preserve"> vers 5000 ans AP</w:t>
      </w:r>
      <w:r w:rsidR="0054446E" w:rsidRPr="0044281B">
        <w:rPr>
          <w:rFonts w:ascii="Sylfaen" w:eastAsia="Times New Roman" w:hAnsi="Sylfaen" w:cs="Times New Roman"/>
          <w:bCs/>
          <w:sz w:val="24"/>
          <w:szCs w:val="24"/>
          <w:lang w:eastAsia="fr-FR"/>
        </w:rPr>
        <w:t xml:space="preserve"> à partir de l’Asie Centrale</w:t>
      </w:r>
      <w:r w:rsidR="007C7F9F" w:rsidRPr="0044281B">
        <w:rPr>
          <w:rFonts w:ascii="Sylfaen" w:eastAsia="Times New Roman" w:hAnsi="Sylfaen" w:cs="Times New Roman"/>
          <w:bCs/>
          <w:sz w:val="24"/>
          <w:szCs w:val="24"/>
          <w:lang w:eastAsia="fr-FR"/>
        </w:rPr>
        <w:t xml:space="preserve"> et</w:t>
      </w:r>
      <w:r w:rsidR="001A286E" w:rsidRPr="0044281B">
        <w:rPr>
          <w:rFonts w:ascii="Sylfaen" w:eastAsia="Times New Roman" w:hAnsi="Sylfaen" w:cs="Times New Roman"/>
          <w:bCs/>
          <w:sz w:val="24"/>
          <w:szCs w:val="24"/>
          <w:lang w:eastAsia="fr-FR"/>
        </w:rPr>
        <w:t>/ou</w:t>
      </w:r>
      <w:r w:rsidR="007C7F9F" w:rsidRPr="0044281B">
        <w:rPr>
          <w:rFonts w:ascii="Sylfaen" w:eastAsia="Times New Roman" w:hAnsi="Sylfaen" w:cs="Times New Roman"/>
          <w:bCs/>
          <w:sz w:val="24"/>
          <w:szCs w:val="24"/>
          <w:lang w:eastAsia="fr-FR"/>
        </w:rPr>
        <w:t xml:space="preserve"> du nord de la Mer Noire</w:t>
      </w:r>
      <w:r w:rsidR="008405C2">
        <w:rPr>
          <w:rFonts w:ascii="Sylfaen" w:eastAsia="Times New Roman" w:hAnsi="Sylfaen" w:cs="Times New Roman"/>
          <w:bCs/>
          <w:sz w:val="24"/>
          <w:szCs w:val="24"/>
          <w:lang w:eastAsia="fr-FR"/>
        </w:rPr>
        <w:t>;</w:t>
      </w:r>
      <w:r w:rsidRPr="0044281B">
        <w:rPr>
          <w:rFonts w:ascii="Sylfaen" w:eastAsia="Times New Roman" w:hAnsi="Sylfaen" w:cs="Times New Roman"/>
          <w:bCs/>
          <w:sz w:val="24"/>
          <w:szCs w:val="24"/>
          <w:lang w:eastAsia="fr-FR"/>
        </w:rPr>
        <w:t xml:space="preserve"> et la thèse nordique,</w:t>
      </w:r>
      <w:r w:rsidR="0018027E" w:rsidRPr="0044281B">
        <w:rPr>
          <w:rFonts w:ascii="Sylfaen" w:eastAsia="Times New Roman" w:hAnsi="Sylfaen" w:cs="Times New Roman"/>
          <w:bCs/>
          <w:sz w:val="24"/>
          <w:szCs w:val="24"/>
          <w:lang w:eastAsia="fr-FR"/>
        </w:rPr>
        <w:t xml:space="preserve"> soutenue par les nazis</w:t>
      </w:r>
      <w:r w:rsidR="0054446E" w:rsidRPr="0044281B">
        <w:rPr>
          <w:rFonts w:ascii="Sylfaen" w:eastAsia="Times New Roman" w:hAnsi="Sylfaen" w:cs="Times New Roman"/>
          <w:bCs/>
          <w:sz w:val="24"/>
          <w:szCs w:val="24"/>
          <w:lang w:eastAsia="fr-FR"/>
        </w:rPr>
        <w:t xml:space="preserve">, qui reprirent les travaux de Gustaf </w:t>
      </w:r>
      <w:proofErr w:type="spellStart"/>
      <w:r w:rsidR="0054446E" w:rsidRPr="0044281B">
        <w:rPr>
          <w:rFonts w:ascii="Sylfaen" w:eastAsia="Times New Roman" w:hAnsi="Sylfaen" w:cs="Times New Roman"/>
          <w:bCs/>
          <w:sz w:val="24"/>
          <w:szCs w:val="24"/>
          <w:lang w:eastAsia="fr-FR"/>
        </w:rPr>
        <w:t>Kossinna</w:t>
      </w:r>
      <w:proofErr w:type="spellEnd"/>
      <w:r w:rsidR="007C7F9F" w:rsidRPr="0044281B">
        <w:rPr>
          <w:rFonts w:ascii="Sylfaen" w:eastAsia="Times New Roman" w:hAnsi="Sylfaen" w:cs="Times New Roman"/>
          <w:bCs/>
          <w:sz w:val="24"/>
          <w:szCs w:val="24"/>
          <w:lang w:eastAsia="fr-FR"/>
        </w:rPr>
        <w:t xml:space="preserve"> (1858-1931) </w:t>
      </w:r>
      <w:r w:rsidR="0090335B" w:rsidRPr="0044281B">
        <w:rPr>
          <w:rFonts w:ascii="Sylfaen" w:eastAsia="Times New Roman" w:hAnsi="Sylfaen" w:cs="Times New Roman"/>
          <w:bCs/>
          <w:sz w:val="24"/>
          <w:szCs w:val="24"/>
          <w:lang w:eastAsia="fr-FR"/>
        </w:rPr>
        <w:t xml:space="preserve">et </w:t>
      </w:r>
      <w:r w:rsidR="007C7F9F" w:rsidRPr="0044281B">
        <w:rPr>
          <w:rFonts w:ascii="Sylfaen" w:eastAsia="Times New Roman" w:hAnsi="Sylfaen" w:cs="Times New Roman"/>
          <w:bCs/>
          <w:sz w:val="24"/>
          <w:szCs w:val="24"/>
          <w:lang w:eastAsia="fr-FR"/>
        </w:rPr>
        <w:t>développ</w:t>
      </w:r>
      <w:r w:rsidR="0090335B" w:rsidRPr="0044281B">
        <w:rPr>
          <w:rFonts w:ascii="Sylfaen" w:eastAsia="Times New Roman" w:hAnsi="Sylfaen" w:cs="Times New Roman"/>
          <w:bCs/>
          <w:sz w:val="24"/>
          <w:szCs w:val="24"/>
          <w:lang w:eastAsia="fr-FR"/>
        </w:rPr>
        <w:t>èrent</w:t>
      </w:r>
      <w:r w:rsidR="0054446E" w:rsidRPr="0044281B">
        <w:rPr>
          <w:rFonts w:ascii="Sylfaen" w:eastAsia="Times New Roman" w:hAnsi="Sylfaen" w:cs="Times New Roman"/>
          <w:bCs/>
          <w:sz w:val="24"/>
          <w:szCs w:val="24"/>
          <w:lang w:eastAsia="fr-FR"/>
        </w:rPr>
        <w:t xml:space="preserve"> une archéologie nationaliste destinée à justifier historiquement </w:t>
      </w:r>
      <w:r w:rsidR="00E7732C">
        <w:rPr>
          <w:rFonts w:ascii="Sylfaen" w:eastAsia="Times New Roman" w:hAnsi="Sylfaen" w:cs="Times New Roman"/>
          <w:bCs/>
          <w:sz w:val="24"/>
          <w:szCs w:val="24"/>
          <w:lang w:eastAsia="fr-FR"/>
        </w:rPr>
        <w:t xml:space="preserve">l’expansion du </w:t>
      </w:r>
      <w:r w:rsidR="0054446E" w:rsidRPr="0044281B">
        <w:rPr>
          <w:rFonts w:ascii="Sylfaen" w:eastAsia="Times New Roman" w:hAnsi="Sylfaen" w:cs="Times New Roman"/>
          <w:bCs/>
          <w:sz w:val="24"/>
          <w:szCs w:val="24"/>
          <w:lang w:eastAsia="fr-FR"/>
        </w:rPr>
        <w:t xml:space="preserve">peuple </w:t>
      </w:r>
      <w:r w:rsidR="00E7732C">
        <w:rPr>
          <w:rFonts w:ascii="Sylfaen" w:eastAsia="Times New Roman" w:hAnsi="Sylfaen" w:cs="Times New Roman"/>
          <w:bCs/>
          <w:sz w:val="24"/>
          <w:szCs w:val="24"/>
          <w:lang w:eastAsia="fr-FR"/>
        </w:rPr>
        <w:t>allemand en Europe voulue par Hitler</w:t>
      </w:r>
      <w:r w:rsidR="0054446E" w:rsidRPr="0044281B">
        <w:rPr>
          <w:rFonts w:ascii="Sylfaen" w:eastAsia="Times New Roman" w:hAnsi="Sylfaen" w:cs="Times New Roman"/>
          <w:bCs/>
          <w:sz w:val="24"/>
          <w:szCs w:val="24"/>
          <w:lang w:eastAsia="fr-FR"/>
        </w:rPr>
        <w:t xml:space="preserve">. </w:t>
      </w:r>
      <w:r w:rsidR="007C7F9F" w:rsidRPr="0044281B">
        <w:rPr>
          <w:rFonts w:ascii="Sylfaen" w:eastAsia="Times New Roman" w:hAnsi="Sylfaen" w:cs="Times New Roman"/>
          <w:bCs/>
          <w:sz w:val="24"/>
          <w:szCs w:val="24"/>
          <w:lang w:eastAsia="fr-FR"/>
        </w:rPr>
        <w:t xml:space="preserve">Elle </w:t>
      </w:r>
      <w:r w:rsidR="0018027E" w:rsidRPr="0044281B">
        <w:rPr>
          <w:rFonts w:ascii="Sylfaen" w:eastAsia="Times New Roman" w:hAnsi="Sylfaen" w:cs="Times New Roman"/>
          <w:bCs/>
          <w:sz w:val="24"/>
          <w:szCs w:val="24"/>
          <w:lang w:eastAsia="fr-FR"/>
        </w:rPr>
        <w:t>n’est qu’une affabulation idéologi</w:t>
      </w:r>
      <w:r w:rsidR="007C7F9F" w:rsidRPr="0044281B">
        <w:rPr>
          <w:rFonts w:ascii="Sylfaen" w:eastAsia="Times New Roman" w:hAnsi="Sylfaen" w:cs="Times New Roman"/>
          <w:bCs/>
          <w:sz w:val="24"/>
          <w:szCs w:val="24"/>
          <w:lang w:eastAsia="fr-FR"/>
        </w:rPr>
        <w:t>qu</w:t>
      </w:r>
      <w:r w:rsidR="0018027E" w:rsidRPr="0044281B">
        <w:rPr>
          <w:rFonts w:ascii="Sylfaen" w:eastAsia="Times New Roman" w:hAnsi="Sylfaen" w:cs="Times New Roman"/>
          <w:bCs/>
          <w:sz w:val="24"/>
          <w:szCs w:val="24"/>
          <w:lang w:eastAsia="fr-FR"/>
        </w:rPr>
        <w:t>e</w:t>
      </w:r>
      <w:r w:rsidR="00EA7F8B" w:rsidRPr="0044281B">
        <w:rPr>
          <w:rFonts w:ascii="Sylfaen" w:eastAsia="Times New Roman" w:hAnsi="Sylfaen" w:cs="Times New Roman"/>
          <w:bCs/>
          <w:sz w:val="24"/>
          <w:szCs w:val="24"/>
          <w:lang w:eastAsia="fr-FR"/>
        </w:rPr>
        <w:t>, et nous ne l’analyserons pas, même si elle tend à renaître derrière la thèse steppique</w:t>
      </w:r>
      <w:r w:rsidR="00245B2D" w:rsidRPr="0044281B">
        <w:rPr>
          <w:rFonts w:ascii="Sylfaen" w:eastAsia="Times New Roman" w:hAnsi="Sylfaen" w:cs="Times New Roman"/>
          <w:bCs/>
          <w:sz w:val="24"/>
          <w:szCs w:val="24"/>
          <w:lang w:eastAsia="fr-FR"/>
        </w:rPr>
        <w:t>. Cette dernière est souvent opposée à la thèse anatolienne</w:t>
      </w:r>
      <w:r w:rsidR="0018027E" w:rsidRPr="0044281B">
        <w:rPr>
          <w:rFonts w:ascii="Sylfaen" w:eastAsia="Times New Roman" w:hAnsi="Sylfaen" w:cs="Times New Roman"/>
          <w:bCs/>
          <w:sz w:val="24"/>
          <w:szCs w:val="24"/>
          <w:lang w:eastAsia="fr-FR"/>
        </w:rPr>
        <w:t xml:space="preserve">, </w:t>
      </w:r>
      <w:r w:rsidR="00245B2D" w:rsidRPr="0044281B">
        <w:rPr>
          <w:rFonts w:ascii="Sylfaen" w:eastAsia="Times New Roman" w:hAnsi="Sylfaen" w:cs="Times New Roman"/>
          <w:bCs/>
          <w:sz w:val="24"/>
          <w:szCs w:val="24"/>
          <w:lang w:eastAsia="fr-FR"/>
        </w:rPr>
        <w:t xml:space="preserve">mais elles </w:t>
      </w:r>
      <w:r w:rsidR="0018027E" w:rsidRPr="0044281B">
        <w:rPr>
          <w:rFonts w:ascii="Sylfaen" w:eastAsia="Times New Roman" w:hAnsi="Sylfaen" w:cs="Times New Roman"/>
          <w:bCs/>
          <w:sz w:val="24"/>
          <w:szCs w:val="24"/>
          <w:lang w:eastAsia="fr-FR"/>
        </w:rPr>
        <w:t xml:space="preserve">peuvent </w:t>
      </w:r>
      <w:r w:rsidR="00245B2D" w:rsidRPr="0044281B">
        <w:rPr>
          <w:rFonts w:ascii="Sylfaen" w:eastAsia="Times New Roman" w:hAnsi="Sylfaen" w:cs="Times New Roman"/>
          <w:bCs/>
          <w:sz w:val="24"/>
          <w:szCs w:val="24"/>
          <w:lang w:eastAsia="fr-FR"/>
        </w:rPr>
        <w:t xml:space="preserve">toutes les deux </w:t>
      </w:r>
      <w:r w:rsidR="00EA7F8B" w:rsidRPr="0044281B">
        <w:rPr>
          <w:rFonts w:ascii="Sylfaen" w:eastAsia="Times New Roman" w:hAnsi="Sylfaen" w:cs="Times New Roman"/>
          <w:bCs/>
          <w:sz w:val="24"/>
          <w:szCs w:val="24"/>
          <w:lang w:eastAsia="fr-FR"/>
        </w:rPr>
        <w:t xml:space="preserve">être admises comme </w:t>
      </w:r>
      <w:r w:rsidR="00B84FBC">
        <w:rPr>
          <w:rFonts w:ascii="Sylfaen" w:eastAsia="Times New Roman" w:hAnsi="Sylfaen" w:cs="Times New Roman"/>
          <w:bCs/>
          <w:sz w:val="24"/>
          <w:szCs w:val="24"/>
          <w:lang w:eastAsia="fr-FR"/>
        </w:rPr>
        <w:t>ét</w:t>
      </w:r>
      <w:r w:rsidR="007C7F9F" w:rsidRPr="0044281B">
        <w:rPr>
          <w:rFonts w:ascii="Sylfaen" w:eastAsia="Times New Roman" w:hAnsi="Sylfaen" w:cs="Times New Roman"/>
          <w:bCs/>
          <w:sz w:val="24"/>
          <w:szCs w:val="24"/>
          <w:lang w:eastAsia="fr-FR"/>
        </w:rPr>
        <w:t xml:space="preserve">ant </w:t>
      </w:r>
      <w:r w:rsidR="00B84FBC">
        <w:rPr>
          <w:rFonts w:ascii="Sylfaen" w:eastAsia="Times New Roman" w:hAnsi="Sylfaen" w:cs="Times New Roman"/>
          <w:bCs/>
          <w:sz w:val="24"/>
          <w:szCs w:val="24"/>
          <w:lang w:eastAsia="fr-FR"/>
        </w:rPr>
        <w:t>essentielle</w:t>
      </w:r>
      <w:r w:rsidR="007C7F9F" w:rsidRPr="0044281B">
        <w:rPr>
          <w:rFonts w:ascii="Sylfaen" w:eastAsia="Times New Roman" w:hAnsi="Sylfaen" w:cs="Times New Roman"/>
          <w:bCs/>
          <w:sz w:val="24"/>
          <w:szCs w:val="24"/>
          <w:lang w:eastAsia="fr-FR"/>
        </w:rPr>
        <w:t xml:space="preserve">ment </w:t>
      </w:r>
      <w:r w:rsidR="00B84FBC">
        <w:rPr>
          <w:rFonts w:ascii="Sylfaen" w:eastAsia="Times New Roman" w:hAnsi="Sylfaen" w:cs="Times New Roman"/>
          <w:bCs/>
          <w:sz w:val="24"/>
          <w:szCs w:val="24"/>
          <w:lang w:eastAsia="fr-FR"/>
        </w:rPr>
        <w:t>correctes</w:t>
      </w:r>
      <w:r w:rsidR="0018027E" w:rsidRPr="0044281B">
        <w:rPr>
          <w:rFonts w:ascii="Sylfaen" w:eastAsia="Times New Roman" w:hAnsi="Sylfaen" w:cs="Times New Roman"/>
          <w:bCs/>
          <w:sz w:val="24"/>
          <w:szCs w:val="24"/>
          <w:lang w:eastAsia="fr-FR"/>
        </w:rPr>
        <w:t>.</w:t>
      </w:r>
      <w:r w:rsidR="00804701" w:rsidRPr="0044281B">
        <w:rPr>
          <w:rFonts w:ascii="Sylfaen" w:eastAsia="Times New Roman" w:hAnsi="Sylfaen" w:cs="Times New Roman"/>
          <w:bCs/>
          <w:sz w:val="24"/>
          <w:szCs w:val="24"/>
          <w:lang w:eastAsia="fr-FR"/>
        </w:rPr>
        <w:t xml:space="preserve">  </w:t>
      </w:r>
      <w:r w:rsidR="00844978">
        <w:rPr>
          <w:rFonts w:ascii="Sylfaen" w:eastAsia="Times New Roman" w:hAnsi="Sylfaen" w:cs="Times New Roman"/>
          <w:bCs/>
          <w:sz w:val="24"/>
          <w:szCs w:val="24"/>
          <w:lang w:eastAsia="fr-FR"/>
        </w:rPr>
        <w:t>Il sera</w:t>
      </w:r>
      <w:r w:rsidR="00804701" w:rsidRPr="0044281B">
        <w:rPr>
          <w:rFonts w:ascii="Sylfaen" w:eastAsia="Times New Roman" w:hAnsi="Sylfaen" w:cs="Times New Roman"/>
          <w:bCs/>
          <w:sz w:val="24"/>
          <w:szCs w:val="24"/>
          <w:lang w:eastAsia="fr-FR"/>
        </w:rPr>
        <w:t xml:space="preserve"> montr</w:t>
      </w:r>
      <w:r w:rsidR="00844978">
        <w:rPr>
          <w:rFonts w:ascii="Sylfaen" w:eastAsia="Times New Roman" w:hAnsi="Sylfaen" w:cs="Times New Roman"/>
          <w:bCs/>
          <w:sz w:val="24"/>
          <w:szCs w:val="24"/>
          <w:lang w:eastAsia="fr-FR"/>
        </w:rPr>
        <w:t>é</w:t>
      </w:r>
      <w:r w:rsidR="00804701" w:rsidRPr="0044281B">
        <w:rPr>
          <w:rFonts w:ascii="Sylfaen" w:eastAsia="Times New Roman" w:hAnsi="Sylfaen" w:cs="Times New Roman"/>
          <w:bCs/>
          <w:sz w:val="24"/>
          <w:szCs w:val="24"/>
          <w:lang w:eastAsia="fr-FR"/>
        </w:rPr>
        <w:t xml:space="preserve"> que ce sont les Anatoliens qui sont à l’origine </w:t>
      </w:r>
      <w:r w:rsidR="00C13009" w:rsidRPr="0044281B">
        <w:rPr>
          <w:rFonts w:ascii="Sylfaen" w:eastAsia="Times New Roman" w:hAnsi="Sylfaen" w:cs="Times New Roman"/>
          <w:bCs/>
          <w:sz w:val="24"/>
          <w:szCs w:val="24"/>
          <w:lang w:eastAsia="fr-FR"/>
        </w:rPr>
        <w:t xml:space="preserve">historique </w:t>
      </w:r>
      <w:r w:rsidR="00804701" w:rsidRPr="0044281B">
        <w:rPr>
          <w:rFonts w:ascii="Sylfaen" w:eastAsia="Times New Roman" w:hAnsi="Sylfaen" w:cs="Times New Roman"/>
          <w:bCs/>
          <w:sz w:val="24"/>
          <w:szCs w:val="24"/>
          <w:lang w:eastAsia="fr-FR"/>
        </w:rPr>
        <w:t xml:space="preserve">des langues et cultures indo-européennes </w:t>
      </w:r>
      <w:r w:rsidR="004657F8" w:rsidRPr="0044281B">
        <w:rPr>
          <w:rFonts w:ascii="Sylfaen" w:eastAsia="Times New Roman" w:hAnsi="Sylfaen" w:cs="Times New Roman"/>
          <w:bCs/>
          <w:sz w:val="24"/>
          <w:szCs w:val="24"/>
          <w:lang w:eastAsia="fr-FR"/>
        </w:rPr>
        <w:t xml:space="preserve">en Europe </w:t>
      </w:r>
      <w:r w:rsidR="00804701" w:rsidRPr="0044281B">
        <w:rPr>
          <w:rFonts w:ascii="Sylfaen" w:eastAsia="Times New Roman" w:hAnsi="Sylfaen" w:cs="Times New Roman"/>
          <w:bCs/>
          <w:sz w:val="24"/>
          <w:szCs w:val="24"/>
          <w:lang w:eastAsia="fr-FR"/>
        </w:rPr>
        <w:t>(</w:t>
      </w:r>
      <w:proofErr w:type="spellStart"/>
      <w:r w:rsidR="00804701" w:rsidRPr="0044281B">
        <w:rPr>
          <w:rFonts w:ascii="Sylfaen" w:eastAsia="Times New Roman" w:hAnsi="Sylfaen" w:cs="Times New Roman"/>
          <w:bCs/>
          <w:sz w:val="24"/>
          <w:szCs w:val="24"/>
          <w:lang w:eastAsia="fr-FR"/>
        </w:rPr>
        <w:t>Frath</w:t>
      </w:r>
      <w:proofErr w:type="spellEnd"/>
      <w:r w:rsidR="005E3756">
        <w:rPr>
          <w:rFonts w:ascii="Sylfaen" w:eastAsia="Times New Roman" w:hAnsi="Sylfaen" w:cs="Times New Roman"/>
          <w:bCs/>
          <w:sz w:val="24"/>
          <w:szCs w:val="24"/>
          <w:lang w:eastAsia="fr-FR"/>
        </w:rPr>
        <w:t>,</w:t>
      </w:r>
      <w:r w:rsidR="00804701" w:rsidRPr="0044281B">
        <w:rPr>
          <w:rFonts w:ascii="Sylfaen" w:eastAsia="Times New Roman" w:hAnsi="Sylfaen" w:cs="Times New Roman"/>
          <w:bCs/>
          <w:sz w:val="24"/>
          <w:szCs w:val="24"/>
          <w:lang w:eastAsia="fr-FR"/>
        </w:rPr>
        <w:t xml:space="preserve"> </w:t>
      </w:r>
      <w:r w:rsidR="005E3756" w:rsidRPr="005E3756">
        <w:rPr>
          <w:rFonts w:ascii="Sylfaen" w:eastAsia="Times New Roman" w:hAnsi="Sylfaen" w:cs="Times New Roman"/>
          <w:bCs/>
          <w:i/>
          <w:sz w:val="24"/>
          <w:szCs w:val="24"/>
          <w:lang w:eastAsia="fr-FR"/>
        </w:rPr>
        <w:t>Préhistoire et langues</w:t>
      </w:r>
      <w:r w:rsidR="005E3756" w:rsidRPr="005E3756">
        <w:rPr>
          <w:rFonts w:ascii="Sylfaen" w:eastAsia="Times New Roman" w:hAnsi="Sylfaen" w:cs="Times New Roman"/>
          <w:bCs/>
          <w:sz w:val="24"/>
          <w:szCs w:val="24"/>
          <w:lang w:eastAsia="fr-FR"/>
        </w:rPr>
        <w:t>,</w:t>
      </w:r>
      <w:r w:rsidR="005E3756">
        <w:rPr>
          <w:rFonts w:ascii="Sylfaen" w:eastAsia="Times New Roman" w:hAnsi="Sylfaen" w:cs="Times New Roman"/>
          <w:bCs/>
          <w:sz w:val="24"/>
          <w:szCs w:val="24"/>
          <w:lang w:eastAsia="fr-FR"/>
        </w:rPr>
        <w:t xml:space="preserve"> </w:t>
      </w:r>
      <w:r w:rsidR="00804701" w:rsidRPr="0044281B">
        <w:rPr>
          <w:rFonts w:ascii="Sylfaen" w:eastAsia="Times New Roman" w:hAnsi="Sylfaen" w:cs="Times New Roman"/>
          <w:bCs/>
          <w:sz w:val="24"/>
          <w:szCs w:val="24"/>
          <w:lang w:eastAsia="fr-FR"/>
        </w:rPr>
        <w:t>2025), mais que les migrations steppiques sont peut-être à l’origine des langues germaniques et slaves.</w:t>
      </w:r>
    </w:p>
    <w:p w14:paraId="65AA5C3C" w14:textId="19D00CBE" w:rsidR="00804701" w:rsidRPr="0044281B" w:rsidRDefault="00804701" w:rsidP="0044281B">
      <w:pPr>
        <w:spacing w:after="0" w:line="360" w:lineRule="auto"/>
        <w:ind w:firstLine="284"/>
        <w:jc w:val="both"/>
        <w:rPr>
          <w:rFonts w:ascii="Sylfaen" w:eastAsia="Times New Roman" w:hAnsi="Sylfaen" w:cs="Times New Roman"/>
          <w:bCs/>
          <w:sz w:val="24"/>
          <w:szCs w:val="24"/>
          <w:lang w:eastAsia="fr-FR"/>
        </w:rPr>
      </w:pPr>
    </w:p>
    <w:p w14:paraId="5D85A51F" w14:textId="74433999" w:rsidR="00804701" w:rsidRPr="0044281B" w:rsidRDefault="00804701" w:rsidP="0044281B">
      <w:pPr>
        <w:pStyle w:val="Paragraphedeliste"/>
        <w:numPr>
          <w:ilvl w:val="0"/>
          <w:numId w:val="11"/>
        </w:numPr>
        <w:spacing w:line="360" w:lineRule="auto"/>
        <w:ind w:firstLine="284"/>
        <w:jc w:val="both"/>
        <w:rPr>
          <w:rFonts w:ascii="Sylfaen" w:hAnsi="Sylfaen"/>
          <w:b/>
          <w:bCs/>
        </w:rPr>
      </w:pPr>
      <w:r w:rsidRPr="0044281B">
        <w:rPr>
          <w:rFonts w:ascii="Sylfaen" w:hAnsi="Sylfaen"/>
          <w:b/>
          <w:bCs/>
        </w:rPr>
        <w:lastRenderedPageBreak/>
        <w:t>L’apparition du Néolithique au Levant vers 12 </w:t>
      </w:r>
      <w:r w:rsidR="00C87D53" w:rsidRPr="0044281B">
        <w:rPr>
          <w:rFonts w:ascii="Sylfaen" w:hAnsi="Sylfaen"/>
          <w:b/>
          <w:bCs/>
        </w:rPr>
        <w:t>0</w:t>
      </w:r>
      <w:r w:rsidRPr="0044281B">
        <w:rPr>
          <w:rFonts w:ascii="Sylfaen" w:hAnsi="Sylfaen"/>
          <w:b/>
          <w:bCs/>
        </w:rPr>
        <w:t>00 ans AP</w:t>
      </w:r>
    </w:p>
    <w:p w14:paraId="507304FA" w14:textId="2A5C45A0" w:rsidR="008C36D9" w:rsidRDefault="008C36D9" w:rsidP="0044281B">
      <w:pPr>
        <w:spacing w:after="0" w:line="360" w:lineRule="auto"/>
        <w:ind w:firstLine="284"/>
        <w:jc w:val="both"/>
        <w:rPr>
          <w:rFonts w:ascii="Sylfaen" w:hAnsi="Sylfaen"/>
          <w:bCs/>
          <w:sz w:val="24"/>
          <w:szCs w:val="24"/>
        </w:rPr>
      </w:pPr>
      <w:r>
        <w:rPr>
          <w:rFonts w:ascii="Sylfaen" w:hAnsi="Sylfaen"/>
          <w:bCs/>
          <w:sz w:val="24"/>
          <w:szCs w:val="24"/>
        </w:rPr>
        <w:t xml:space="preserve">Dans cette partie, nous résumons à grands traits les débuts de l’agriculture, d’abord au Levant, puis en Haute Égypte. </w:t>
      </w:r>
      <w:r w:rsidR="00687310">
        <w:rPr>
          <w:rFonts w:ascii="Sylfaen" w:hAnsi="Sylfaen"/>
          <w:bCs/>
          <w:sz w:val="24"/>
          <w:szCs w:val="24"/>
        </w:rPr>
        <w:t>Il s’agit de connaissances assez générales, largement admises, dont le développement plus précis prendrait trop de place.</w:t>
      </w:r>
      <w:r>
        <w:rPr>
          <w:rFonts w:ascii="Sylfaen" w:hAnsi="Sylfaen"/>
          <w:bCs/>
          <w:sz w:val="24"/>
          <w:szCs w:val="24"/>
        </w:rPr>
        <w:t xml:space="preserve"> </w:t>
      </w:r>
    </w:p>
    <w:p w14:paraId="1CBA1127" w14:textId="62108BFC" w:rsidR="00804701" w:rsidRPr="0044281B" w:rsidRDefault="001A286E" w:rsidP="0044281B">
      <w:pPr>
        <w:spacing w:after="0" w:line="360" w:lineRule="auto"/>
        <w:ind w:firstLine="284"/>
        <w:jc w:val="both"/>
        <w:rPr>
          <w:rFonts w:ascii="Sylfaen" w:hAnsi="Sylfaen"/>
          <w:bCs/>
          <w:sz w:val="24"/>
          <w:szCs w:val="24"/>
        </w:rPr>
      </w:pPr>
      <w:r w:rsidRPr="0044281B">
        <w:rPr>
          <w:rFonts w:ascii="Sylfaen" w:hAnsi="Sylfaen"/>
          <w:bCs/>
          <w:sz w:val="24"/>
          <w:szCs w:val="24"/>
        </w:rPr>
        <w:t>À</w:t>
      </w:r>
      <w:r w:rsidR="008325F7" w:rsidRPr="0044281B">
        <w:rPr>
          <w:rFonts w:ascii="Sylfaen" w:hAnsi="Sylfaen"/>
          <w:bCs/>
          <w:sz w:val="24"/>
          <w:szCs w:val="24"/>
        </w:rPr>
        <w:t xml:space="preserve"> la fin du Paléolithiqu</w:t>
      </w:r>
      <w:r w:rsidR="004657F8" w:rsidRPr="0044281B">
        <w:rPr>
          <w:rFonts w:ascii="Sylfaen" w:hAnsi="Sylfaen"/>
          <w:bCs/>
          <w:sz w:val="24"/>
          <w:szCs w:val="24"/>
        </w:rPr>
        <w:t>e supérieur, il y a environ 12 </w:t>
      </w:r>
      <w:r w:rsidR="00C87D53" w:rsidRPr="0044281B">
        <w:rPr>
          <w:rFonts w:ascii="Sylfaen" w:hAnsi="Sylfaen"/>
          <w:bCs/>
          <w:sz w:val="24"/>
          <w:szCs w:val="24"/>
        </w:rPr>
        <w:t>0</w:t>
      </w:r>
      <w:r w:rsidR="008325F7" w:rsidRPr="0044281B">
        <w:rPr>
          <w:rFonts w:ascii="Sylfaen" w:hAnsi="Sylfaen"/>
          <w:bCs/>
          <w:sz w:val="24"/>
          <w:szCs w:val="24"/>
        </w:rPr>
        <w:t>00 ans</w:t>
      </w:r>
      <w:r w:rsidR="005837C5" w:rsidRPr="0044281B">
        <w:rPr>
          <w:rFonts w:ascii="Sylfaen" w:hAnsi="Sylfaen"/>
          <w:bCs/>
          <w:sz w:val="24"/>
          <w:szCs w:val="24"/>
        </w:rPr>
        <w:t>,</w:t>
      </w:r>
      <w:r w:rsidR="008325F7" w:rsidRPr="0044281B">
        <w:rPr>
          <w:rFonts w:ascii="Sylfaen" w:hAnsi="Sylfaen"/>
          <w:bCs/>
          <w:sz w:val="24"/>
          <w:szCs w:val="24"/>
        </w:rPr>
        <w:t xml:space="preserve"> la population mondiale ne devait sans doute pas dépasser le million d’habitants. Elle vivait de chasse, de pêche et de cueillette. Les </w:t>
      </w:r>
      <w:r w:rsidR="00804701" w:rsidRPr="0044281B">
        <w:rPr>
          <w:rFonts w:ascii="Sylfaen" w:hAnsi="Sylfaen"/>
          <w:bCs/>
          <w:sz w:val="24"/>
          <w:szCs w:val="24"/>
        </w:rPr>
        <w:t xml:space="preserve">archéologues sont dans l’ensemble d’accord pour </w:t>
      </w:r>
      <w:r w:rsidR="005837C5" w:rsidRPr="0044281B">
        <w:rPr>
          <w:rFonts w:ascii="Sylfaen" w:hAnsi="Sylfaen"/>
          <w:bCs/>
          <w:sz w:val="24"/>
          <w:szCs w:val="24"/>
        </w:rPr>
        <w:t>admettre</w:t>
      </w:r>
      <w:r w:rsidR="00804701" w:rsidRPr="0044281B">
        <w:rPr>
          <w:rFonts w:ascii="Sylfaen" w:hAnsi="Sylfaen"/>
          <w:bCs/>
          <w:sz w:val="24"/>
          <w:szCs w:val="24"/>
        </w:rPr>
        <w:t xml:space="preserve"> que l’agriculture et l’élevage sont apparus </w:t>
      </w:r>
      <w:r w:rsidR="00B84FBC">
        <w:rPr>
          <w:rFonts w:ascii="Sylfaen" w:hAnsi="Sylfaen"/>
          <w:bCs/>
          <w:sz w:val="24"/>
          <w:szCs w:val="24"/>
        </w:rPr>
        <w:t xml:space="preserve">en premier </w:t>
      </w:r>
      <w:r w:rsidR="001B4343" w:rsidRPr="0044281B">
        <w:rPr>
          <w:rFonts w:ascii="Sylfaen" w:hAnsi="Sylfaen"/>
          <w:bCs/>
          <w:sz w:val="24"/>
          <w:szCs w:val="24"/>
        </w:rPr>
        <w:t>a</w:t>
      </w:r>
      <w:r w:rsidR="00804701" w:rsidRPr="0044281B">
        <w:rPr>
          <w:rFonts w:ascii="Sylfaen" w:hAnsi="Sylfaen"/>
          <w:bCs/>
          <w:sz w:val="24"/>
          <w:szCs w:val="24"/>
        </w:rPr>
        <w:t xml:space="preserve">u Levant (les actuels Israël et Palestine) </w:t>
      </w:r>
      <w:r w:rsidR="008325F7" w:rsidRPr="0044281B">
        <w:rPr>
          <w:rFonts w:ascii="Sylfaen" w:hAnsi="Sylfaen"/>
          <w:bCs/>
          <w:sz w:val="24"/>
          <w:szCs w:val="24"/>
        </w:rPr>
        <w:t xml:space="preserve">à </w:t>
      </w:r>
      <w:r w:rsidR="00394461" w:rsidRPr="0044281B">
        <w:rPr>
          <w:rFonts w:ascii="Sylfaen" w:hAnsi="Sylfaen"/>
          <w:bCs/>
          <w:sz w:val="24"/>
          <w:szCs w:val="24"/>
        </w:rPr>
        <w:t xml:space="preserve">la fin du Paléolithique, </w:t>
      </w:r>
      <w:r w:rsidR="008E4543" w:rsidRPr="0044281B">
        <w:rPr>
          <w:rFonts w:ascii="Sylfaen" w:hAnsi="Sylfaen"/>
          <w:bCs/>
          <w:sz w:val="24"/>
          <w:szCs w:val="24"/>
        </w:rPr>
        <w:t>au début d’</w:t>
      </w:r>
      <w:r w:rsidRPr="0044281B">
        <w:rPr>
          <w:rFonts w:ascii="Sylfaen" w:hAnsi="Sylfaen"/>
          <w:bCs/>
          <w:sz w:val="24"/>
          <w:szCs w:val="24"/>
        </w:rPr>
        <w:t>une période</w:t>
      </w:r>
      <w:r w:rsidR="00844978">
        <w:rPr>
          <w:rFonts w:ascii="Sylfaen" w:hAnsi="Sylfaen"/>
          <w:bCs/>
          <w:sz w:val="24"/>
          <w:szCs w:val="24"/>
        </w:rPr>
        <w:t xml:space="preserve"> géologique</w:t>
      </w:r>
      <w:r w:rsidR="006E0AEE" w:rsidRPr="0044281B">
        <w:rPr>
          <w:rFonts w:ascii="Sylfaen" w:hAnsi="Sylfaen"/>
          <w:bCs/>
          <w:sz w:val="24"/>
          <w:szCs w:val="24"/>
        </w:rPr>
        <w:t xml:space="preserve"> </w:t>
      </w:r>
      <w:r w:rsidRPr="0044281B">
        <w:rPr>
          <w:rFonts w:ascii="Sylfaen" w:hAnsi="Sylfaen"/>
          <w:bCs/>
          <w:sz w:val="24"/>
          <w:szCs w:val="24"/>
        </w:rPr>
        <w:t>appelée l’Holocène</w:t>
      </w:r>
      <w:r w:rsidR="00B84FBC">
        <w:rPr>
          <w:rFonts w:ascii="Sylfaen" w:hAnsi="Sylfaen"/>
          <w:bCs/>
          <w:sz w:val="24"/>
          <w:szCs w:val="24"/>
        </w:rPr>
        <w:t>,</w:t>
      </w:r>
      <w:r w:rsidR="004657F8" w:rsidRPr="0044281B">
        <w:rPr>
          <w:rFonts w:ascii="Sylfaen" w:hAnsi="Sylfaen"/>
          <w:bCs/>
          <w:sz w:val="24"/>
          <w:szCs w:val="24"/>
        </w:rPr>
        <w:t xml:space="preserve"> il y environ 12 </w:t>
      </w:r>
      <w:r w:rsidR="00C87D53" w:rsidRPr="0044281B">
        <w:rPr>
          <w:rFonts w:ascii="Sylfaen" w:hAnsi="Sylfaen"/>
          <w:bCs/>
          <w:sz w:val="24"/>
          <w:szCs w:val="24"/>
        </w:rPr>
        <w:t>0</w:t>
      </w:r>
      <w:r w:rsidR="004657F8" w:rsidRPr="0044281B">
        <w:rPr>
          <w:rFonts w:ascii="Sylfaen" w:hAnsi="Sylfaen"/>
          <w:bCs/>
          <w:sz w:val="24"/>
          <w:szCs w:val="24"/>
        </w:rPr>
        <w:t>00 ans et</w:t>
      </w:r>
      <w:r w:rsidRPr="0044281B">
        <w:rPr>
          <w:rFonts w:ascii="Sylfaen" w:hAnsi="Sylfaen"/>
          <w:bCs/>
          <w:sz w:val="24"/>
          <w:szCs w:val="24"/>
        </w:rPr>
        <w:t xml:space="preserve"> dans laquelle nous sommes encore</w:t>
      </w:r>
      <w:r w:rsidR="003002BA">
        <w:rPr>
          <w:rFonts w:ascii="Sylfaen" w:hAnsi="Sylfaen"/>
          <w:bCs/>
          <w:sz w:val="24"/>
          <w:szCs w:val="24"/>
        </w:rPr>
        <w:t>. Elle est</w:t>
      </w:r>
      <w:r w:rsidRPr="0044281B">
        <w:rPr>
          <w:rFonts w:ascii="Sylfaen" w:hAnsi="Sylfaen"/>
          <w:bCs/>
          <w:sz w:val="24"/>
          <w:szCs w:val="24"/>
        </w:rPr>
        <w:t xml:space="preserve"> </w:t>
      </w:r>
      <w:r w:rsidR="00394461" w:rsidRPr="0044281B">
        <w:rPr>
          <w:rFonts w:ascii="Sylfaen" w:hAnsi="Sylfaen"/>
          <w:bCs/>
          <w:sz w:val="24"/>
          <w:szCs w:val="24"/>
        </w:rPr>
        <w:t>marqué</w:t>
      </w:r>
      <w:r w:rsidR="00283C97" w:rsidRPr="0044281B">
        <w:rPr>
          <w:rFonts w:ascii="Sylfaen" w:hAnsi="Sylfaen"/>
          <w:bCs/>
          <w:sz w:val="24"/>
          <w:szCs w:val="24"/>
        </w:rPr>
        <w:t>e</w:t>
      </w:r>
      <w:r w:rsidR="00394461" w:rsidRPr="0044281B">
        <w:rPr>
          <w:rFonts w:ascii="Sylfaen" w:hAnsi="Sylfaen"/>
          <w:bCs/>
          <w:sz w:val="24"/>
          <w:szCs w:val="24"/>
        </w:rPr>
        <w:t xml:space="preserve"> par </w:t>
      </w:r>
      <w:r w:rsidR="008325F7" w:rsidRPr="0044281B">
        <w:rPr>
          <w:rFonts w:ascii="Sylfaen" w:hAnsi="Sylfaen"/>
          <w:bCs/>
          <w:sz w:val="24"/>
          <w:szCs w:val="24"/>
        </w:rPr>
        <w:t>un réchauffement climatique considérable</w:t>
      </w:r>
      <w:r w:rsidR="005837C5" w:rsidRPr="0044281B">
        <w:rPr>
          <w:rFonts w:ascii="Sylfaen" w:hAnsi="Sylfaen"/>
          <w:bCs/>
          <w:sz w:val="24"/>
          <w:szCs w:val="24"/>
        </w:rPr>
        <w:t xml:space="preserve">, entre 3 et 9°C, sur une période de </w:t>
      </w:r>
      <w:r w:rsidR="003002BA">
        <w:rPr>
          <w:rFonts w:ascii="Sylfaen" w:hAnsi="Sylfaen"/>
          <w:bCs/>
          <w:sz w:val="24"/>
          <w:szCs w:val="24"/>
        </w:rPr>
        <w:t>quelques</w:t>
      </w:r>
      <w:r w:rsidR="005837C5" w:rsidRPr="0044281B">
        <w:rPr>
          <w:rFonts w:ascii="Sylfaen" w:hAnsi="Sylfaen"/>
          <w:bCs/>
          <w:sz w:val="24"/>
          <w:szCs w:val="24"/>
        </w:rPr>
        <w:t xml:space="preserve"> siècles. Cette amélioration des conditions climatiques a profité à la végétation, et donc aussi aux animaux sauvages</w:t>
      </w:r>
      <w:r w:rsidR="007032DE" w:rsidRPr="0044281B">
        <w:rPr>
          <w:rFonts w:ascii="Sylfaen" w:hAnsi="Sylfaen"/>
          <w:bCs/>
          <w:sz w:val="24"/>
          <w:szCs w:val="24"/>
        </w:rPr>
        <w:t xml:space="preserve">, notamment </w:t>
      </w:r>
      <w:r w:rsidR="0017349B" w:rsidRPr="0044281B">
        <w:rPr>
          <w:rFonts w:ascii="Sylfaen" w:hAnsi="Sylfaen"/>
          <w:bCs/>
          <w:sz w:val="24"/>
          <w:szCs w:val="24"/>
        </w:rPr>
        <w:t>aux</w:t>
      </w:r>
      <w:r w:rsidR="007032DE" w:rsidRPr="0044281B">
        <w:rPr>
          <w:rFonts w:ascii="Sylfaen" w:hAnsi="Sylfaen"/>
          <w:bCs/>
          <w:sz w:val="24"/>
          <w:szCs w:val="24"/>
        </w:rPr>
        <w:t xml:space="preserve"> herbivores</w:t>
      </w:r>
      <w:r w:rsidR="00B84FBC">
        <w:rPr>
          <w:rFonts w:ascii="Sylfaen" w:hAnsi="Sylfaen"/>
          <w:bCs/>
          <w:sz w:val="24"/>
          <w:szCs w:val="24"/>
        </w:rPr>
        <w:t xml:space="preserve"> </w:t>
      </w:r>
      <w:r w:rsidR="004657F8" w:rsidRPr="0044281B">
        <w:rPr>
          <w:rFonts w:ascii="Sylfaen" w:hAnsi="Sylfaen"/>
          <w:bCs/>
          <w:sz w:val="24"/>
          <w:szCs w:val="24"/>
        </w:rPr>
        <w:t>ancêtres des chèvres, des moutons</w:t>
      </w:r>
      <w:r w:rsidR="00B83B5C">
        <w:rPr>
          <w:rFonts w:ascii="Sylfaen" w:hAnsi="Sylfaen"/>
          <w:bCs/>
          <w:sz w:val="24"/>
          <w:szCs w:val="24"/>
        </w:rPr>
        <w:t>, des porcs</w:t>
      </w:r>
      <w:r w:rsidR="004657F8" w:rsidRPr="0044281B">
        <w:rPr>
          <w:rFonts w:ascii="Sylfaen" w:hAnsi="Sylfaen"/>
          <w:bCs/>
          <w:sz w:val="24"/>
          <w:szCs w:val="24"/>
        </w:rPr>
        <w:t xml:space="preserve"> et d</w:t>
      </w:r>
      <w:r w:rsidR="007032DE" w:rsidRPr="0044281B">
        <w:rPr>
          <w:rFonts w:ascii="Sylfaen" w:hAnsi="Sylfaen"/>
          <w:bCs/>
          <w:sz w:val="24"/>
          <w:szCs w:val="24"/>
        </w:rPr>
        <w:t>es bovins</w:t>
      </w:r>
      <w:r w:rsidR="004657F8" w:rsidRPr="0044281B">
        <w:rPr>
          <w:rFonts w:ascii="Sylfaen" w:hAnsi="Sylfaen"/>
          <w:bCs/>
          <w:sz w:val="24"/>
          <w:szCs w:val="24"/>
        </w:rPr>
        <w:t>, les futur animaux domestiques</w:t>
      </w:r>
      <w:r w:rsidR="007032DE" w:rsidRPr="0044281B">
        <w:rPr>
          <w:rFonts w:ascii="Sylfaen" w:hAnsi="Sylfaen"/>
          <w:bCs/>
          <w:sz w:val="24"/>
          <w:szCs w:val="24"/>
        </w:rPr>
        <w:t>.</w:t>
      </w:r>
    </w:p>
    <w:p w14:paraId="1484F0A1" w14:textId="6FC410EB" w:rsidR="00C87D53" w:rsidRPr="0044281B" w:rsidRDefault="008E4543" w:rsidP="0044281B">
      <w:pPr>
        <w:spacing w:after="0" w:line="360" w:lineRule="auto"/>
        <w:ind w:firstLine="284"/>
        <w:jc w:val="both"/>
        <w:rPr>
          <w:rFonts w:ascii="Sylfaen" w:hAnsi="Sylfaen"/>
          <w:bCs/>
          <w:sz w:val="24"/>
          <w:szCs w:val="24"/>
        </w:rPr>
      </w:pPr>
      <w:r w:rsidRPr="0044281B">
        <w:rPr>
          <w:rFonts w:ascii="Sylfaen" w:hAnsi="Sylfaen"/>
          <w:bCs/>
          <w:sz w:val="24"/>
          <w:szCs w:val="24"/>
        </w:rPr>
        <w:t>Rappelons que l</w:t>
      </w:r>
      <w:r w:rsidR="00C87D53" w:rsidRPr="0044281B">
        <w:rPr>
          <w:rFonts w:ascii="Sylfaen" w:hAnsi="Sylfaen"/>
          <w:bCs/>
          <w:sz w:val="24"/>
          <w:szCs w:val="24"/>
        </w:rPr>
        <w:t>a période qui suit la fin du Paléolithique, vers 12 000 ans AP</w:t>
      </w:r>
      <w:r w:rsidRPr="0044281B">
        <w:rPr>
          <w:rFonts w:ascii="Sylfaen" w:hAnsi="Sylfaen"/>
          <w:bCs/>
          <w:sz w:val="24"/>
          <w:szCs w:val="24"/>
        </w:rPr>
        <w:t>,</w:t>
      </w:r>
      <w:r w:rsidR="00C87D53" w:rsidRPr="0044281B">
        <w:rPr>
          <w:rFonts w:ascii="Sylfaen" w:hAnsi="Sylfaen"/>
          <w:bCs/>
          <w:sz w:val="24"/>
          <w:szCs w:val="24"/>
        </w:rPr>
        <w:t xml:space="preserve"> est appelée le Mésolithique</w:t>
      </w:r>
      <w:r w:rsidRPr="0044281B">
        <w:rPr>
          <w:rFonts w:ascii="Sylfaen" w:hAnsi="Sylfaen"/>
          <w:bCs/>
          <w:sz w:val="24"/>
          <w:szCs w:val="24"/>
        </w:rPr>
        <w:t xml:space="preserve">. Le mode de vie qui le caractérise est très proche de celui qui l’a précédé au </w:t>
      </w:r>
      <w:proofErr w:type="gramStart"/>
      <w:r w:rsidRPr="0044281B">
        <w:rPr>
          <w:rFonts w:ascii="Sylfaen" w:hAnsi="Sylfaen"/>
          <w:bCs/>
          <w:sz w:val="24"/>
          <w:szCs w:val="24"/>
        </w:rPr>
        <w:t>Paléolithique</w:t>
      </w:r>
      <w:r w:rsidR="008405C2">
        <w:rPr>
          <w:rFonts w:ascii="Sylfaen" w:hAnsi="Sylfaen"/>
          <w:bCs/>
          <w:sz w:val="24"/>
          <w:szCs w:val="24"/>
        </w:rPr>
        <w:t>;</w:t>
      </w:r>
      <w:proofErr w:type="gramEnd"/>
      <w:r w:rsidR="00B83B5C">
        <w:rPr>
          <w:rFonts w:ascii="Sylfaen" w:hAnsi="Sylfaen"/>
          <w:bCs/>
          <w:sz w:val="24"/>
          <w:szCs w:val="24"/>
        </w:rPr>
        <w:t xml:space="preserve"> il est </w:t>
      </w:r>
      <w:r w:rsidRPr="0044281B">
        <w:rPr>
          <w:rFonts w:ascii="Sylfaen" w:hAnsi="Sylfaen"/>
          <w:bCs/>
          <w:sz w:val="24"/>
          <w:szCs w:val="24"/>
        </w:rPr>
        <w:t>basé sur la chasse</w:t>
      </w:r>
      <w:r w:rsidR="00687310">
        <w:rPr>
          <w:rFonts w:ascii="Sylfaen" w:hAnsi="Sylfaen"/>
          <w:bCs/>
          <w:sz w:val="24"/>
          <w:szCs w:val="24"/>
        </w:rPr>
        <w:t>, la pêche</w:t>
      </w:r>
      <w:r w:rsidRPr="0044281B">
        <w:rPr>
          <w:rFonts w:ascii="Sylfaen" w:hAnsi="Sylfaen"/>
          <w:bCs/>
          <w:sz w:val="24"/>
          <w:szCs w:val="24"/>
        </w:rPr>
        <w:t xml:space="preserve"> et la cueillette, mais dorénavant adapté à un climat plus </w:t>
      </w:r>
      <w:r w:rsidR="000535EF" w:rsidRPr="0044281B">
        <w:rPr>
          <w:rFonts w:ascii="Sylfaen" w:hAnsi="Sylfaen"/>
          <w:bCs/>
          <w:sz w:val="24"/>
          <w:szCs w:val="24"/>
        </w:rPr>
        <w:t xml:space="preserve">chaud qui a permis une importante expansion démographique grâce </w:t>
      </w:r>
      <w:r w:rsidR="00BB38E4">
        <w:rPr>
          <w:rFonts w:ascii="Sylfaen" w:hAnsi="Sylfaen"/>
          <w:bCs/>
          <w:sz w:val="24"/>
          <w:szCs w:val="24"/>
        </w:rPr>
        <w:t>à l’augmentation</w:t>
      </w:r>
      <w:r w:rsidR="000535EF" w:rsidRPr="0044281B">
        <w:rPr>
          <w:rFonts w:ascii="Sylfaen" w:hAnsi="Sylfaen"/>
          <w:bCs/>
          <w:sz w:val="24"/>
          <w:szCs w:val="24"/>
        </w:rPr>
        <w:t xml:space="preserve"> des</w:t>
      </w:r>
      <w:r w:rsidRPr="0044281B">
        <w:rPr>
          <w:rFonts w:ascii="Sylfaen" w:hAnsi="Sylfaen"/>
          <w:bCs/>
          <w:sz w:val="24"/>
          <w:szCs w:val="24"/>
        </w:rPr>
        <w:t xml:space="preserve"> ressources </w:t>
      </w:r>
      <w:r w:rsidR="00687310">
        <w:rPr>
          <w:rFonts w:ascii="Sylfaen" w:hAnsi="Sylfaen"/>
          <w:bCs/>
          <w:sz w:val="24"/>
          <w:szCs w:val="24"/>
        </w:rPr>
        <w:t>alimentaires</w:t>
      </w:r>
      <w:r w:rsidRPr="0044281B">
        <w:rPr>
          <w:rFonts w:ascii="Sylfaen" w:hAnsi="Sylfaen"/>
          <w:bCs/>
          <w:sz w:val="24"/>
          <w:szCs w:val="24"/>
        </w:rPr>
        <w:t xml:space="preserve">.  Notons que </w:t>
      </w:r>
      <w:r w:rsidR="0079544F" w:rsidRPr="0044281B">
        <w:rPr>
          <w:rFonts w:ascii="Sylfaen" w:hAnsi="Sylfaen"/>
          <w:bCs/>
          <w:sz w:val="24"/>
          <w:szCs w:val="24"/>
        </w:rPr>
        <w:t xml:space="preserve">cette période est absente </w:t>
      </w:r>
      <w:r w:rsidRPr="0044281B">
        <w:rPr>
          <w:rFonts w:ascii="Sylfaen" w:hAnsi="Sylfaen"/>
          <w:bCs/>
          <w:sz w:val="24"/>
          <w:szCs w:val="24"/>
        </w:rPr>
        <w:t>au</w:t>
      </w:r>
      <w:r w:rsidR="0079544F" w:rsidRPr="0044281B">
        <w:rPr>
          <w:rFonts w:ascii="Sylfaen" w:hAnsi="Sylfaen"/>
          <w:bCs/>
          <w:sz w:val="24"/>
          <w:szCs w:val="24"/>
        </w:rPr>
        <w:t xml:space="preserve"> Moyen-Orient</w:t>
      </w:r>
      <w:r w:rsidRPr="0044281B">
        <w:rPr>
          <w:rFonts w:ascii="Sylfaen" w:hAnsi="Sylfaen"/>
          <w:bCs/>
          <w:sz w:val="24"/>
          <w:szCs w:val="24"/>
        </w:rPr>
        <w:t xml:space="preserve">, qui passe directement de l’Épipaléolithique au Néolithique.  </w:t>
      </w:r>
    </w:p>
    <w:p w14:paraId="053D62AC" w14:textId="696405B7" w:rsidR="00244C0F" w:rsidRPr="0044281B" w:rsidRDefault="007032DE" w:rsidP="0044281B">
      <w:pPr>
        <w:spacing w:after="0" w:line="360" w:lineRule="auto"/>
        <w:ind w:firstLine="284"/>
        <w:jc w:val="both"/>
        <w:rPr>
          <w:rFonts w:ascii="Sylfaen" w:hAnsi="Sylfaen"/>
          <w:bCs/>
          <w:sz w:val="24"/>
          <w:szCs w:val="24"/>
        </w:rPr>
      </w:pPr>
      <w:r w:rsidRPr="0044281B">
        <w:rPr>
          <w:rFonts w:ascii="Sylfaen" w:hAnsi="Sylfaen"/>
          <w:bCs/>
          <w:sz w:val="24"/>
          <w:szCs w:val="24"/>
        </w:rPr>
        <w:t>La plupart des auteurs considèrent</w:t>
      </w:r>
      <w:r w:rsidR="002F00FF" w:rsidRPr="0044281B">
        <w:rPr>
          <w:rFonts w:ascii="Sylfaen" w:hAnsi="Sylfaen"/>
          <w:bCs/>
          <w:sz w:val="24"/>
          <w:szCs w:val="24"/>
        </w:rPr>
        <w:t xml:space="preserve"> que ce sont</w:t>
      </w:r>
      <w:r w:rsidRPr="0044281B">
        <w:rPr>
          <w:rFonts w:ascii="Sylfaen" w:hAnsi="Sylfaen"/>
          <w:bCs/>
          <w:sz w:val="24"/>
          <w:szCs w:val="24"/>
        </w:rPr>
        <w:t xml:space="preserve"> les Natoufiens, </w:t>
      </w:r>
      <w:r w:rsidR="004657F8" w:rsidRPr="0044281B">
        <w:rPr>
          <w:rFonts w:ascii="Sylfaen" w:hAnsi="Sylfaen"/>
          <w:bCs/>
          <w:sz w:val="24"/>
          <w:szCs w:val="24"/>
        </w:rPr>
        <w:t>dont la culture s’est développée</w:t>
      </w:r>
      <w:r w:rsidR="001B4343" w:rsidRPr="0044281B">
        <w:rPr>
          <w:rFonts w:ascii="Sylfaen" w:hAnsi="Sylfaen"/>
          <w:bCs/>
          <w:sz w:val="24"/>
          <w:szCs w:val="24"/>
        </w:rPr>
        <w:t xml:space="preserve"> </w:t>
      </w:r>
      <w:r w:rsidR="001A286E" w:rsidRPr="0044281B">
        <w:rPr>
          <w:rFonts w:ascii="Sylfaen" w:hAnsi="Sylfaen"/>
          <w:bCs/>
          <w:sz w:val="24"/>
          <w:szCs w:val="24"/>
        </w:rPr>
        <w:t xml:space="preserve">au Levant </w:t>
      </w:r>
      <w:r w:rsidR="001B4343" w:rsidRPr="0044281B">
        <w:rPr>
          <w:rFonts w:ascii="Sylfaen" w:hAnsi="Sylfaen"/>
          <w:bCs/>
          <w:sz w:val="24"/>
          <w:szCs w:val="24"/>
        </w:rPr>
        <w:t xml:space="preserve">de </w:t>
      </w:r>
      <w:r w:rsidRPr="0044281B">
        <w:rPr>
          <w:rFonts w:ascii="Sylfaen" w:hAnsi="Sylfaen"/>
          <w:bCs/>
          <w:sz w:val="24"/>
          <w:szCs w:val="24"/>
        </w:rPr>
        <w:t xml:space="preserve">14 500 à 11 500 ans AP, </w:t>
      </w:r>
      <w:r w:rsidR="002F00FF" w:rsidRPr="0044281B">
        <w:rPr>
          <w:rFonts w:ascii="Sylfaen" w:hAnsi="Sylfaen"/>
          <w:bCs/>
          <w:sz w:val="24"/>
          <w:szCs w:val="24"/>
        </w:rPr>
        <w:t xml:space="preserve">qui </w:t>
      </w:r>
      <w:r w:rsidR="0017349B" w:rsidRPr="0044281B">
        <w:rPr>
          <w:rFonts w:ascii="Sylfaen" w:hAnsi="Sylfaen"/>
          <w:bCs/>
          <w:sz w:val="24"/>
          <w:szCs w:val="24"/>
        </w:rPr>
        <w:t>sont</w:t>
      </w:r>
      <w:r w:rsidRPr="0044281B">
        <w:rPr>
          <w:rFonts w:ascii="Sylfaen" w:hAnsi="Sylfaen"/>
          <w:bCs/>
          <w:sz w:val="24"/>
          <w:szCs w:val="24"/>
        </w:rPr>
        <w:t xml:space="preserve"> </w:t>
      </w:r>
      <w:r w:rsidR="00394461" w:rsidRPr="0044281B">
        <w:rPr>
          <w:rFonts w:ascii="Sylfaen" w:hAnsi="Sylfaen"/>
          <w:bCs/>
          <w:sz w:val="24"/>
          <w:szCs w:val="24"/>
        </w:rPr>
        <w:t>les pionniers</w:t>
      </w:r>
      <w:r w:rsidRPr="0044281B">
        <w:rPr>
          <w:rFonts w:ascii="Sylfaen" w:hAnsi="Sylfaen"/>
          <w:bCs/>
          <w:sz w:val="24"/>
          <w:szCs w:val="24"/>
        </w:rPr>
        <w:t xml:space="preserve"> </w:t>
      </w:r>
      <w:r w:rsidR="00394461" w:rsidRPr="0044281B">
        <w:rPr>
          <w:rFonts w:ascii="Sylfaen" w:hAnsi="Sylfaen"/>
          <w:bCs/>
          <w:sz w:val="24"/>
          <w:szCs w:val="24"/>
        </w:rPr>
        <w:t xml:space="preserve">de </w:t>
      </w:r>
      <w:r w:rsidRPr="0044281B">
        <w:rPr>
          <w:rFonts w:ascii="Sylfaen" w:hAnsi="Sylfaen"/>
          <w:bCs/>
          <w:sz w:val="24"/>
          <w:szCs w:val="24"/>
        </w:rPr>
        <w:t xml:space="preserve">l’agriculture. </w:t>
      </w:r>
      <w:r w:rsidR="00B83B5C" w:rsidRPr="00B83B5C">
        <w:rPr>
          <w:rFonts w:ascii="Sylfaen" w:hAnsi="Sylfaen"/>
          <w:bCs/>
          <w:sz w:val="24"/>
          <w:szCs w:val="24"/>
        </w:rPr>
        <w:t>La culture natoufienne a été découverte par l’archéologue britannique Dorothy Garrod en 1928. Elle l’a nommée en référence au lieu en Cisjordanie actuelle où elle a fait des fouilles, la vallée du Wadi en-</w:t>
      </w:r>
      <w:proofErr w:type="spellStart"/>
      <w:r w:rsidR="00B83B5C" w:rsidRPr="00B83B5C">
        <w:rPr>
          <w:rFonts w:ascii="Sylfaen" w:hAnsi="Sylfaen"/>
          <w:bCs/>
          <w:sz w:val="24"/>
          <w:szCs w:val="24"/>
        </w:rPr>
        <w:t>Natouf</w:t>
      </w:r>
      <w:proofErr w:type="spellEnd"/>
      <w:r w:rsidR="006E66EA">
        <w:rPr>
          <w:rStyle w:val="Appelnotedebasdep"/>
          <w:rFonts w:ascii="Sylfaen" w:hAnsi="Sylfaen"/>
          <w:bCs/>
          <w:sz w:val="24"/>
          <w:szCs w:val="24"/>
        </w:rPr>
        <w:footnoteReference w:id="2"/>
      </w:r>
      <w:r w:rsidR="00B83B5C">
        <w:rPr>
          <w:rFonts w:ascii="Sylfaen" w:hAnsi="Sylfaen"/>
          <w:bCs/>
          <w:sz w:val="24"/>
          <w:szCs w:val="24"/>
        </w:rPr>
        <w:t>. Les Natoufiens</w:t>
      </w:r>
      <w:r w:rsidRPr="0044281B">
        <w:rPr>
          <w:rFonts w:ascii="Sylfaen" w:hAnsi="Sylfaen"/>
          <w:bCs/>
          <w:sz w:val="24"/>
          <w:szCs w:val="24"/>
        </w:rPr>
        <w:t xml:space="preserve"> ne </w:t>
      </w:r>
      <w:r w:rsidR="00B45F6B" w:rsidRPr="0044281B">
        <w:rPr>
          <w:rFonts w:ascii="Sylfaen" w:hAnsi="Sylfaen"/>
          <w:bCs/>
          <w:sz w:val="24"/>
          <w:szCs w:val="24"/>
        </w:rPr>
        <w:t>cultiv</w:t>
      </w:r>
      <w:r w:rsidRPr="0044281B">
        <w:rPr>
          <w:rFonts w:ascii="Sylfaen" w:hAnsi="Sylfaen"/>
          <w:bCs/>
          <w:sz w:val="24"/>
          <w:szCs w:val="24"/>
        </w:rPr>
        <w:t xml:space="preserve">aient pas eux-mêmes les céréales, </w:t>
      </w:r>
      <w:r w:rsidR="00622F16" w:rsidRPr="0044281B">
        <w:rPr>
          <w:rFonts w:ascii="Sylfaen" w:hAnsi="Sylfaen"/>
          <w:bCs/>
          <w:sz w:val="24"/>
          <w:szCs w:val="24"/>
        </w:rPr>
        <w:t xml:space="preserve">du </w:t>
      </w:r>
      <w:r w:rsidR="00622F16" w:rsidRPr="0044281B">
        <w:rPr>
          <w:rFonts w:ascii="Sylfaen" w:hAnsi="Sylfaen"/>
          <w:bCs/>
          <w:sz w:val="24"/>
          <w:szCs w:val="24"/>
        </w:rPr>
        <w:lastRenderedPageBreak/>
        <w:t xml:space="preserve">moins au début, </w:t>
      </w:r>
      <w:r w:rsidRPr="0044281B">
        <w:rPr>
          <w:rFonts w:ascii="Sylfaen" w:hAnsi="Sylfaen"/>
          <w:bCs/>
          <w:sz w:val="24"/>
          <w:szCs w:val="24"/>
        </w:rPr>
        <w:t xml:space="preserve">mais ils les fauchaient dans des champs où elles poussaient naturellement, et cela à l’aide de faucilles faites d’une branche courbe dans laquelle </w:t>
      </w:r>
      <w:r w:rsidR="002F00FF" w:rsidRPr="0044281B">
        <w:rPr>
          <w:rFonts w:ascii="Sylfaen" w:hAnsi="Sylfaen"/>
          <w:bCs/>
          <w:sz w:val="24"/>
          <w:szCs w:val="24"/>
        </w:rPr>
        <w:t>étaient</w:t>
      </w:r>
      <w:r w:rsidRPr="0044281B">
        <w:rPr>
          <w:rFonts w:ascii="Sylfaen" w:hAnsi="Sylfaen"/>
          <w:bCs/>
          <w:sz w:val="24"/>
          <w:szCs w:val="24"/>
        </w:rPr>
        <w:t xml:space="preserve"> inséré</w:t>
      </w:r>
      <w:r w:rsidR="002F00FF" w:rsidRPr="0044281B">
        <w:rPr>
          <w:rFonts w:ascii="Sylfaen" w:hAnsi="Sylfaen"/>
          <w:bCs/>
          <w:sz w:val="24"/>
          <w:szCs w:val="24"/>
        </w:rPr>
        <w:t>es</w:t>
      </w:r>
      <w:r w:rsidRPr="0044281B">
        <w:rPr>
          <w:rFonts w:ascii="Sylfaen" w:hAnsi="Sylfaen"/>
          <w:bCs/>
          <w:sz w:val="24"/>
          <w:szCs w:val="24"/>
        </w:rPr>
        <w:t xml:space="preserve"> de</w:t>
      </w:r>
      <w:r w:rsidR="002F00FF" w:rsidRPr="0044281B">
        <w:rPr>
          <w:rFonts w:ascii="Sylfaen" w:hAnsi="Sylfaen"/>
          <w:bCs/>
          <w:sz w:val="24"/>
          <w:szCs w:val="24"/>
        </w:rPr>
        <w:t>s</w:t>
      </w:r>
      <w:r w:rsidRPr="0044281B">
        <w:rPr>
          <w:rFonts w:ascii="Sylfaen" w:hAnsi="Sylfaen"/>
          <w:bCs/>
          <w:sz w:val="24"/>
          <w:szCs w:val="24"/>
        </w:rPr>
        <w:t xml:space="preserve"> pierres taillées. </w:t>
      </w:r>
      <w:r w:rsidR="001B4343" w:rsidRPr="0044281B">
        <w:rPr>
          <w:rFonts w:ascii="Sylfaen" w:hAnsi="Sylfaen"/>
          <w:bCs/>
          <w:sz w:val="24"/>
          <w:szCs w:val="24"/>
        </w:rPr>
        <w:t>I</w:t>
      </w:r>
      <w:r w:rsidRPr="0044281B">
        <w:rPr>
          <w:rFonts w:ascii="Sylfaen" w:hAnsi="Sylfaen"/>
          <w:bCs/>
          <w:sz w:val="24"/>
          <w:szCs w:val="24"/>
        </w:rPr>
        <w:t xml:space="preserve">ls ont </w:t>
      </w:r>
      <w:r w:rsidR="001B4343" w:rsidRPr="0044281B">
        <w:rPr>
          <w:rFonts w:ascii="Sylfaen" w:hAnsi="Sylfaen"/>
          <w:bCs/>
          <w:sz w:val="24"/>
          <w:szCs w:val="24"/>
        </w:rPr>
        <w:t xml:space="preserve">alors </w:t>
      </w:r>
      <w:r w:rsidRPr="0044281B">
        <w:rPr>
          <w:rFonts w:ascii="Sylfaen" w:hAnsi="Sylfaen"/>
          <w:bCs/>
          <w:sz w:val="24"/>
          <w:szCs w:val="24"/>
        </w:rPr>
        <w:t xml:space="preserve">pu </w:t>
      </w:r>
      <w:r w:rsidR="001B4343" w:rsidRPr="0044281B">
        <w:rPr>
          <w:rFonts w:ascii="Sylfaen" w:hAnsi="Sylfaen"/>
          <w:bCs/>
          <w:sz w:val="24"/>
          <w:szCs w:val="24"/>
        </w:rPr>
        <w:t>observer</w:t>
      </w:r>
      <w:r w:rsidRPr="0044281B">
        <w:rPr>
          <w:rFonts w:ascii="Sylfaen" w:hAnsi="Sylfaen"/>
          <w:bCs/>
          <w:sz w:val="24"/>
          <w:szCs w:val="24"/>
        </w:rPr>
        <w:t xml:space="preserve"> </w:t>
      </w:r>
      <w:r w:rsidR="00622F16" w:rsidRPr="0044281B">
        <w:rPr>
          <w:rFonts w:ascii="Sylfaen" w:hAnsi="Sylfaen"/>
          <w:bCs/>
          <w:sz w:val="24"/>
          <w:szCs w:val="24"/>
        </w:rPr>
        <w:t xml:space="preserve">que </w:t>
      </w:r>
      <w:r w:rsidRPr="0044281B">
        <w:rPr>
          <w:rFonts w:ascii="Sylfaen" w:hAnsi="Sylfaen"/>
          <w:bCs/>
          <w:sz w:val="24"/>
          <w:szCs w:val="24"/>
        </w:rPr>
        <w:t xml:space="preserve">des </w:t>
      </w:r>
      <w:r w:rsidR="00B45F6B" w:rsidRPr="0044281B">
        <w:rPr>
          <w:rFonts w:ascii="Sylfaen" w:hAnsi="Sylfaen"/>
          <w:bCs/>
          <w:sz w:val="24"/>
          <w:szCs w:val="24"/>
        </w:rPr>
        <w:t>graines</w:t>
      </w:r>
      <w:r w:rsidRPr="0044281B">
        <w:rPr>
          <w:rFonts w:ascii="Sylfaen" w:hAnsi="Sylfaen"/>
          <w:bCs/>
          <w:sz w:val="24"/>
          <w:szCs w:val="24"/>
        </w:rPr>
        <w:t xml:space="preserve"> </w:t>
      </w:r>
      <w:r w:rsidR="002D5CF6" w:rsidRPr="0044281B">
        <w:rPr>
          <w:rFonts w:ascii="Sylfaen" w:hAnsi="Sylfaen"/>
          <w:bCs/>
          <w:sz w:val="24"/>
          <w:szCs w:val="24"/>
        </w:rPr>
        <w:t>tomb</w:t>
      </w:r>
      <w:r w:rsidRPr="0044281B">
        <w:rPr>
          <w:rFonts w:ascii="Sylfaen" w:hAnsi="Sylfaen"/>
          <w:bCs/>
          <w:sz w:val="24"/>
          <w:szCs w:val="24"/>
        </w:rPr>
        <w:t xml:space="preserve">ées sur le sol </w:t>
      </w:r>
      <w:r w:rsidR="00622F16" w:rsidRPr="0044281B">
        <w:rPr>
          <w:rFonts w:ascii="Sylfaen" w:hAnsi="Sylfaen"/>
          <w:bCs/>
          <w:sz w:val="24"/>
          <w:szCs w:val="24"/>
        </w:rPr>
        <w:t xml:space="preserve">pouvaient se </w:t>
      </w:r>
      <w:r w:rsidRPr="0044281B">
        <w:rPr>
          <w:rFonts w:ascii="Sylfaen" w:hAnsi="Sylfaen"/>
          <w:bCs/>
          <w:sz w:val="24"/>
          <w:szCs w:val="24"/>
        </w:rPr>
        <w:t>transform</w:t>
      </w:r>
      <w:r w:rsidR="00622F16" w:rsidRPr="0044281B">
        <w:rPr>
          <w:rFonts w:ascii="Sylfaen" w:hAnsi="Sylfaen"/>
          <w:bCs/>
          <w:sz w:val="24"/>
          <w:szCs w:val="24"/>
        </w:rPr>
        <w:t>er</w:t>
      </w:r>
      <w:r w:rsidRPr="0044281B">
        <w:rPr>
          <w:rFonts w:ascii="Sylfaen" w:hAnsi="Sylfaen"/>
          <w:bCs/>
          <w:sz w:val="24"/>
          <w:szCs w:val="24"/>
        </w:rPr>
        <w:t xml:space="preserve"> en plante</w:t>
      </w:r>
      <w:r w:rsidR="00622F16" w:rsidRPr="0044281B">
        <w:rPr>
          <w:rFonts w:ascii="Sylfaen" w:hAnsi="Sylfaen"/>
          <w:bCs/>
          <w:sz w:val="24"/>
          <w:szCs w:val="24"/>
        </w:rPr>
        <w:t>s</w:t>
      </w:r>
      <w:r w:rsidRPr="0044281B">
        <w:rPr>
          <w:rFonts w:ascii="Sylfaen" w:hAnsi="Sylfaen"/>
          <w:bCs/>
          <w:sz w:val="24"/>
          <w:szCs w:val="24"/>
        </w:rPr>
        <w:t xml:space="preserve"> l’année suivante. </w:t>
      </w:r>
      <w:r w:rsidR="0017349B" w:rsidRPr="0044281B">
        <w:rPr>
          <w:rFonts w:ascii="Sylfaen" w:hAnsi="Sylfaen"/>
          <w:bCs/>
          <w:sz w:val="24"/>
          <w:szCs w:val="24"/>
        </w:rPr>
        <w:t xml:space="preserve">De là il n’y a qu’un pas pour les semer volontairement. </w:t>
      </w:r>
    </w:p>
    <w:p w14:paraId="421D911B" w14:textId="11C2C47C" w:rsidR="0017349B" w:rsidRPr="0044281B" w:rsidRDefault="00E7732C" w:rsidP="0044281B">
      <w:pPr>
        <w:spacing w:after="0" w:line="360" w:lineRule="auto"/>
        <w:ind w:firstLine="284"/>
        <w:jc w:val="both"/>
        <w:rPr>
          <w:rFonts w:ascii="Sylfaen" w:hAnsi="Sylfaen"/>
          <w:bCs/>
          <w:sz w:val="24"/>
          <w:szCs w:val="24"/>
        </w:rPr>
      </w:pPr>
      <w:r>
        <w:rPr>
          <w:rFonts w:ascii="Sylfaen" w:hAnsi="Sylfaen"/>
          <w:bCs/>
          <w:sz w:val="24"/>
          <w:szCs w:val="24"/>
        </w:rPr>
        <w:t>Les spécialistes du Néolithique sont dans l’ensemble d’accord pour admettre que l</w:t>
      </w:r>
      <w:r w:rsidR="00622F16" w:rsidRPr="0044281B">
        <w:rPr>
          <w:rFonts w:ascii="Sylfaen" w:hAnsi="Sylfaen"/>
          <w:bCs/>
          <w:sz w:val="24"/>
          <w:szCs w:val="24"/>
        </w:rPr>
        <w:t xml:space="preserve">’agriculture </w:t>
      </w:r>
      <w:r w:rsidR="00244C0F" w:rsidRPr="0044281B">
        <w:rPr>
          <w:rFonts w:ascii="Sylfaen" w:hAnsi="Sylfaen"/>
          <w:bCs/>
          <w:sz w:val="24"/>
          <w:szCs w:val="24"/>
        </w:rPr>
        <w:t>proprement dite</w:t>
      </w:r>
      <w:r w:rsidR="00622F16" w:rsidRPr="0044281B">
        <w:rPr>
          <w:rFonts w:ascii="Sylfaen" w:hAnsi="Sylfaen"/>
          <w:bCs/>
          <w:sz w:val="24"/>
          <w:szCs w:val="24"/>
        </w:rPr>
        <w:t xml:space="preserve"> </w:t>
      </w:r>
      <w:r>
        <w:rPr>
          <w:rFonts w:ascii="Sylfaen" w:hAnsi="Sylfaen"/>
          <w:bCs/>
          <w:sz w:val="24"/>
          <w:szCs w:val="24"/>
        </w:rPr>
        <w:t xml:space="preserve">s’est développée </w:t>
      </w:r>
      <w:r w:rsidR="00622F16" w:rsidRPr="0044281B">
        <w:rPr>
          <w:rFonts w:ascii="Sylfaen" w:hAnsi="Sylfaen"/>
          <w:bCs/>
          <w:sz w:val="24"/>
          <w:szCs w:val="24"/>
        </w:rPr>
        <w:t xml:space="preserve">à partir </w:t>
      </w:r>
      <w:r w:rsidR="00B45F6B" w:rsidRPr="0044281B">
        <w:rPr>
          <w:rFonts w:ascii="Sylfaen" w:hAnsi="Sylfaen"/>
          <w:bCs/>
          <w:sz w:val="24"/>
          <w:szCs w:val="24"/>
        </w:rPr>
        <w:t>de 11 600 ans AP au Levant</w:t>
      </w:r>
      <w:r w:rsidR="0017349B" w:rsidRPr="0044281B">
        <w:rPr>
          <w:rFonts w:ascii="Sylfaen" w:hAnsi="Sylfaen"/>
          <w:bCs/>
          <w:sz w:val="24"/>
          <w:szCs w:val="24"/>
        </w:rPr>
        <w:t xml:space="preserve"> </w:t>
      </w:r>
      <w:r w:rsidR="00622F16" w:rsidRPr="0044281B">
        <w:rPr>
          <w:rFonts w:ascii="Sylfaen" w:hAnsi="Sylfaen"/>
          <w:bCs/>
          <w:sz w:val="24"/>
          <w:szCs w:val="24"/>
        </w:rPr>
        <w:t xml:space="preserve">et </w:t>
      </w:r>
      <w:r>
        <w:rPr>
          <w:rFonts w:ascii="Sylfaen" w:hAnsi="Sylfaen"/>
          <w:bCs/>
          <w:sz w:val="24"/>
          <w:szCs w:val="24"/>
        </w:rPr>
        <w:t>qu’</w:t>
      </w:r>
      <w:r w:rsidR="00622F16" w:rsidRPr="0044281B">
        <w:rPr>
          <w:rFonts w:ascii="Sylfaen" w:hAnsi="Sylfaen"/>
          <w:bCs/>
          <w:sz w:val="24"/>
          <w:szCs w:val="24"/>
        </w:rPr>
        <w:t xml:space="preserve">elle s’est répandue dans ce qu’on </w:t>
      </w:r>
      <w:r w:rsidR="002F00FF" w:rsidRPr="0044281B">
        <w:rPr>
          <w:rFonts w:ascii="Sylfaen" w:hAnsi="Sylfaen"/>
          <w:bCs/>
          <w:sz w:val="24"/>
          <w:szCs w:val="24"/>
        </w:rPr>
        <w:t>a</w:t>
      </w:r>
      <w:r w:rsidR="00622F16" w:rsidRPr="0044281B">
        <w:rPr>
          <w:rFonts w:ascii="Sylfaen" w:hAnsi="Sylfaen"/>
          <w:bCs/>
          <w:sz w:val="24"/>
          <w:szCs w:val="24"/>
        </w:rPr>
        <w:t xml:space="preserve"> nommé le Croissant </w:t>
      </w:r>
      <w:r w:rsidR="00687310">
        <w:rPr>
          <w:rFonts w:ascii="Sylfaen" w:hAnsi="Sylfaen"/>
          <w:bCs/>
          <w:sz w:val="24"/>
          <w:szCs w:val="24"/>
        </w:rPr>
        <w:t>F</w:t>
      </w:r>
      <w:r w:rsidR="00622F16" w:rsidRPr="0044281B">
        <w:rPr>
          <w:rFonts w:ascii="Sylfaen" w:hAnsi="Sylfaen"/>
          <w:bCs/>
          <w:sz w:val="24"/>
          <w:szCs w:val="24"/>
        </w:rPr>
        <w:t xml:space="preserve">ertile, </w:t>
      </w:r>
      <w:r w:rsidR="00BB38E4">
        <w:rPr>
          <w:rFonts w:ascii="Sylfaen" w:hAnsi="Sylfaen"/>
          <w:bCs/>
          <w:sz w:val="24"/>
          <w:szCs w:val="24"/>
        </w:rPr>
        <w:t>c’est-à-dire</w:t>
      </w:r>
      <w:r w:rsidR="006E66EA">
        <w:rPr>
          <w:rFonts w:ascii="Sylfaen" w:hAnsi="Sylfaen"/>
          <w:bCs/>
          <w:sz w:val="24"/>
          <w:szCs w:val="24"/>
        </w:rPr>
        <w:t xml:space="preserve">, </w:t>
      </w:r>
      <w:r w:rsidR="00536A28">
        <w:rPr>
          <w:rFonts w:ascii="Sylfaen" w:hAnsi="Sylfaen"/>
          <w:bCs/>
          <w:sz w:val="24"/>
          <w:szCs w:val="24"/>
        </w:rPr>
        <w:t>au-delà</w:t>
      </w:r>
      <w:r w:rsidR="006E66EA">
        <w:rPr>
          <w:rFonts w:ascii="Sylfaen" w:hAnsi="Sylfaen"/>
          <w:bCs/>
          <w:sz w:val="24"/>
          <w:szCs w:val="24"/>
        </w:rPr>
        <w:t xml:space="preserve"> du Levant,</w:t>
      </w:r>
      <w:r w:rsidR="00BB38E4">
        <w:rPr>
          <w:rFonts w:ascii="Sylfaen" w:hAnsi="Sylfaen"/>
          <w:bCs/>
          <w:sz w:val="24"/>
          <w:szCs w:val="24"/>
        </w:rPr>
        <w:t xml:space="preserve"> </w:t>
      </w:r>
      <w:r w:rsidR="00244C0F" w:rsidRPr="0044281B">
        <w:rPr>
          <w:rFonts w:ascii="Sylfaen" w:hAnsi="Sylfaen"/>
          <w:bCs/>
          <w:sz w:val="24"/>
          <w:szCs w:val="24"/>
        </w:rPr>
        <w:t xml:space="preserve">dans les vallées des </w:t>
      </w:r>
      <w:r w:rsidR="00622F16" w:rsidRPr="0044281B">
        <w:rPr>
          <w:rFonts w:ascii="Sylfaen" w:hAnsi="Sylfaen"/>
          <w:bCs/>
          <w:sz w:val="24"/>
          <w:szCs w:val="24"/>
        </w:rPr>
        <w:t xml:space="preserve">deux grands fleuves de </w:t>
      </w:r>
      <w:r w:rsidR="00244C0F" w:rsidRPr="0044281B">
        <w:rPr>
          <w:rFonts w:ascii="Sylfaen" w:hAnsi="Sylfaen"/>
          <w:bCs/>
          <w:sz w:val="24"/>
          <w:szCs w:val="24"/>
        </w:rPr>
        <w:t>la</w:t>
      </w:r>
      <w:r w:rsidR="00622F16" w:rsidRPr="0044281B">
        <w:rPr>
          <w:rFonts w:ascii="Sylfaen" w:hAnsi="Sylfaen"/>
          <w:bCs/>
          <w:sz w:val="24"/>
          <w:szCs w:val="24"/>
        </w:rPr>
        <w:t xml:space="preserve"> région, l’Euphrate et le Tigre</w:t>
      </w:r>
      <w:r w:rsidR="00BB38E4">
        <w:rPr>
          <w:rFonts w:ascii="Sylfaen" w:hAnsi="Sylfaen"/>
          <w:bCs/>
          <w:sz w:val="24"/>
          <w:szCs w:val="24"/>
        </w:rPr>
        <w:t>. La culture des céréales s’est accompagnée d’</w:t>
      </w:r>
      <w:r w:rsidR="00244C0F" w:rsidRPr="0044281B">
        <w:rPr>
          <w:rFonts w:ascii="Sylfaen" w:hAnsi="Sylfaen"/>
          <w:bCs/>
          <w:sz w:val="24"/>
          <w:szCs w:val="24"/>
        </w:rPr>
        <w:t>une domestication des chèvres, des moutons</w:t>
      </w:r>
      <w:r w:rsidR="00536A28">
        <w:rPr>
          <w:rFonts w:ascii="Sylfaen" w:hAnsi="Sylfaen"/>
          <w:bCs/>
          <w:sz w:val="24"/>
          <w:szCs w:val="24"/>
        </w:rPr>
        <w:t xml:space="preserve">, des porcs </w:t>
      </w:r>
      <w:r w:rsidR="00244C0F" w:rsidRPr="0044281B">
        <w:rPr>
          <w:rFonts w:ascii="Sylfaen" w:hAnsi="Sylfaen"/>
          <w:bCs/>
          <w:sz w:val="24"/>
          <w:szCs w:val="24"/>
        </w:rPr>
        <w:t>et des bovins.</w:t>
      </w:r>
      <w:r w:rsidR="00622F16" w:rsidRPr="0044281B">
        <w:rPr>
          <w:rFonts w:ascii="Sylfaen" w:hAnsi="Sylfaen"/>
          <w:bCs/>
          <w:sz w:val="24"/>
          <w:szCs w:val="24"/>
        </w:rPr>
        <w:t xml:space="preserve"> De là, il semble que l’élevage, notamment des bovins, se soit </w:t>
      </w:r>
      <w:r w:rsidR="0017349B" w:rsidRPr="0044281B">
        <w:rPr>
          <w:rFonts w:ascii="Sylfaen" w:hAnsi="Sylfaen"/>
          <w:bCs/>
          <w:sz w:val="24"/>
          <w:szCs w:val="24"/>
        </w:rPr>
        <w:t>étendu</w:t>
      </w:r>
      <w:r w:rsidR="00622F16" w:rsidRPr="0044281B">
        <w:rPr>
          <w:rFonts w:ascii="Sylfaen" w:hAnsi="Sylfaen"/>
          <w:bCs/>
          <w:sz w:val="24"/>
          <w:szCs w:val="24"/>
        </w:rPr>
        <w:t xml:space="preserve"> en Arabie et au Yémen, puis</w:t>
      </w:r>
      <w:r w:rsidR="00BB38E4">
        <w:rPr>
          <w:rFonts w:ascii="Sylfaen" w:hAnsi="Sylfaen"/>
          <w:bCs/>
          <w:sz w:val="24"/>
          <w:szCs w:val="24"/>
        </w:rPr>
        <w:t>, sans doute</w:t>
      </w:r>
      <w:r w:rsidR="00622F16" w:rsidRPr="0044281B">
        <w:rPr>
          <w:rFonts w:ascii="Sylfaen" w:hAnsi="Sylfaen"/>
          <w:bCs/>
          <w:sz w:val="24"/>
          <w:szCs w:val="24"/>
        </w:rPr>
        <w:t xml:space="preserve"> de l’autre côté de la Mer Rouge, en </w:t>
      </w:r>
      <w:r w:rsidR="00283C97" w:rsidRPr="0044281B">
        <w:rPr>
          <w:rFonts w:ascii="Sylfaen" w:hAnsi="Sylfaen"/>
          <w:bCs/>
          <w:sz w:val="24"/>
          <w:szCs w:val="24"/>
        </w:rPr>
        <w:t>Éthiopie</w:t>
      </w:r>
      <w:r w:rsidR="00622F16" w:rsidRPr="0044281B">
        <w:rPr>
          <w:rFonts w:ascii="Sylfaen" w:hAnsi="Sylfaen"/>
          <w:bCs/>
          <w:sz w:val="24"/>
          <w:szCs w:val="24"/>
        </w:rPr>
        <w:t xml:space="preserve"> et </w:t>
      </w:r>
      <w:r w:rsidR="00860D4C">
        <w:rPr>
          <w:rFonts w:ascii="Sylfaen" w:hAnsi="Sylfaen"/>
          <w:bCs/>
          <w:sz w:val="24"/>
          <w:szCs w:val="24"/>
        </w:rPr>
        <w:t>dans les régions voisines</w:t>
      </w:r>
      <w:r w:rsidR="00622F16" w:rsidRPr="0044281B">
        <w:rPr>
          <w:rFonts w:ascii="Sylfaen" w:hAnsi="Sylfaen"/>
          <w:bCs/>
          <w:sz w:val="24"/>
          <w:szCs w:val="24"/>
        </w:rPr>
        <w:t>.</w:t>
      </w:r>
      <w:r w:rsidR="00BB38E4">
        <w:rPr>
          <w:rFonts w:ascii="Sylfaen" w:hAnsi="Sylfaen"/>
          <w:bCs/>
          <w:sz w:val="24"/>
          <w:szCs w:val="24"/>
        </w:rPr>
        <w:t xml:space="preserve"> Rappelons que la langue principale d’Éthiopie, l’amharique, est un isolat sémitique dans la région.   </w:t>
      </w:r>
    </w:p>
    <w:p w14:paraId="0DE5E9F3" w14:textId="14229265" w:rsidR="00BB38E4" w:rsidRDefault="00622F16"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 </w:t>
      </w:r>
      <w:r w:rsidR="00F66412">
        <w:rPr>
          <w:rFonts w:ascii="Sylfaen" w:hAnsi="Sylfaen"/>
          <w:bCs/>
          <w:sz w:val="24"/>
          <w:szCs w:val="24"/>
        </w:rPr>
        <w:t>L</w:t>
      </w:r>
      <w:r w:rsidRPr="0044281B">
        <w:rPr>
          <w:rFonts w:ascii="Sylfaen" w:hAnsi="Sylfaen"/>
          <w:bCs/>
          <w:sz w:val="24"/>
          <w:szCs w:val="24"/>
        </w:rPr>
        <w:t xml:space="preserve">’agriculture </w:t>
      </w:r>
      <w:r w:rsidR="00F66412">
        <w:rPr>
          <w:rFonts w:ascii="Sylfaen" w:hAnsi="Sylfaen"/>
          <w:bCs/>
          <w:sz w:val="24"/>
          <w:szCs w:val="24"/>
        </w:rPr>
        <w:t xml:space="preserve">s’est </w:t>
      </w:r>
      <w:r w:rsidR="00687310">
        <w:rPr>
          <w:rFonts w:ascii="Sylfaen" w:hAnsi="Sylfaen"/>
          <w:bCs/>
          <w:sz w:val="24"/>
          <w:szCs w:val="24"/>
        </w:rPr>
        <w:t xml:space="preserve">également </w:t>
      </w:r>
      <w:r w:rsidR="00F66412">
        <w:rPr>
          <w:rFonts w:ascii="Sylfaen" w:hAnsi="Sylfaen"/>
          <w:bCs/>
          <w:sz w:val="24"/>
          <w:szCs w:val="24"/>
        </w:rPr>
        <w:t>développée</w:t>
      </w:r>
      <w:r w:rsidRPr="0044281B">
        <w:rPr>
          <w:rFonts w:ascii="Sylfaen" w:hAnsi="Sylfaen"/>
          <w:bCs/>
          <w:sz w:val="24"/>
          <w:szCs w:val="24"/>
        </w:rPr>
        <w:t xml:space="preserve"> </w:t>
      </w:r>
      <w:r w:rsidR="00F66412">
        <w:rPr>
          <w:rFonts w:ascii="Sylfaen" w:hAnsi="Sylfaen"/>
          <w:bCs/>
          <w:sz w:val="24"/>
          <w:szCs w:val="24"/>
        </w:rPr>
        <w:t>v</w:t>
      </w:r>
      <w:r w:rsidR="00F66412" w:rsidRPr="0044281B">
        <w:rPr>
          <w:rFonts w:ascii="Sylfaen" w:hAnsi="Sylfaen"/>
          <w:bCs/>
          <w:sz w:val="24"/>
          <w:szCs w:val="24"/>
        </w:rPr>
        <w:t>ers 9000 ans AP</w:t>
      </w:r>
      <w:r w:rsidR="00F66412">
        <w:rPr>
          <w:rFonts w:ascii="Sylfaen" w:hAnsi="Sylfaen"/>
          <w:bCs/>
          <w:sz w:val="24"/>
          <w:szCs w:val="24"/>
        </w:rPr>
        <w:t xml:space="preserve"> </w:t>
      </w:r>
      <w:r w:rsidRPr="0044281B">
        <w:rPr>
          <w:rFonts w:ascii="Sylfaen" w:hAnsi="Sylfaen"/>
          <w:bCs/>
          <w:sz w:val="24"/>
          <w:szCs w:val="24"/>
        </w:rPr>
        <w:t>en Haute</w:t>
      </w:r>
      <w:r w:rsidR="002D5CF6" w:rsidRPr="0044281B">
        <w:rPr>
          <w:rFonts w:ascii="Sylfaen" w:hAnsi="Sylfaen"/>
          <w:bCs/>
          <w:sz w:val="24"/>
          <w:szCs w:val="24"/>
        </w:rPr>
        <w:t xml:space="preserve"> </w:t>
      </w:r>
      <w:r w:rsidR="00283C97" w:rsidRPr="0044281B">
        <w:rPr>
          <w:rFonts w:ascii="Sylfaen" w:hAnsi="Sylfaen"/>
          <w:bCs/>
          <w:sz w:val="24"/>
          <w:szCs w:val="24"/>
        </w:rPr>
        <w:t>Égypte</w:t>
      </w:r>
      <w:r w:rsidRPr="0044281B">
        <w:rPr>
          <w:rFonts w:ascii="Sylfaen" w:hAnsi="Sylfaen"/>
          <w:bCs/>
          <w:sz w:val="24"/>
          <w:szCs w:val="24"/>
        </w:rPr>
        <w:t xml:space="preserve">, dans la région de </w:t>
      </w:r>
      <w:proofErr w:type="spellStart"/>
      <w:r w:rsidRPr="0044281B">
        <w:rPr>
          <w:rFonts w:ascii="Sylfaen" w:hAnsi="Sylfaen"/>
          <w:bCs/>
          <w:sz w:val="24"/>
          <w:szCs w:val="24"/>
        </w:rPr>
        <w:t>Nabta</w:t>
      </w:r>
      <w:proofErr w:type="spellEnd"/>
      <w:r w:rsidRPr="0044281B">
        <w:rPr>
          <w:rFonts w:ascii="Sylfaen" w:hAnsi="Sylfaen"/>
          <w:bCs/>
          <w:sz w:val="24"/>
          <w:szCs w:val="24"/>
        </w:rPr>
        <w:t xml:space="preserve"> </w:t>
      </w:r>
      <w:proofErr w:type="spellStart"/>
      <w:r w:rsidRPr="0044281B">
        <w:rPr>
          <w:rFonts w:ascii="Sylfaen" w:hAnsi="Sylfaen"/>
          <w:bCs/>
          <w:sz w:val="24"/>
          <w:szCs w:val="24"/>
        </w:rPr>
        <w:t>Playa</w:t>
      </w:r>
      <w:proofErr w:type="spellEnd"/>
      <w:r w:rsidR="001B4343" w:rsidRPr="0044281B">
        <w:rPr>
          <w:rFonts w:ascii="Sylfaen" w:hAnsi="Sylfaen"/>
          <w:bCs/>
          <w:sz w:val="24"/>
          <w:szCs w:val="24"/>
        </w:rPr>
        <w:t xml:space="preserve">, non loin d’Abou </w:t>
      </w:r>
      <w:proofErr w:type="spellStart"/>
      <w:r w:rsidR="001B4343" w:rsidRPr="0044281B">
        <w:rPr>
          <w:rFonts w:ascii="Sylfaen" w:hAnsi="Sylfaen"/>
          <w:bCs/>
          <w:sz w:val="24"/>
          <w:szCs w:val="24"/>
        </w:rPr>
        <w:t>Simbel</w:t>
      </w:r>
      <w:proofErr w:type="spellEnd"/>
      <w:r w:rsidR="001B4343" w:rsidRPr="0044281B">
        <w:rPr>
          <w:rFonts w:ascii="Sylfaen" w:hAnsi="Sylfaen"/>
          <w:bCs/>
          <w:sz w:val="24"/>
          <w:szCs w:val="24"/>
        </w:rPr>
        <w:t>,</w:t>
      </w:r>
      <w:r w:rsidRPr="0044281B">
        <w:rPr>
          <w:rFonts w:ascii="Sylfaen" w:hAnsi="Sylfaen"/>
          <w:bCs/>
          <w:sz w:val="24"/>
          <w:szCs w:val="24"/>
        </w:rPr>
        <w:t xml:space="preserve"> </w:t>
      </w:r>
      <w:r w:rsidR="002D5CF6" w:rsidRPr="0044281B">
        <w:rPr>
          <w:rFonts w:ascii="Sylfaen" w:hAnsi="Sylfaen"/>
          <w:bCs/>
          <w:sz w:val="24"/>
          <w:szCs w:val="24"/>
        </w:rPr>
        <w:t>à partir</w:t>
      </w:r>
      <w:r w:rsidRPr="0044281B">
        <w:rPr>
          <w:rFonts w:ascii="Sylfaen" w:hAnsi="Sylfaen"/>
          <w:bCs/>
          <w:sz w:val="24"/>
          <w:szCs w:val="24"/>
        </w:rPr>
        <w:t xml:space="preserve"> de </w:t>
      </w:r>
      <w:r w:rsidR="004657F8" w:rsidRPr="0044281B">
        <w:rPr>
          <w:rFonts w:ascii="Sylfaen" w:hAnsi="Sylfaen"/>
          <w:bCs/>
          <w:sz w:val="24"/>
          <w:szCs w:val="24"/>
        </w:rPr>
        <w:t>plantes</w:t>
      </w:r>
      <w:r w:rsidRPr="0044281B">
        <w:rPr>
          <w:rFonts w:ascii="Sylfaen" w:hAnsi="Sylfaen"/>
          <w:bCs/>
          <w:sz w:val="24"/>
          <w:szCs w:val="24"/>
        </w:rPr>
        <w:t xml:space="preserve"> locales, le sorgho et le mil, </w:t>
      </w:r>
      <w:r w:rsidR="0055354C" w:rsidRPr="0044281B">
        <w:rPr>
          <w:rFonts w:ascii="Sylfaen" w:hAnsi="Sylfaen"/>
          <w:bCs/>
          <w:sz w:val="24"/>
          <w:szCs w:val="24"/>
        </w:rPr>
        <w:t xml:space="preserve">qui furent, comme </w:t>
      </w:r>
      <w:r w:rsidR="00BB38E4">
        <w:rPr>
          <w:rFonts w:ascii="Sylfaen" w:hAnsi="Sylfaen"/>
          <w:bCs/>
          <w:sz w:val="24"/>
          <w:szCs w:val="24"/>
        </w:rPr>
        <w:t>les céréales du</w:t>
      </w:r>
      <w:r w:rsidR="0055354C" w:rsidRPr="0044281B">
        <w:rPr>
          <w:rFonts w:ascii="Sylfaen" w:hAnsi="Sylfaen"/>
          <w:bCs/>
          <w:sz w:val="24"/>
          <w:szCs w:val="24"/>
        </w:rPr>
        <w:t xml:space="preserve"> Levant, d’abord cueillies et stockées, et ensuite cultivées.</w:t>
      </w:r>
      <w:r w:rsidR="0092414F">
        <w:rPr>
          <w:rFonts w:ascii="Sylfaen" w:hAnsi="Sylfaen"/>
          <w:bCs/>
          <w:sz w:val="24"/>
          <w:szCs w:val="24"/>
        </w:rPr>
        <w:t xml:space="preserve"> </w:t>
      </w:r>
      <w:r w:rsidR="00BA340B">
        <w:rPr>
          <w:rFonts w:ascii="Sylfaen" w:hAnsi="Sylfaen"/>
          <w:bCs/>
          <w:sz w:val="24"/>
          <w:szCs w:val="24"/>
        </w:rPr>
        <w:t xml:space="preserve">Cela semble indiquer une naissance </w:t>
      </w:r>
      <w:r w:rsidR="0092414F">
        <w:rPr>
          <w:rFonts w:ascii="Sylfaen" w:hAnsi="Sylfaen"/>
          <w:bCs/>
          <w:sz w:val="24"/>
          <w:szCs w:val="24"/>
        </w:rPr>
        <w:t xml:space="preserve">de l’agriculture </w:t>
      </w:r>
      <w:r w:rsidR="00BA340B">
        <w:rPr>
          <w:rFonts w:ascii="Sylfaen" w:hAnsi="Sylfaen"/>
          <w:bCs/>
          <w:sz w:val="24"/>
          <w:szCs w:val="24"/>
        </w:rPr>
        <w:t>largement indépendante dans cette région</w:t>
      </w:r>
      <w:r w:rsidR="0092414F">
        <w:rPr>
          <w:rFonts w:ascii="Sylfaen" w:hAnsi="Sylfaen"/>
          <w:bCs/>
          <w:sz w:val="24"/>
          <w:szCs w:val="24"/>
        </w:rPr>
        <w:t xml:space="preserve">. Elle ne fut </w:t>
      </w:r>
      <w:r w:rsidR="00BA340B">
        <w:rPr>
          <w:rFonts w:ascii="Sylfaen" w:hAnsi="Sylfaen"/>
          <w:bCs/>
          <w:sz w:val="24"/>
          <w:szCs w:val="24"/>
        </w:rPr>
        <w:t>en tou</w:t>
      </w:r>
      <w:r w:rsidR="0092414F">
        <w:rPr>
          <w:rFonts w:ascii="Sylfaen" w:hAnsi="Sylfaen"/>
          <w:bCs/>
          <w:sz w:val="24"/>
          <w:szCs w:val="24"/>
        </w:rPr>
        <w:t>t</w:t>
      </w:r>
      <w:r w:rsidR="00BA340B">
        <w:rPr>
          <w:rFonts w:ascii="Sylfaen" w:hAnsi="Sylfaen"/>
          <w:bCs/>
          <w:sz w:val="24"/>
          <w:szCs w:val="24"/>
        </w:rPr>
        <w:t xml:space="preserve"> cas pas </w:t>
      </w:r>
      <w:r w:rsidR="0092414F">
        <w:rPr>
          <w:rFonts w:ascii="Sylfaen" w:hAnsi="Sylfaen"/>
          <w:bCs/>
          <w:sz w:val="24"/>
          <w:szCs w:val="24"/>
        </w:rPr>
        <w:t xml:space="preserve">d’origine </w:t>
      </w:r>
      <w:proofErr w:type="spellStart"/>
      <w:r w:rsidR="00BA340B">
        <w:rPr>
          <w:rFonts w:ascii="Sylfaen" w:hAnsi="Sylfaen"/>
          <w:bCs/>
          <w:sz w:val="24"/>
          <w:szCs w:val="24"/>
        </w:rPr>
        <w:t>démique</w:t>
      </w:r>
      <w:proofErr w:type="spellEnd"/>
      <w:r w:rsidR="00BA340B">
        <w:rPr>
          <w:rFonts w:ascii="Sylfaen" w:hAnsi="Sylfaen"/>
          <w:bCs/>
          <w:sz w:val="24"/>
          <w:szCs w:val="24"/>
        </w:rPr>
        <w:t xml:space="preserve">, </w:t>
      </w:r>
      <w:r w:rsidR="0092414F" w:rsidRPr="0044281B">
        <w:rPr>
          <w:rFonts w:ascii="Sylfaen" w:hAnsi="Sylfaen"/>
          <w:bCs/>
          <w:sz w:val="24"/>
          <w:szCs w:val="24"/>
        </w:rPr>
        <w:t xml:space="preserve">c’est-à-dire </w:t>
      </w:r>
      <w:r w:rsidR="0092414F">
        <w:rPr>
          <w:rFonts w:ascii="Sylfaen" w:hAnsi="Sylfaen"/>
          <w:bCs/>
          <w:sz w:val="24"/>
          <w:szCs w:val="24"/>
        </w:rPr>
        <w:t xml:space="preserve">causée </w:t>
      </w:r>
      <w:r w:rsidR="0092414F" w:rsidRPr="0044281B">
        <w:rPr>
          <w:rFonts w:ascii="Sylfaen" w:hAnsi="Sylfaen"/>
          <w:bCs/>
          <w:sz w:val="24"/>
          <w:szCs w:val="24"/>
        </w:rPr>
        <w:t>par des mouvements de population</w:t>
      </w:r>
      <w:r w:rsidR="0092414F">
        <w:rPr>
          <w:rFonts w:ascii="Sylfaen" w:hAnsi="Sylfaen"/>
          <w:bCs/>
          <w:sz w:val="24"/>
          <w:szCs w:val="24"/>
        </w:rPr>
        <w:t xml:space="preserve">, </w:t>
      </w:r>
      <w:r w:rsidR="00BA340B">
        <w:rPr>
          <w:rFonts w:ascii="Sylfaen" w:hAnsi="Sylfaen"/>
          <w:bCs/>
          <w:sz w:val="24"/>
          <w:szCs w:val="24"/>
        </w:rPr>
        <w:t>car d’</w:t>
      </w:r>
      <w:r w:rsidR="0092414F">
        <w:rPr>
          <w:rFonts w:ascii="Sylfaen" w:hAnsi="Sylfaen"/>
          <w:bCs/>
          <w:sz w:val="24"/>
          <w:szCs w:val="24"/>
        </w:rPr>
        <w:t>é</w:t>
      </w:r>
      <w:r w:rsidR="00BA340B">
        <w:rPr>
          <w:rFonts w:ascii="Sylfaen" w:hAnsi="Sylfaen"/>
          <w:bCs/>
          <w:sz w:val="24"/>
          <w:szCs w:val="24"/>
        </w:rPr>
        <w:t>ventuels colons a</w:t>
      </w:r>
      <w:r w:rsidR="0092414F">
        <w:rPr>
          <w:rFonts w:ascii="Sylfaen" w:hAnsi="Sylfaen"/>
          <w:bCs/>
          <w:sz w:val="24"/>
          <w:szCs w:val="24"/>
        </w:rPr>
        <w:t xml:space="preserve">griculteurs en provenance du Croissant Fertile auraient sûrement apporté avec eux les plantes auxquelles ils étaient habitués, comme </w:t>
      </w:r>
      <w:r w:rsidR="0092414F" w:rsidRPr="0044281B">
        <w:rPr>
          <w:rFonts w:ascii="Sylfaen" w:hAnsi="Sylfaen"/>
          <w:bCs/>
          <w:sz w:val="24"/>
          <w:szCs w:val="24"/>
        </w:rPr>
        <w:t xml:space="preserve">le seigle ou le blé, </w:t>
      </w:r>
      <w:r w:rsidR="0092414F">
        <w:rPr>
          <w:rFonts w:ascii="Sylfaen" w:hAnsi="Sylfaen"/>
          <w:bCs/>
          <w:sz w:val="24"/>
          <w:szCs w:val="24"/>
        </w:rPr>
        <w:t>qui ont été par la suite été cultivées jusqu’en</w:t>
      </w:r>
      <w:r w:rsidR="0092414F" w:rsidRPr="0044281B">
        <w:rPr>
          <w:rFonts w:ascii="Sylfaen" w:hAnsi="Sylfaen"/>
          <w:bCs/>
          <w:sz w:val="24"/>
          <w:szCs w:val="24"/>
        </w:rPr>
        <w:t xml:space="preserve"> Europe</w:t>
      </w:r>
      <w:r w:rsidR="0092414F">
        <w:rPr>
          <w:rFonts w:ascii="Sylfaen" w:hAnsi="Sylfaen"/>
          <w:bCs/>
          <w:sz w:val="24"/>
          <w:szCs w:val="24"/>
        </w:rPr>
        <w:t>.</w:t>
      </w:r>
    </w:p>
    <w:p w14:paraId="5E3A1CD5" w14:textId="0BA9C798" w:rsidR="001C7B72" w:rsidRPr="0044281B" w:rsidRDefault="002D5CF6" w:rsidP="0044281B">
      <w:pPr>
        <w:spacing w:after="0" w:line="360" w:lineRule="auto"/>
        <w:ind w:firstLine="284"/>
        <w:jc w:val="both"/>
        <w:rPr>
          <w:rFonts w:ascii="Sylfaen" w:hAnsi="Sylfaen"/>
          <w:bCs/>
          <w:sz w:val="24"/>
          <w:szCs w:val="24"/>
        </w:rPr>
      </w:pPr>
      <w:r w:rsidRPr="0044281B">
        <w:rPr>
          <w:rFonts w:ascii="Sylfaen" w:hAnsi="Sylfaen"/>
          <w:bCs/>
          <w:sz w:val="24"/>
          <w:szCs w:val="24"/>
        </w:rPr>
        <w:t>Ce</w:t>
      </w:r>
      <w:r w:rsidR="00BB38E4">
        <w:rPr>
          <w:rFonts w:ascii="Sylfaen" w:hAnsi="Sylfaen"/>
          <w:bCs/>
          <w:sz w:val="24"/>
          <w:szCs w:val="24"/>
        </w:rPr>
        <w:t xml:space="preserve">tte constatation </w:t>
      </w:r>
      <w:r w:rsidRPr="0044281B">
        <w:rPr>
          <w:rFonts w:ascii="Sylfaen" w:hAnsi="Sylfaen"/>
          <w:bCs/>
          <w:sz w:val="24"/>
          <w:szCs w:val="24"/>
        </w:rPr>
        <w:t>semble indiquer que l’expansion de l’agriculture</w:t>
      </w:r>
      <w:r w:rsidR="001B4343" w:rsidRPr="0044281B">
        <w:rPr>
          <w:rFonts w:ascii="Sylfaen" w:hAnsi="Sylfaen"/>
          <w:bCs/>
          <w:sz w:val="24"/>
          <w:szCs w:val="24"/>
        </w:rPr>
        <w:t>,</w:t>
      </w:r>
      <w:r w:rsidRPr="0044281B">
        <w:rPr>
          <w:rFonts w:ascii="Sylfaen" w:hAnsi="Sylfaen"/>
          <w:bCs/>
          <w:sz w:val="24"/>
          <w:szCs w:val="24"/>
        </w:rPr>
        <w:t xml:space="preserve"> </w:t>
      </w:r>
      <w:r w:rsidR="001B4343" w:rsidRPr="0044281B">
        <w:rPr>
          <w:rFonts w:ascii="Sylfaen" w:hAnsi="Sylfaen"/>
          <w:bCs/>
          <w:sz w:val="24"/>
          <w:szCs w:val="24"/>
        </w:rPr>
        <w:t xml:space="preserve">à partir du Croissant </w:t>
      </w:r>
      <w:r w:rsidR="00687310">
        <w:rPr>
          <w:rFonts w:ascii="Sylfaen" w:hAnsi="Sylfaen"/>
          <w:bCs/>
          <w:sz w:val="24"/>
          <w:szCs w:val="24"/>
        </w:rPr>
        <w:t>F</w:t>
      </w:r>
      <w:r w:rsidR="001B4343" w:rsidRPr="0044281B">
        <w:rPr>
          <w:rFonts w:ascii="Sylfaen" w:hAnsi="Sylfaen"/>
          <w:bCs/>
          <w:sz w:val="24"/>
          <w:szCs w:val="24"/>
        </w:rPr>
        <w:t>ertile</w:t>
      </w:r>
      <w:r w:rsidR="0092414F">
        <w:rPr>
          <w:rFonts w:ascii="Sylfaen" w:hAnsi="Sylfaen"/>
          <w:bCs/>
          <w:sz w:val="24"/>
          <w:szCs w:val="24"/>
        </w:rPr>
        <w:t xml:space="preserve"> </w:t>
      </w:r>
      <w:r w:rsidRPr="0044281B">
        <w:rPr>
          <w:rFonts w:ascii="Sylfaen" w:hAnsi="Sylfaen"/>
          <w:bCs/>
          <w:sz w:val="24"/>
          <w:szCs w:val="24"/>
        </w:rPr>
        <w:t xml:space="preserve">s’est faite de manière culturelle, par imitation des techniques </w:t>
      </w:r>
      <w:r w:rsidR="001B4343" w:rsidRPr="0044281B">
        <w:rPr>
          <w:rFonts w:ascii="Sylfaen" w:hAnsi="Sylfaen"/>
          <w:bCs/>
          <w:sz w:val="24"/>
          <w:szCs w:val="24"/>
        </w:rPr>
        <w:t xml:space="preserve">agricoles </w:t>
      </w:r>
      <w:r w:rsidRPr="0044281B">
        <w:rPr>
          <w:rFonts w:ascii="Sylfaen" w:hAnsi="Sylfaen"/>
          <w:bCs/>
          <w:sz w:val="24"/>
          <w:szCs w:val="24"/>
        </w:rPr>
        <w:t>par les peuples voisins</w:t>
      </w:r>
      <w:r w:rsidR="00394461" w:rsidRPr="0044281B">
        <w:rPr>
          <w:rFonts w:ascii="Sylfaen" w:hAnsi="Sylfaen"/>
          <w:bCs/>
          <w:sz w:val="24"/>
          <w:szCs w:val="24"/>
        </w:rPr>
        <w:t xml:space="preserve">, </w:t>
      </w:r>
      <w:r w:rsidR="006E0AEE" w:rsidRPr="0044281B">
        <w:rPr>
          <w:rFonts w:ascii="Sylfaen" w:hAnsi="Sylfaen"/>
          <w:bCs/>
          <w:sz w:val="24"/>
          <w:szCs w:val="24"/>
        </w:rPr>
        <w:t xml:space="preserve">ce qui était facilité par le fait qu’ils </w:t>
      </w:r>
      <w:r w:rsidRPr="0044281B">
        <w:rPr>
          <w:rFonts w:ascii="Sylfaen" w:hAnsi="Sylfaen"/>
          <w:bCs/>
          <w:sz w:val="24"/>
          <w:szCs w:val="24"/>
        </w:rPr>
        <w:t xml:space="preserve">parlaient sans doute </w:t>
      </w:r>
      <w:r w:rsidR="0017349B" w:rsidRPr="0044281B">
        <w:rPr>
          <w:rFonts w:ascii="Sylfaen" w:hAnsi="Sylfaen"/>
          <w:bCs/>
          <w:sz w:val="24"/>
          <w:szCs w:val="24"/>
        </w:rPr>
        <w:t xml:space="preserve">tous </w:t>
      </w:r>
      <w:r w:rsidR="00412A76" w:rsidRPr="0044281B">
        <w:rPr>
          <w:rFonts w:ascii="Sylfaen" w:hAnsi="Sylfaen"/>
          <w:bCs/>
          <w:sz w:val="24"/>
          <w:szCs w:val="24"/>
        </w:rPr>
        <w:t>des</w:t>
      </w:r>
      <w:r w:rsidRPr="0044281B">
        <w:rPr>
          <w:rFonts w:ascii="Sylfaen" w:hAnsi="Sylfaen"/>
          <w:bCs/>
          <w:sz w:val="24"/>
          <w:szCs w:val="24"/>
        </w:rPr>
        <w:t xml:space="preserve"> langue</w:t>
      </w:r>
      <w:r w:rsidR="00412A76" w:rsidRPr="0044281B">
        <w:rPr>
          <w:rFonts w:ascii="Sylfaen" w:hAnsi="Sylfaen"/>
          <w:bCs/>
          <w:sz w:val="24"/>
          <w:szCs w:val="24"/>
        </w:rPr>
        <w:t>s</w:t>
      </w:r>
      <w:r w:rsidR="00BA340B">
        <w:rPr>
          <w:rFonts w:ascii="Sylfaen" w:hAnsi="Sylfaen"/>
          <w:bCs/>
          <w:sz w:val="24"/>
          <w:szCs w:val="24"/>
        </w:rPr>
        <w:t xml:space="preserve"> </w:t>
      </w:r>
      <w:r w:rsidRPr="0044281B">
        <w:rPr>
          <w:rFonts w:ascii="Sylfaen" w:hAnsi="Sylfaen"/>
          <w:bCs/>
          <w:sz w:val="24"/>
          <w:szCs w:val="24"/>
        </w:rPr>
        <w:t>apparten</w:t>
      </w:r>
      <w:r w:rsidR="00BA340B">
        <w:rPr>
          <w:rFonts w:ascii="Sylfaen" w:hAnsi="Sylfaen"/>
          <w:bCs/>
          <w:sz w:val="24"/>
          <w:szCs w:val="24"/>
        </w:rPr>
        <w:t>a</w:t>
      </w:r>
      <w:r w:rsidRPr="0044281B">
        <w:rPr>
          <w:rFonts w:ascii="Sylfaen" w:hAnsi="Sylfaen"/>
          <w:bCs/>
          <w:sz w:val="24"/>
          <w:szCs w:val="24"/>
        </w:rPr>
        <w:t>nt à la grande famille des langues afro-asiatiques</w:t>
      </w:r>
      <w:r w:rsidR="001B4343" w:rsidRPr="0044281B">
        <w:rPr>
          <w:rFonts w:ascii="Sylfaen" w:hAnsi="Sylfaen"/>
          <w:bCs/>
          <w:sz w:val="24"/>
          <w:szCs w:val="24"/>
        </w:rPr>
        <w:t>, qui</w:t>
      </w:r>
      <w:r w:rsidR="00687310">
        <w:rPr>
          <w:rFonts w:ascii="Sylfaen" w:hAnsi="Sylfaen"/>
          <w:bCs/>
          <w:sz w:val="24"/>
          <w:szCs w:val="24"/>
        </w:rPr>
        <w:t>,</w:t>
      </w:r>
      <w:r w:rsidRPr="0044281B">
        <w:rPr>
          <w:rFonts w:ascii="Sylfaen" w:hAnsi="Sylfaen"/>
          <w:bCs/>
          <w:sz w:val="24"/>
          <w:szCs w:val="24"/>
        </w:rPr>
        <w:t xml:space="preserve"> </w:t>
      </w:r>
      <w:r w:rsidR="00BA340B">
        <w:rPr>
          <w:rFonts w:ascii="Sylfaen" w:hAnsi="Sylfaen"/>
          <w:bCs/>
          <w:sz w:val="24"/>
          <w:szCs w:val="24"/>
        </w:rPr>
        <w:t xml:space="preserve">outre les langues </w:t>
      </w:r>
      <w:r w:rsidRPr="0044281B">
        <w:rPr>
          <w:rFonts w:ascii="Sylfaen" w:hAnsi="Sylfaen"/>
          <w:bCs/>
          <w:sz w:val="24"/>
          <w:szCs w:val="24"/>
        </w:rPr>
        <w:t xml:space="preserve"> </w:t>
      </w:r>
      <w:r w:rsidR="00BA340B">
        <w:rPr>
          <w:rFonts w:ascii="Sylfaen" w:hAnsi="Sylfaen"/>
          <w:bCs/>
          <w:sz w:val="24"/>
          <w:szCs w:val="24"/>
        </w:rPr>
        <w:t>proto</w:t>
      </w:r>
      <w:r w:rsidR="00BA340B" w:rsidRPr="0044281B">
        <w:rPr>
          <w:rFonts w:ascii="Sylfaen" w:hAnsi="Sylfaen"/>
          <w:bCs/>
          <w:sz w:val="24"/>
          <w:szCs w:val="24"/>
        </w:rPr>
        <w:t>sémitiques</w:t>
      </w:r>
      <w:r w:rsidR="00BA340B">
        <w:rPr>
          <w:rFonts w:ascii="Sylfaen" w:hAnsi="Sylfaen"/>
          <w:bCs/>
          <w:sz w:val="24"/>
          <w:szCs w:val="24"/>
        </w:rPr>
        <w:t xml:space="preserve"> parlées dans la Péninsule arabique</w:t>
      </w:r>
      <w:r w:rsidR="000E1455">
        <w:rPr>
          <w:rFonts w:ascii="Sylfaen" w:hAnsi="Sylfaen"/>
          <w:bCs/>
          <w:sz w:val="24"/>
          <w:szCs w:val="24"/>
        </w:rPr>
        <w:t xml:space="preserve"> et la Mésopotamie</w:t>
      </w:r>
      <w:r w:rsidR="00BA340B">
        <w:rPr>
          <w:rStyle w:val="Appelnotedebasdep"/>
          <w:rFonts w:ascii="Sylfaen" w:hAnsi="Sylfaen"/>
          <w:bCs/>
          <w:sz w:val="24"/>
          <w:szCs w:val="24"/>
        </w:rPr>
        <w:footnoteReference w:id="3"/>
      </w:r>
      <w:r w:rsidR="00BA340B">
        <w:rPr>
          <w:rFonts w:ascii="Sylfaen" w:hAnsi="Sylfaen"/>
          <w:bCs/>
          <w:sz w:val="24"/>
          <w:szCs w:val="24"/>
        </w:rPr>
        <w:t xml:space="preserve">, </w:t>
      </w:r>
      <w:r w:rsidR="00687310" w:rsidRPr="0044281B">
        <w:rPr>
          <w:rFonts w:ascii="Sylfaen" w:hAnsi="Sylfaen"/>
          <w:bCs/>
          <w:sz w:val="24"/>
          <w:szCs w:val="24"/>
        </w:rPr>
        <w:t xml:space="preserve">comprend </w:t>
      </w:r>
      <w:r w:rsidR="00687310">
        <w:rPr>
          <w:rFonts w:ascii="Sylfaen" w:hAnsi="Sylfaen"/>
          <w:bCs/>
          <w:sz w:val="24"/>
          <w:szCs w:val="24"/>
        </w:rPr>
        <w:t xml:space="preserve">aussi </w:t>
      </w:r>
      <w:r w:rsidRPr="0044281B">
        <w:rPr>
          <w:rFonts w:ascii="Sylfaen" w:hAnsi="Sylfaen"/>
          <w:bCs/>
          <w:sz w:val="24"/>
          <w:szCs w:val="24"/>
        </w:rPr>
        <w:t xml:space="preserve">les langues de </w:t>
      </w:r>
      <w:r w:rsidR="002D6D95" w:rsidRPr="0044281B">
        <w:rPr>
          <w:rFonts w:ascii="Sylfaen" w:hAnsi="Sylfaen"/>
          <w:bCs/>
          <w:sz w:val="24"/>
          <w:szCs w:val="24"/>
        </w:rPr>
        <w:t>l’</w:t>
      </w:r>
      <w:r w:rsidR="00283C97" w:rsidRPr="0044281B">
        <w:rPr>
          <w:rFonts w:ascii="Sylfaen" w:hAnsi="Sylfaen"/>
          <w:bCs/>
          <w:sz w:val="24"/>
          <w:szCs w:val="24"/>
        </w:rPr>
        <w:t>Égypte</w:t>
      </w:r>
      <w:r w:rsidR="0017349B" w:rsidRPr="0044281B">
        <w:rPr>
          <w:rFonts w:ascii="Sylfaen" w:hAnsi="Sylfaen"/>
          <w:bCs/>
          <w:sz w:val="24"/>
          <w:szCs w:val="24"/>
        </w:rPr>
        <w:t xml:space="preserve"> ancienne</w:t>
      </w:r>
      <w:r w:rsidRPr="0044281B">
        <w:rPr>
          <w:rFonts w:ascii="Sylfaen" w:hAnsi="Sylfaen"/>
          <w:bCs/>
          <w:sz w:val="24"/>
          <w:szCs w:val="24"/>
        </w:rPr>
        <w:t xml:space="preserve">, dont le dernier descendant est le copte, </w:t>
      </w:r>
      <w:r w:rsidR="008C2E11" w:rsidRPr="0044281B">
        <w:rPr>
          <w:rFonts w:ascii="Sylfaen" w:hAnsi="Sylfaen"/>
          <w:bCs/>
          <w:sz w:val="24"/>
          <w:szCs w:val="24"/>
        </w:rPr>
        <w:t xml:space="preserve">ainsi que </w:t>
      </w:r>
      <w:r w:rsidRPr="0044281B">
        <w:rPr>
          <w:rFonts w:ascii="Sylfaen" w:hAnsi="Sylfaen"/>
          <w:bCs/>
          <w:sz w:val="24"/>
          <w:szCs w:val="24"/>
        </w:rPr>
        <w:t>les langues berbères</w:t>
      </w:r>
      <w:r w:rsidR="000E1455">
        <w:rPr>
          <w:rFonts w:ascii="Sylfaen" w:hAnsi="Sylfaen"/>
          <w:bCs/>
          <w:sz w:val="24"/>
          <w:szCs w:val="24"/>
        </w:rPr>
        <w:t xml:space="preserve"> en Afrique </w:t>
      </w:r>
      <w:r w:rsidR="000E1455">
        <w:rPr>
          <w:rFonts w:ascii="Sylfaen" w:hAnsi="Sylfaen"/>
          <w:bCs/>
          <w:sz w:val="24"/>
          <w:szCs w:val="24"/>
        </w:rPr>
        <w:lastRenderedPageBreak/>
        <w:t>du Nord</w:t>
      </w:r>
      <w:r w:rsidRPr="0044281B">
        <w:rPr>
          <w:rFonts w:ascii="Sylfaen" w:hAnsi="Sylfaen"/>
          <w:bCs/>
          <w:sz w:val="24"/>
          <w:szCs w:val="24"/>
        </w:rPr>
        <w:t xml:space="preserve">, </w:t>
      </w:r>
      <w:r w:rsidR="008C2E11" w:rsidRPr="0044281B">
        <w:rPr>
          <w:rFonts w:ascii="Sylfaen" w:hAnsi="Sylfaen"/>
          <w:bCs/>
          <w:sz w:val="24"/>
          <w:szCs w:val="24"/>
        </w:rPr>
        <w:t xml:space="preserve">tchadiques </w:t>
      </w:r>
      <w:r w:rsidR="000E1455">
        <w:rPr>
          <w:rFonts w:ascii="Sylfaen" w:hAnsi="Sylfaen"/>
          <w:bCs/>
          <w:sz w:val="24"/>
          <w:szCs w:val="24"/>
        </w:rPr>
        <w:t xml:space="preserve">dans le Sahel et sans doute une partie du Sahara, </w:t>
      </w:r>
      <w:r w:rsidR="008C2E11" w:rsidRPr="0044281B">
        <w:rPr>
          <w:rFonts w:ascii="Sylfaen" w:hAnsi="Sylfaen"/>
          <w:bCs/>
          <w:sz w:val="24"/>
          <w:szCs w:val="24"/>
        </w:rPr>
        <w:t>et couchitiques</w:t>
      </w:r>
      <w:r w:rsidR="000E1455">
        <w:rPr>
          <w:rFonts w:ascii="Sylfaen" w:hAnsi="Sylfaen"/>
          <w:bCs/>
          <w:sz w:val="24"/>
          <w:szCs w:val="24"/>
        </w:rPr>
        <w:t xml:space="preserve"> en Afrique de l’Est</w:t>
      </w:r>
      <w:r w:rsidR="008C2E11" w:rsidRPr="0044281B">
        <w:rPr>
          <w:rFonts w:ascii="Sylfaen" w:hAnsi="Sylfaen"/>
          <w:bCs/>
          <w:sz w:val="24"/>
          <w:szCs w:val="24"/>
        </w:rPr>
        <w:t xml:space="preserve">. </w:t>
      </w:r>
    </w:p>
    <w:p w14:paraId="5BBF755E" w14:textId="0DE794F2" w:rsidR="0029693F" w:rsidRDefault="00283C97"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Il faut noter que la construction des premiers villages néolithiques dans le delta du Nil date d’environ 7500 ans AP, donc 1500 ans après la Haute Égypte, </w:t>
      </w:r>
      <w:r w:rsidR="001A286E" w:rsidRPr="0044281B">
        <w:rPr>
          <w:rFonts w:ascii="Sylfaen" w:hAnsi="Sylfaen"/>
          <w:bCs/>
          <w:sz w:val="24"/>
          <w:szCs w:val="24"/>
        </w:rPr>
        <w:t>en Afrique</w:t>
      </w:r>
      <w:r w:rsidRPr="0044281B">
        <w:rPr>
          <w:rFonts w:ascii="Sylfaen" w:hAnsi="Sylfaen"/>
          <w:bCs/>
          <w:sz w:val="24"/>
          <w:szCs w:val="24"/>
        </w:rPr>
        <w:t xml:space="preserve"> </w:t>
      </w:r>
      <w:r w:rsidR="001A286E" w:rsidRPr="0044281B">
        <w:rPr>
          <w:rFonts w:ascii="Sylfaen" w:hAnsi="Sylfaen"/>
          <w:bCs/>
          <w:sz w:val="24"/>
          <w:szCs w:val="24"/>
        </w:rPr>
        <w:t>n</w:t>
      </w:r>
      <w:r w:rsidRPr="0044281B">
        <w:rPr>
          <w:rFonts w:ascii="Sylfaen" w:hAnsi="Sylfaen"/>
          <w:bCs/>
          <w:sz w:val="24"/>
          <w:szCs w:val="24"/>
        </w:rPr>
        <w:t>oir</w:t>
      </w:r>
      <w:r w:rsidR="001A286E" w:rsidRPr="0044281B">
        <w:rPr>
          <w:rFonts w:ascii="Sylfaen" w:hAnsi="Sylfaen"/>
          <w:bCs/>
          <w:sz w:val="24"/>
          <w:szCs w:val="24"/>
        </w:rPr>
        <w:t>e</w:t>
      </w:r>
      <w:r w:rsidR="00D41CCD">
        <w:rPr>
          <w:rFonts w:ascii="Sylfaen" w:hAnsi="Sylfaen"/>
          <w:bCs/>
          <w:sz w:val="24"/>
          <w:szCs w:val="24"/>
        </w:rPr>
        <w:t>.</w:t>
      </w:r>
      <w:r w:rsidRPr="0044281B">
        <w:rPr>
          <w:rFonts w:ascii="Sylfaen" w:hAnsi="Sylfaen"/>
          <w:bCs/>
          <w:sz w:val="24"/>
          <w:szCs w:val="24"/>
        </w:rPr>
        <w:t xml:space="preserve"> </w:t>
      </w:r>
    </w:p>
    <w:p w14:paraId="235A885C" w14:textId="0C96F92A" w:rsidR="0029693F" w:rsidRDefault="0029693F" w:rsidP="0044281B">
      <w:pPr>
        <w:spacing w:after="0" w:line="360" w:lineRule="auto"/>
        <w:ind w:firstLine="284"/>
        <w:jc w:val="both"/>
        <w:rPr>
          <w:rFonts w:ascii="Sylfaen" w:hAnsi="Sylfaen"/>
          <w:bCs/>
          <w:sz w:val="24"/>
          <w:szCs w:val="24"/>
        </w:rPr>
      </w:pPr>
      <w:r w:rsidRPr="0029693F">
        <w:rPr>
          <w:rFonts w:ascii="Sylfaen" w:hAnsi="Sylfaen"/>
          <w:bCs/>
          <w:sz w:val="24"/>
          <w:szCs w:val="24"/>
        </w:rPr>
        <w:t>Cette antériorité de l’agriculture en Afrique Noire par rapport au Delta pourrait aller dans le sens de l’égyptologue sénégalais Cheikh Anta Diop (</w:t>
      </w:r>
      <w:r w:rsidRPr="0029693F">
        <w:rPr>
          <w:rFonts w:ascii="Sylfaen" w:hAnsi="Sylfaen"/>
          <w:bCs/>
          <w:i/>
          <w:sz w:val="24"/>
          <w:szCs w:val="24"/>
        </w:rPr>
        <w:t>Antériorité des civilisations nègres</w:t>
      </w:r>
      <w:r w:rsidRPr="0029693F">
        <w:rPr>
          <w:rFonts w:ascii="Sylfaen" w:hAnsi="Sylfaen"/>
          <w:bCs/>
          <w:sz w:val="24"/>
          <w:szCs w:val="24"/>
        </w:rPr>
        <w:t>, 1967, 1993) qui affirme l’origine africaine de la civilisation égyptienne, et donc de toutes les civilisations méditerranéennes, y compris l’occidentale. Diop fait l’affirmation suivante</w:t>
      </w:r>
      <w:r>
        <w:rPr>
          <w:rFonts w:ascii="Sylfaen" w:hAnsi="Sylfaen"/>
          <w:bCs/>
          <w:sz w:val="24"/>
          <w:szCs w:val="24"/>
        </w:rPr>
        <w:t xml:space="preserve"> </w:t>
      </w:r>
      <w:r w:rsidRPr="0029693F">
        <w:rPr>
          <w:rFonts w:ascii="Sylfaen" w:hAnsi="Sylfaen"/>
          <w:bCs/>
          <w:sz w:val="24"/>
          <w:szCs w:val="24"/>
        </w:rPr>
        <w:t>(</w:t>
      </w:r>
      <w:r>
        <w:rPr>
          <w:rFonts w:ascii="Sylfaen" w:hAnsi="Sylfaen"/>
          <w:bCs/>
          <w:sz w:val="24"/>
          <w:szCs w:val="24"/>
        </w:rPr>
        <w:t xml:space="preserve">1993 : </w:t>
      </w:r>
      <w:r w:rsidRPr="0029693F">
        <w:rPr>
          <w:rFonts w:ascii="Sylfaen" w:hAnsi="Sylfaen"/>
          <w:bCs/>
          <w:sz w:val="24"/>
          <w:szCs w:val="24"/>
        </w:rPr>
        <w:t>8</w:t>
      </w:r>
      <w:r w:rsidR="00EB6661">
        <w:rPr>
          <w:rFonts w:ascii="Sylfaen" w:hAnsi="Sylfaen"/>
          <w:bCs/>
          <w:sz w:val="24"/>
          <w:szCs w:val="24"/>
        </w:rPr>
        <w:t>6</w:t>
      </w:r>
      <w:r w:rsidRPr="0029693F">
        <w:rPr>
          <w:rFonts w:ascii="Sylfaen" w:hAnsi="Sylfaen"/>
          <w:bCs/>
          <w:sz w:val="24"/>
          <w:szCs w:val="24"/>
        </w:rPr>
        <w:t xml:space="preserve">) : «D’après les données archéologiques, les populations qui vivaient dans la vallée du Nil connaissaient probablement l’agriculture depuis le mésolithique et certainement depuis le néolithique le plus ancien». Il s’appuyait sur les travaux d’Émile </w:t>
      </w:r>
      <w:proofErr w:type="spellStart"/>
      <w:r w:rsidRPr="0029693F">
        <w:rPr>
          <w:rFonts w:ascii="Sylfaen" w:hAnsi="Sylfaen"/>
          <w:bCs/>
          <w:sz w:val="24"/>
          <w:szCs w:val="24"/>
        </w:rPr>
        <w:t>Massoulard</w:t>
      </w:r>
      <w:proofErr w:type="spellEnd"/>
      <w:r>
        <w:rPr>
          <w:rFonts w:ascii="Sylfaen" w:hAnsi="Sylfaen"/>
          <w:bCs/>
          <w:sz w:val="24"/>
          <w:szCs w:val="24"/>
        </w:rPr>
        <w:t xml:space="preserve"> (</w:t>
      </w:r>
      <w:r w:rsidRPr="0029693F">
        <w:rPr>
          <w:rFonts w:ascii="Sylfaen" w:hAnsi="Sylfaen"/>
          <w:bCs/>
          <w:i/>
          <w:sz w:val="24"/>
          <w:szCs w:val="24"/>
        </w:rPr>
        <w:t>Préhistoire et protohistoire d’Égypte</w:t>
      </w:r>
      <w:r w:rsidRPr="0029693F">
        <w:rPr>
          <w:rFonts w:ascii="Sylfaen" w:hAnsi="Sylfaen"/>
          <w:bCs/>
          <w:sz w:val="24"/>
          <w:szCs w:val="24"/>
        </w:rPr>
        <w:t>, 1949</w:t>
      </w:r>
      <w:r>
        <w:rPr>
          <w:rFonts w:ascii="Sylfaen" w:hAnsi="Sylfaen"/>
          <w:bCs/>
          <w:sz w:val="24"/>
          <w:szCs w:val="24"/>
        </w:rPr>
        <w:t>)</w:t>
      </w:r>
      <w:r w:rsidRPr="0029693F">
        <w:rPr>
          <w:rFonts w:ascii="Sylfaen" w:hAnsi="Sylfaen"/>
          <w:bCs/>
          <w:sz w:val="24"/>
          <w:szCs w:val="24"/>
        </w:rPr>
        <w:t xml:space="preserve">. </w:t>
      </w:r>
      <w:r w:rsidR="00EB6661">
        <w:rPr>
          <w:rFonts w:ascii="Sylfaen" w:hAnsi="Sylfaen"/>
          <w:bCs/>
          <w:sz w:val="24"/>
          <w:szCs w:val="24"/>
        </w:rPr>
        <w:t xml:space="preserve">Mais </w:t>
      </w:r>
      <w:r w:rsidR="000E1455">
        <w:rPr>
          <w:rFonts w:ascii="Sylfaen" w:hAnsi="Sylfaen"/>
          <w:bCs/>
          <w:sz w:val="24"/>
          <w:szCs w:val="24"/>
        </w:rPr>
        <w:t>il ne dit</w:t>
      </w:r>
      <w:r w:rsidR="00EB6661">
        <w:rPr>
          <w:rFonts w:ascii="Sylfaen" w:hAnsi="Sylfaen"/>
          <w:bCs/>
          <w:sz w:val="24"/>
          <w:szCs w:val="24"/>
        </w:rPr>
        <w:t xml:space="preserve"> </w:t>
      </w:r>
      <w:r w:rsidR="000E1455">
        <w:rPr>
          <w:rFonts w:ascii="Sylfaen" w:hAnsi="Sylfaen"/>
          <w:bCs/>
          <w:sz w:val="24"/>
          <w:szCs w:val="24"/>
        </w:rPr>
        <w:t>rien</w:t>
      </w:r>
      <w:r w:rsidR="00EB6661">
        <w:rPr>
          <w:rFonts w:ascii="Sylfaen" w:hAnsi="Sylfaen"/>
          <w:bCs/>
          <w:sz w:val="24"/>
          <w:szCs w:val="24"/>
        </w:rPr>
        <w:t xml:space="preserve"> quant à l’origine locale ou levantine des plantes cultivées.</w:t>
      </w:r>
    </w:p>
    <w:p w14:paraId="25B3D5A3" w14:textId="74A59D39" w:rsidR="008C2E11" w:rsidRPr="0044281B" w:rsidRDefault="001B4343"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Le fait </w:t>
      </w:r>
      <w:r w:rsidR="001C7B72" w:rsidRPr="0044281B">
        <w:rPr>
          <w:rFonts w:ascii="Sylfaen" w:hAnsi="Sylfaen"/>
          <w:bCs/>
          <w:sz w:val="24"/>
          <w:szCs w:val="24"/>
        </w:rPr>
        <w:t xml:space="preserve">est </w:t>
      </w:r>
      <w:r w:rsidR="00A61989" w:rsidRPr="0044281B">
        <w:rPr>
          <w:rFonts w:ascii="Sylfaen" w:hAnsi="Sylfaen"/>
          <w:bCs/>
          <w:sz w:val="24"/>
          <w:szCs w:val="24"/>
        </w:rPr>
        <w:t>que le</w:t>
      </w:r>
      <w:r w:rsidRPr="0044281B">
        <w:rPr>
          <w:rFonts w:ascii="Sylfaen" w:hAnsi="Sylfaen"/>
          <w:bCs/>
          <w:sz w:val="24"/>
          <w:szCs w:val="24"/>
        </w:rPr>
        <w:t xml:space="preserve"> Delta du Nil n’</w:t>
      </w:r>
      <w:r w:rsidR="00A61989" w:rsidRPr="0044281B">
        <w:rPr>
          <w:rFonts w:ascii="Sylfaen" w:hAnsi="Sylfaen"/>
          <w:bCs/>
          <w:sz w:val="24"/>
          <w:szCs w:val="24"/>
        </w:rPr>
        <w:t>a pas été touché</w:t>
      </w:r>
      <w:r w:rsidRPr="0044281B">
        <w:rPr>
          <w:rFonts w:ascii="Sylfaen" w:hAnsi="Sylfaen"/>
          <w:bCs/>
          <w:sz w:val="24"/>
          <w:szCs w:val="24"/>
        </w:rPr>
        <w:t xml:space="preserve"> par l’agriculture</w:t>
      </w:r>
      <w:r w:rsidR="00412A76" w:rsidRPr="0044281B">
        <w:rPr>
          <w:rFonts w:ascii="Sylfaen" w:hAnsi="Sylfaen"/>
          <w:bCs/>
          <w:sz w:val="24"/>
          <w:szCs w:val="24"/>
        </w:rPr>
        <w:t xml:space="preserve"> à ses débuts</w:t>
      </w:r>
      <w:r w:rsidR="005D4638" w:rsidRPr="0044281B">
        <w:rPr>
          <w:rFonts w:ascii="Sylfaen" w:hAnsi="Sylfaen"/>
          <w:bCs/>
          <w:sz w:val="24"/>
          <w:szCs w:val="24"/>
        </w:rPr>
        <w:t xml:space="preserve"> </w:t>
      </w:r>
      <w:r w:rsidR="00412A76" w:rsidRPr="0044281B">
        <w:rPr>
          <w:rFonts w:ascii="Sylfaen" w:hAnsi="Sylfaen"/>
          <w:bCs/>
          <w:sz w:val="24"/>
          <w:szCs w:val="24"/>
        </w:rPr>
        <w:t>alors même qu’elle est née</w:t>
      </w:r>
      <w:r w:rsidR="00EB6661">
        <w:rPr>
          <w:rFonts w:ascii="Sylfaen" w:hAnsi="Sylfaen"/>
          <w:bCs/>
          <w:sz w:val="24"/>
          <w:szCs w:val="24"/>
        </w:rPr>
        <w:t xml:space="preserve"> au Levant,</w:t>
      </w:r>
      <w:r w:rsidR="00EB6661" w:rsidRPr="0044281B">
        <w:rPr>
          <w:rFonts w:ascii="Sylfaen" w:hAnsi="Sylfaen"/>
          <w:bCs/>
          <w:sz w:val="24"/>
          <w:szCs w:val="24"/>
        </w:rPr>
        <w:t xml:space="preserve"> </w:t>
      </w:r>
      <w:r w:rsidR="00412A76" w:rsidRPr="0044281B">
        <w:rPr>
          <w:rFonts w:ascii="Sylfaen" w:hAnsi="Sylfaen"/>
          <w:bCs/>
          <w:sz w:val="24"/>
          <w:szCs w:val="24"/>
        </w:rPr>
        <w:t>à quelques centaines de kilomètres</w:t>
      </w:r>
      <w:r w:rsidR="001C7B72" w:rsidRPr="0044281B">
        <w:rPr>
          <w:rFonts w:ascii="Sylfaen" w:hAnsi="Sylfaen"/>
          <w:bCs/>
          <w:sz w:val="24"/>
          <w:szCs w:val="24"/>
        </w:rPr>
        <w:t xml:space="preserve"> seulement. C</w:t>
      </w:r>
      <w:r w:rsidR="005A4C28" w:rsidRPr="0044281B">
        <w:rPr>
          <w:rFonts w:ascii="Sylfaen" w:hAnsi="Sylfaen"/>
          <w:bCs/>
          <w:sz w:val="24"/>
          <w:szCs w:val="24"/>
        </w:rPr>
        <w:t xml:space="preserve">ela </w:t>
      </w:r>
      <w:r w:rsidR="00412A76" w:rsidRPr="0044281B">
        <w:rPr>
          <w:rFonts w:ascii="Sylfaen" w:hAnsi="Sylfaen"/>
          <w:bCs/>
          <w:sz w:val="24"/>
          <w:szCs w:val="24"/>
        </w:rPr>
        <w:t xml:space="preserve">conforte la thèse de l’expansion culturelle de l’agriculture. </w:t>
      </w:r>
      <w:r w:rsidR="002F00FF" w:rsidRPr="0044281B">
        <w:rPr>
          <w:rFonts w:ascii="Sylfaen" w:hAnsi="Sylfaen"/>
          <w:bCs/>
          <w:sz w:val="24"/>
          <w:szCs w:val="24"/>
        </w:rPr>
        <w:t xml:space="preserve">Les Levantins n’avaient pas de voisins directs dans le désert du Néguev, probablement peu </w:t>
      </w:r>
      <w:r w:rsidR="001C7B72" w:rsidRPr="0044281B">
        <w:rPr>
          <w:rFonts w:ascii="Sylfaen" w:hAnsi="Sylfaen"/>
          <w:bCs/>
          <w:sz w:val="24"/>
          <w:szCs w:val="24"/>
        </w:rPr>
        <w:t xml:space="preserve">ou pas </w:t>
      </w:r>
      <w:r w:rsidR="002F00FF" w:rsidRPr="0044281B">
        <w:rPr>
          <w:rFonts w:ascii="Sylfaen" w:hAnsi="Sylfaen"/>
          <w:bCs/>
          <w:sz w:val="24"/>
          <w:szCs w:val="24"/>
        </w:rPr>
        <w:t xml:space="preserve">habité, et l’agriculture s’est arrêtée au bord du désert. Il aurait alors </w:t>
      </w:r>
      <w:r w:rsidR="001C7B72" w:rsidRPr="0044281B">
        <w:rPr>
          <w:rFonts w:ascii="Sylfaen" w:hAnsi="Sylfaen"/>
          <w:bCs/>
          <w:sz w:val="24"/>
          <w:szCs w:val="24"/>
        </w:rPr>
        <w:t>pu y avoir</w:t>
      </w:r>
      <w:r w:rsidR="002F00FF" w:rsidRPr="0044281B">
        <w:rPr>
          <w:rFonts w:ascii="Sylfaen" w:hAnsi="Sylfaen"/>
          <w:bCs/>
          <w:sz w:val="24"/>
          <w:szCs w:val="24"/>
        </w:rPr>
        <w:t xml:space="preserve"> une expansion </w:t>
      </w:r>
      <w:proofErr w:type="spellStart"/>
      <w:r w:rsidR="00412A76" w:rsidRPr="0044281B">
        <w:rPr>
          <w:rFonts w:ascii="Sylfaen" w:hAnsi="Sylfaen"/>
          <w:bCs/>
          <w:sz w:val="24"/>
          <w:szCs w:val="24"/>
        </w:rPr>
        <w:t>démique</w:t>
      </w:r>
      <w:proofErr w:type="spellEnd"/>
      <w:r w:rsidR="00A61989" w:rsidRPr="0044281B">
        <w:rPr>
          <w:rFonts w:ascii="Sylfaen" w:hAnsi="Sylfaen"/>
          <w:bCs/>
          <w:sz w:val="24"/>
          <w:szCs w:val="24"/>
        </w:rPr>
        <w:t xml:space="preserve"> au-delà du Néguev vers le Delta</w:t>
      </w:r>
      <w:r w:rsidR="00412A76" w:rsidRPr="0044281B">
        <w:rPr>
          <w:rFonts w:ascii="Sylfaen" w:hAnsi="Sylfaen"/>
          <w:bCs/>
          <w:sz w:val="24"/>
          <w:szCs w:val="24"/>
        </w:rPr>
        <w:t xml:space="preserve">, </w:t>
      </w:r>
      <w:r w:rsidR="002F00FF" w:rsidRPr="0044281B">
        <w:rPr>
          <w:rFonts w:ascii="Sylfaen" w:hAnsi="Sylfaen"/>
          <w:bCs/>
          <w:sz w:val="24"/>
          <w:szCs w:val="24"/>
        </w:rPr>
        <w:t>mais elle n’a eu lieu</w:t>
      </w:r>
      <w:r w:rsidR="0055354C" w:rsidRPr="0044281B">
        <w:rPr>
          <w:rFonts w:ascii="Sylfaen" w:hAnsi="Sylfaen"/>
          <w:bCs/>
          <w:sz w:val="24"/>
          <w:szCs w:val="24"/>
        </w:rPr>
        <w:t xml:space="preserve"> que plus tardivement</w:t>
      </w:r>
      <w:r w:rsidR="000535EF" w:rsidRPr="0044281B">
        <w:rPr>
          <w:rFonts w:ascii="Sylfaen" w:hAnsi="Sylfaen"/>
          <w:bCs/>
          <w:sz w:val="24"/>
          <w:szCs w:val="24"/>
        </w:rPr>
        <w:t xml:space="preserve">, </w:t>
      </w:r>
      <w:r w:rsidR="00650EED">
        <w:rPr>
          <w:rFonts w:ascii="Sylfaen" w:hAnsi="Sylfaen"/>
          <w:bCs/>
          <w:sz w:val="24"/>
          <w:szCs w:val="24"/>
        </w:rPr>
        <w:t>quelque 4000 années</w:t>
      </w:r>
      <w:r w:rsidR="000535EF" w:rsidRPr="0044281B">
        <w:rPr>
          <w:rFonts w:ascii="Sylfaen" w:hAnsi="Sylfaen"/>
          <w:bCs/>
          <w:sz w:val="24"/>
          <w:szCs w:val="24"/>
        </w:rPr>
        <w:t xml:space="preserve"> plus tard</w:t>
      </w:r>
      <w:r w:rsidR="001C7B72" w:rsidRPr="0044281B">
        <w:rPr>
          <w:rFonts w:ascii="Sylfaen" w:hAnsi="Sylfaen"/>
          <w:bCs/>
          <w:sz w:val="24"/>
          <w:szCs w:val="24"/>
        </w:rPr>
        <w:t xml:space="preserve">. On peut supposer </w:t>
      </w:r>
      <w:r w:rsidR="00412A76" w:rsidRPr="0044281B">
        <w:rPr>
          <w:rFonts w:ascii="Sylfaen" w:hAnsi="Sylfaen"/>
          <w:bCs/>
          <w:sz w:val="24"/>
          <w:szCs w:val="24"/>
        </w:rPr>
        <w:t xml:space="preserve">que </w:t>
      </w:r>
      <w:r w:rsidR="001638E9" w:rsidRPr="0044281B">
        <w:rPr>
          <w:rFonts w:ascii="Sylfaen" w:hAnsi="Sylfaen"/>
          <w:bCs/>
          <w:sz w:val="24"/>
          <w:szCs w:val="24"/>
        </w:rPr>
        <w:t>ce manque d’intérêt des Levantins pour l’</w:t>
      </w:r>
      <w:r w:rsidR="005D4638" w:rsidRPr="0044281B">
        <w:rPr>
          <w:rFonts w:ascii="Sylfaen" w:hAnsi="Sylfaen"/>
          <w:bCs/>
          <w:sz w:val="24"/>
          <w:szCs w:val="24"/>
        </w:rPr>
        <w:t>Égypte</w:t>
      </w:r>
      <w:r w:rsidR="001C7B72" w:rsidRPr="0044281B">
        <w:rPr>
          <w:rFonts w:ascii="Sylfaen" w:hAnsi="Sylfaen"/>
          <w:bCs/>
          <w:sz w:val="24"/>
          <w:szCs w:val="24"/>
        </w:rPr>
        <w:t xml:space="preserve"> </w:t>
      </w:r>
      <w:r w:rsidR="001638E9" w:rsidRPr="0044281B">
        <w:rPr>
          <w:rFonts w:ascii="Sylfaen" w:hAnsi="Sylfaen"/>
          <w:bCs/>
          <w:sz w:val="24"/>
          <w:szCs w:val="24"/>
        </w:rPr>
        <w:t>était causé par de</w:t>
      </w:r>
      <w:r w:rsidR="00412A76" w:rsidRPr="0044281B">
        <w:rPr>
          <w:rFonts w:ascii="Sylfaen" w:hAnsi="Sylfaen"/>
          <w:bCs/>
          <w:sz w:val="24"/>
          <w:szCs w:val="24"/>
        </w:rPr>
        <w:t xml:space="preserve"> puissantes </w:t>
      </w:r>
      <w:r w:rsidR="001638E9" w:rsidRPr="0044281B">
        <w:rPr>
          <w:rFonts w:ascii="Sylfaen" w:hAnsi="Sylfaen"/>
          <w:bCs/>
          <w:sz w:val="24"/>
          <w:szCs w:val="24"/>
        </w:rPr>
        <w:t>conceptions culturelles dont nous ne savons rien, par exemple</w:t>
      </w:r>
      <w:r w:rsidR="001C7B72" w:rsidRPr="0044281B">
        <w:rPr>
          <w:rFonts w:ascii="Sylfaen" w:hAnsi="Sylfaen"/>
          <w:bCs/>
          <w:sz w:val="24"/>
          <w:szCs w:val="24"/>
        </w:rPr>
        <w:t>,</w:t>
      </w:r>
      <w:r w:rsidR="001638E9" w:rsidRPr="0044281B">
        <w:rPr>
          <w:rFonts w:ascii="Sylfaen" w:hAnsi="Sylfaen"/>
          <w:bCs/>
          <w:sz w:val="24"/>
          <w:szCs w:val="24"/>
        </w:rPr>
        <w:t xml:space="preserve"> </w:t>
      </w:r>
      <w:r w:rsidR="001A286E" w:rsidRPr="0044281B">
        <w:rPr>
          <w:rFonts w:ascii="Sylfaen" w:hAnsi="Sylfaen"/>
          <w:bCs/>
          <w:sz w:val="24"/>
          <w:szCs w:val="24"/>
        </w:rPr>
        <w:t xml:space="preserve">peut-être, </w:t>
      </w:r>
      <w:r w:rsidR="001638E9" w:rsidRPr="0044281B">
        <w:rPr>
          <w:rFonts w:ascii="Sylfaen" w:hAnsi="Sylfaen"/>
          <w:bCs/>
          <w:sz w:val="24"/>
          <w:szCs w:val="24"/>
        </w:rPr>
        <w:t>le sentiment que le désert du Néguev était</w:t>
      </w:r>
      <w:proofErr w:type="gramStart"/>
      <w:r w:rsidR="001638E9" w:rsidRPr="0044281B">
        <w:rPr>
          <w:rFonts w:ascii="Sylfaen" w:hAnsi="Sylfaen"/>
          <w:bCs/>
          <w:sz w:val="24"/>
          <w:szCs w:val="24"/>
        </w:rPr>
        <w:t xml:space="preserve"> </w:t>
      </w:r>
      <w:r w:rsidR="008405C2">
        <w:rPr>
          <w:rFonts w:ascii="Sylfaen" w:hAnsi="Sylfaen"/>
          <w:bCs/>
          <w:sz w:val="24"/>
          <w:szCs w:val="24"/>
        </w:rPr>
        <w:t>«</w:t>
      </w:r>
      <w:r w:rsidR="001638E9" w:rsidRPr="0044281B">
        <w:rPr>
          <w:rFonts w:ascii="Sylfaen" w:hAnsi="Sylfaen"/>
          <w:bCs/>
          <w:sz w:val="24"/>
          <w:szCs w:val="24"/>
        </w:rPr>
        <w:t>le</w:t>
      </w:r>
      <w:proofErr w:type="gramEnd"/>
      <w:r w:rsidR="001638E9" w:rsidRPr="0044281B">
        <w:rPr>
          <w:rFonts w:ascii="Sylfaen" w:hAnsi="Sylfaen"/>
          <w:bCs/>
          <w:sz w:val="24"/>
          <w:szCs w:val="24"/>
        </w:rPr>
        <w:t xml:space="preserve"> bout du monde» et qu’il ne fallait pas y aller.</w:t>
      </w:r>
    </w:p>
    <w:p w14:paraId="22AA702B" w14:textId="430A89AD" w:rsidR="001C7B72" w:rsidRDefault="00315650"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Les Européens n’ont pas été en contact avec les agriculteurs levantins et </w:t>
      </w:r>
      <w:r w:rsidR="00375974">
        <w:rPr>
          <w:rFonts w:ascii="Sylfaen" w:hAnsi="Sylfaen"/>
          <w:bCs/>
          <w:sz w:val="24"/>
          <w:szCs w:val="24"/>
        </w:rPr>
        <w:t>ce n’est donc pas grâce à eux qu’</w:t>
      </w:r>
      <w:r w:rsidRPr="0044281B">
        <w:rPr>
          <w:rFonts w:ascii="Sylfaen" w:hAnsi="Sylfaen"/>
          <w:bCs/>
          <w:sz w:val="24"/>
          <w:szCs w:val="24"/>
        </w:rPr>
        <w:t xml:space="preserve">ils ont </w:t>
      </w:r>
      <w:r w:rsidR="00375974">
        <w:rPr>
          <w:rFonts w:ascii="Sylfaen" w:hAnsi="Sylfaen"/>
          <w:bCs/>
          <w:sz w:val="24"/>
          <w:szCs w:val="24"/>
        </w:rPr>
        <w:t xml:space="preserve">acquis </w:t>
      </w:r>
      <w:r w:rsidRPr="0044281B">
        <w:rPr>
          <w:rFonts w:ascii="Sylfaen" w:hAnsi="Sylfaen"/>
          <w:bCs/>
          <w:sz w:val="24"/>
          <w:szCs w:val="24"/>
        </w:rPr>
        <w:t>les techniques</w:t>
      </w:r>
      <w:r w:rsidR="00375974">
        <w:rPr>
          <w:rFonts w:ascii="Sylfaen" w:hAnsi="Sylfaen"/>
          <w:bCs/>
          <w:sz w:val="24"/>
          <w:szCs w:val="24"/>
        </w:rPr>
        <w:t xml:space="preserve"> agricoles</w:t>
      </w:r>
      <w:r w:rsidR="002D6D95" w:rsidRPr="0044281B">
        <w:rPr>
          <w:rFonts w:ascii="Sylfaen" w:hAnsi="Sylfaen"/>
          <w:bCs/>
          <w:sz w:val="24"/>
          <w:szCs w:val="24"/>
        </w:rPr>
        <w:t xml:space="preserve">. </w:t>
      </w:r>
      <w:r w:rsidR="001C7B72" w:rsidRPr="0044281B">
        <w:rPr>
          <w:rFonts w:ascii="Sylfaen" w:hAnsi="Sylfaen"/>
          <w:bCs/>
          <w:sz w:val="24"/>
          <w:szCs w:val="24"/>
        </w:rPr>
        <w:t>L</w:t>
      </w:r>
      <w:r w:rsidR="002D6D95" w:rsidRPr="0044281B">
        <w:rPr>
          <w:rFonts w:ascii="Sylfaen" w:hAnsi="Sylfaen"/>
          <w:bCs/>
          <w:sz w:val="24"/>
          <w:szCs w:val="24"/>
        </w:rPr>
        <w:t>e</w:t>
      </w:r>
      <w:r w:rsidR="00375974">
        <w:rPr>
          <w:rFonts w:ascii="Sylfaen" w:hAnsi="Sylfaen"/>
          <w:bCs/>
          <w:sz w:val="24"/>
          <w:szCs w:val="24"/>
        </w:rPr>
        <w:t>urs</w:t>
      </w:r>
      <w:r w:rsidR="002D6D95" w:rsidRPr="0044281B">
        <w:rPr>
          <w:rFonts w:ascii="Sylfaen" w:hAnsi="Sylfaen"/>
          <w:bCs/>
          <w:sz w:val="24"/>
          <w:szCs w:val="24"/>
        </w:rPr>
        <w:t xml:space="preserve"> langues n’ont été influencées par les langues sémitiques </w:t>
      </w:r>
      <w:r w:rsidR="001638E9" w:rsidRPr="0044281B">
        <w:rPr>
          <w:rFonts w:ascii="Sylfaen" w:hAnsi="Sylfaen"/>
          <w:bCs/>
          <w:sz w:val="24"/>
          <w:szCs w:val="24"/>
        </w:rPr>
        <w:t>que</w:t>
      </w:r>
      <w:r w:rsidR="0090335B" w:rsidRPr="0044281B">
        <w:rPr>
          <w:rFonts w:ascii="Sylfaen" w:hAnsi="Sylfaen"/>
          <w:bCs/>
          <w:sz w:val="24"/>
          <w:szCs w:val="24"/>
        </w:rPr>
        <w:t xml:space="preserve"> </w:t>
      </w:r>
      <w:r w:rsidRPr="0044281B">
        <w:rPr>
          <w:rFonts w:ascii="Sylfaen" w:hAnsi="Sylfaen"/>
          <w:bCs/>
          <w:sz w:val="24"/>
          <w:szCs w:val="24"/>
        </w:rPr>
        <w:t xml:space="preserve">beaucoup plus tard, probablement </w:t>
      </w:r>
      <w:r w:rsidR="005A4C28" w:rsidRPr="0044281B">
        <w:rPr>
          <w:rFonts w:ascii="Sylfaen" w:hAnsi="Sylfaen"/>
          <w:bCs/>
          <w:sz w:val="24"/>
          <w:szCs w:val="24"/>
        </w:rPr>
        <w:t>après</w:t>
      </w:r>
      <w:r w:rsidRPr="0044281B">
        <w:rPr>
          <w:rFonts w:ascii="Sylfaen" w:hAnsi="Sylfaen"/>
          <w:bCs/>
          <w:sz w:val="24"/>
          <w:szCs w:val="24"/>
        </w:rPr>
        <w:t xml:space="preserve"> </w:t>
      </w:r>
      <w:r w:rsidR="001638E9" w:rsidRPr="0044281B">
        <w:rPr>
          <w:rFonts w:ascii="Sylfaen" w:hAnsi="Sylfaen"/>
          <w:bCs/>
          <w:sz w:val="24"/>
          <w:szCs w:val="24"/>
        </w:rPr>
        <w:t xml:space="preserve">la fondation </w:t>
      </w:r>
      <w:r w:rsidR="009D51C4" w:rsidRPr="0044281B">
        <w:rPr>
          <w:rFonts w:ascii="Sylfaen" w:hAnsi="Sylfaen"/>
          <w:bCs/>
          <w:sz w:val="24"/>
          <w:szCs w:val="24"/>
        </w:rPr>
        <w:t xml:space="preserve">de </w:t>
      </w:r>
      <w:r w:rsidR="00864067" w:rsidRPr="0044281B">
        <w:rPr>
          <w:rFonts w:ascii="Sylfaen" w:hAnsi="Sylfaen"/>
          <w:bCs/>
          <w:sz w:val="24"/>
          <w:szCs w:val="24"/>
        </w:rPr>
        <w:t>Carthage</w:t>
      </w:r>
      <w:r w:rsidR="009D51C4" w:rsidRPr="0044281B">
        <w:rPr>
          <w:rFonts w:ascii="Sylfaen" w:hAnsi="Sylfaen"/>
          <w:bCs/>
          <w:sz w:val="24"/>
          <w:szCs w:val="24"/>
        </w:rPr>
        <w:t>, au IX</w:t>
      </w:r>
      <w:r w:rsidR="009D51C4" w:rsidRPr="0044281B">
        <w:rPr>
          <w:rFonts w:ascii="Sylfaen" w:hAnsi="Sylfaen"/>
          <w:bCs/>
          <w:sz w:val="24"/>
          <w:szCs w:val="24"/>
          <w:vertAlign w:val="superscript"/>
        </w:rPr>
        <w:t>e</w:t>
      </w:r>
      <w:r w:rsidR="009D51C4" w:rsidRPr="0044281B">
        <w:rPr>
          <w:rFonts w:ascii="Sylfaen" w:hAnsi="Sylfaen"/>
          <w:bCs/>
          <w:sz w:val="24"/>
          <w:szCs w:val="24"/>
        </w:rPr>
        <w:t xml:space="preserve"> siècle av. J.-C. </w:t>
      </w:r>
      <w:r w:rsidR="001638E9" w:rsidRPr="0044281B">
        <w:rPr>
          <w:rFonts w:ascii="Sylfaen" w:hAnsi="Sylfaen"/>
          <w:bCs/>
          <w:sz w:val="24"/>
          <w:szCs w:val="24"/>
        </w:rPr>
        <w:t xml:space="preserve">par les Phéniciens, locuteurs d’une langue sémitique, </w:t>
      </w:r>
      <w:r w:rsidR="001C7B72" w:rsidRPr="0044281B">
        <w:rPr>
          <w:rFonts w:ascii="Sylfaen" w:hAnsi="Sylfaen"/>
          <w:bCs/>
          <w:sz w:val="24"/>
          <w:szCs w:val="24"/>
        </w:rPr>
        <w:t xml:space="preserve">et </w:t>
      </w:r>
      <w:r w:rsidR="00037049" w:rsidRPr="0044281B">
        <w:rPr>
          <w:rFonts w:ascii="Sylfaen" w:hAnsi="Sylfaen"/>
          <w:bCs/>
          <w:sz w:val="24"/>
          <w:szCs w:val="24"/>
        </w:rPr>
        <w:t xml:space="preserve">lors de </w:t>
      </w:r>
      <w:r w:rsidRPr="0044281B">
        <w:rPr>
          <w:rFonts w:ascii="Sylfaen" w:hAnsi="Sylfaen"/>
          <w:bCs/>
          <w:sz w:val="24"/>
          <w:szCs w:val="24"/>
        </w:rPr>
        <w:t>l’émigration juive sur le pourtour de la Méditerranée à partir du III</w:t>
      </w:r>
      <w:r w:rsidRPr="0044281B">
        <w:rPr>
          <w:rFonts w:ascii="Sylfaen" w:hAnsi="Sylfaen"/>
          <w:bCs/>
          <w:sz w:val="24"/>
          <w:szCs w:val="24"/>
          <w:vertAlign w:val="superscript"/>
        </w:rPr>
        <w:t>e</w:t>
      </w:r>
      <w:r w:rsidR="0090335B" w:rsidRPr="0044281B">
        <w:rPr>
          <w:rFonts w:ascii="Sylfaen" w:hAnsi="Sylfaen"/>
          <w:bCs/>
          <w:sz w:val="24"/>
          <w:szCs w:val="24"/>
          <w:vertAlign w:val="superscript"/>
        </w:rPr>
        <w:t xml:space="preserve"> </w:t>
      </w:r>
      <w:r w:rsidRPr="0044281B">
        <w:rPr>
          <w:rFonts w:ascii="Sylfaen" w:hAnsi="Sylfaen"/>
          <w:bCs/>
          <w:sz w:val="24"/>
          <w:szCs w:val="24"/>
        </w:rPr>
        <w:t>si</w:t>
      </w:r>
      <w:r w:rsidR="0090335B" w:rsidRPr="0044281B">
        <w:rPr>
          <w:rFonts w:ascii="Sylfaen" w:hAnsi="Sylfaen"/>
          <w:bCs/>
          <w:sz w:val="24"/>
          <w:szCs w:val="24"/>
        </w:rPr>
        <w:t>ècle av. J.-C.</w:t>
      </w:r>
      <w:r w:rsidR="001C7B72" w:rsidRPr="0044281B">
        <w:rPr>
          <w:rFonts w:ascii="Sylfaen" w:hAnsi="Sylfaen"/>
          <w:bCs/>
          <w:sz w:val="24"/>
          <w:szCs w:val="24"/>
        </w:rPr>
        <w:t xml:space="preserve"> La diffusion du vocabulaire religieux d’origine hébraïque a e</w:t>
      </w:r>
      <w:r w:rsidR="0090335B" w:rsidRPr="0044281B">
        <w:rPr>
          <w:rFonts w:ascii="Sylfaen" w:hAnsi="Sylfaen"/>
          <w:bCs/>
          <w:sz w:val="24"/>
          <w:szCs w:val="24"/>
        </w:rPr>
        <w:t xml:space="preserve">nsuite </w:t>
      </w:r>
      <w:r w:rsidR="001C7B72" w:rsidRPr="0044281B">
        <w:rPr>
          <w:rFonts w:ascii="Sylfaen" w:hAnsi="Sylfaen"/>
          <w:bCs/>
          <w:sz w:val="24"/>
          <w:szCs w:val="24"/>
        </w:rPr>
        <w:t xml:space="preserve">pu </w:t>
      </w:r>
      <w:r w:rsidR="00375974">
        <w:rPr>
          <w:rFonts w:ascii="Sylfaen" w:hAnsi="Sylfaen"/>
          <w:bCs/>
          <w:sz w:val="24"/>
          <w:szCs w:val="24"/>
        </w:rPr>
        <w:t>se développer</w:t>
      </w:r>
      <w:r w:rsidR="001C7B72" w:rsidRPr="0044281B">
        <w:rPr>
          <w:rFonts w:ascii="Sylfaen" w:hAnsi="Sylfaen"/>
          <w:bCs/>
          <w:sz w:val="24"/>
          <w:szCs w:val="24"/>
        </w:rPr>
        <w:t xml:space="preserve"> lors</w:t>
      </w:r>
      <w:r w:rsidR="0090335B" w:rsidRPr="0044281B">
        <w:rPr>
          <w:rFonts w:ascii="Sylfaen" w:hAnsi="Sylfaen"/>
          <w:bCs/>
          <w:sz w:val="24"/>
          <w:szCs w:val="24"/>
        </w:rPr>
        <w:t xml:space="preserve"> la </w:t>
      </w:r>
      <w:r w:rsidR="001C7B72" w:rsidRPr="0044281B">
        <w:rPr>
          <w:rFonts w:ascii="Sylfaen" w:hAnsi="Sylfaen"/>
          <w:bCs/>
          <w:sz w:val="24"/>
          <w:szCs w:val="24"/>
        </w:rPr>
        <w:t>c</w:t>
      </w:r>
      <w:r w:rsidR="0090335B" w:rsidRPr="0044281B">
        <w:rPr>
          <w:rFonts w:ascii="Sylfaen" w:hAnsi="Sylfaen"/>
          <w:bCs/>
          <w:sz w:val="24"/>
          <w:szCs w:val="24"/>
        </w:rPr>
        <w:t>hristianisation de l’Europe à partir du 1</w:t>
      </w:r>
      <w:r w:rsidR="0090335B" w:rsidRPr="0044281B">
        <w:rPr>
          <w:rFonts w:ascii="Sylfaen" w:hAnsi="Sylfaen"/>
          <w:bCs/>
          <w:sz w:val="24"/>
          <w:szCs w:val="24"/>
          <w:vertAlign w:val="superscript"/>
        </w:rPr>
        <w:t>er</w:t>
      </w:r>
      <w:r w:rsidR="0090335B" w:rsidRPr="0044281B">
        <w:rPr>
          <w:rFonts w:ascii="Sylfaen" w:hAnsi="Sylfaen"/>
          <w:bCs/>
          <w:sz w:val="24"/>
          <w:szCs w:val="24"/>
        </w:rPr>
        <w:t xml:space="preserve"> siècle. </w:t>
      </w:r>
    </w:p>
    <w:p w14:paraId="39566909" w14:textId="77777777" w:rsidR="008B3D72" w:rsidRPr="0044281B" w:rsidRDefault="008B3D72" w:rsidP="0044281B">
      <w:pPr>
        <w:spacing w:after="0" w:line="360" w:lineRule="auto"/>
        <w:ind w:firstLine="284"/>
        <w:jc w:val="both"/>
        <w:rPr>
          <w:rFonts w:ascii="Sylfaen" w:hAnsi="Sylfaen"/>
          <w:bCs/>
          <w:sz w:val="24"/>
          <w:szCs w:val="24"/>
        </w:rPr>
      </w:pPr>
    </w:p>
    <w:p w14:paraId="08006C22" w14:textId="6C4B0C2F" w:rsidR="0090335B" w:rsidRPr="0044281B" w:rsidRDefault="001C7B72" w:rsidP="0044281B">
      <w:pPr>
        <w:pStyle w:val="Paragraphedeliste"/>
        <w:numPr>
          <w:ilvl w:val="0"/>
          <w:numId w:val="11"/>
        </w:numPr>
        <w:spacing w:line="360" w:lineRule="auto"/>
        <w:ind w:firstLine="284"/>
        <w:jc w:val="both"/>
        <w:rPr>
          <w:rFonts w:ascii="Sylfaen" w:hAnsi="Sylfaen"/>
          <w:b/>
          <w:bCs/>
        </w:rPr>
      </w:pPr>
      <w:r w:rsidRPr="0044281B">
        <w:rPr>
          <w:rFonts w:ascii="Sylfaen" w:hAnsi="Sylfaen"/>
          <w:b/>
          <w:bCs/>
        </w:rPr>
        <w:t>L’e</w:t>
      </w:r>
      <w:r w:rsidR="0090335B" w:rsidRPr="0044281B">
        <w:rPr>
          <w:rFonts w:ascii="Sylfaen" w:hAnsi="Sylfaen"/>
          <w:b/>
          <w:bCs/>
        </w:rPr>
        <w:t>xpansion néolithique en Anatolie</w:t>
      </w:r>
    </w:p>
    <w:p w14:paraId="3A93F387" w14:textId="23F410AA" w:rsidR="005A4C28" w:rsidRPr="0044281B" w:rsidRDefault="00315650"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Mais alors, </w:t>
      </w:r>
      <w:r w:rsidR="0017349B" w:rsidRPr="0044281B">
        <w:rPr>
          <w:rFonts w:ascii="Sylfaen" w:hAnsi="Sylfaen"/>
          <w:bCs/>
          <w:sz w:val="24"/>
          <w:szCs w:val="24"/>
        </w:rPr>
        <w:t xml:space="preserve">qui a néolithisé </w:t>
      </w:r>
      <w:proofErr w:type="gramStart"/>
      <w:r w:rsidR="0017349B" w:rsidRPr="0044281B">
        <w:rPr>
          <w:rFonts w:ascii="Sylfaen" w:hAnsi="Sylfaen"/>
          <w:bCs/>
          <w:sz w:val="24"/>
          <w:szCs w:val="24"/>
        </w:rPr>
        <w:t>l’Europe</w:t>
      </w:r>
      <w:r w:rsidR="008405C2">
        <w:rPr>
          <w:rFonts w:ascii="Sylfaen" w:hAnsi="Sylfaen"/>
          <w:bCs/>
          <w:sz w:val="24"/>
          <w:szCs w:val="24"/>
        </w:rPr>
        <w:t>?</w:t>
      </w:r>
      <w:proofErr w:type="gramEnd"/>
      <w:r w:rsidR="000870C5" w:rsidRPr="0044281B">
        <w:rPr>
          <w:rFonts w:ascii="Sylfaen" w:hAnsi="Sylfaen"/>
          <w:bCs/>
          <w:sz w:val="24"/>
          <w:szCs w:val="24"/>
        </w:rPr>
        <w:t xml:space="preserve"> </w:t>
      </w:r>
      <w:r w:rsidR="0017349B" w:rsidRPr="0044281B">
        <w:rPr>
          <w:rFonts w:ascii="Sylfaen" w:hAnsi="Sylfaen"/>
          <w:bCs/>
          <w:sz w:val="24"/>
          <w:szCs w:val="24"/>
        </w:rPr>
        <w:t xml:space="preserve"> </w:t>
      </w:r>
      <w:r w:rsidR="000870C5" w:rsidRPr="0044281B">
        <w:rPr>
          <w:rFonts w:ascii="Sylfaen" w:hAnsi="Sylfaen"/>
          <w:bCs/>
          <w:sz w:val="24"/>
          <w:szCs w:val="24"/>
        </w:rPr>
        <w:t>On peut éliminer tout de suite une première hypothèse, celle que l’agriculture</w:t>
      </w:r>
      <w:r w:rsidR="005A4C28" w:rsidRPr="0044281B">
        <w:rPr>
          <w:rFonts w:ascii="Sylfaen" w:hAnsi="Sylfaen"/>
          <w:bCs/>
          <w:sz w:val="24"/>
          <w:szCs w:val="24"/>
        </w:rPr>
        <w:t xml:space="preserve"> européenne</w:t>
      </w:r>
      <w:r w:rsidR="00A61989" w:rsidRPr="0044281B">
        <w:rPr>
          <w:rFonts w:ascii="Sylfaen" w:hAnsi="Sylfaen"/>
          <w:bCs/>
          <w:sz w:val="24"/>
          <w:szCs w:val="24"/>
        </w:rPr>
        <w:t xml:space="preserve"> serait</w:t>
      </w:r>
      <w:r w:rsidR="000870C5" w:rsidRPr="0044281B">
        <w:rPr>
          <w:rFonts w:ascii="Sylfaen" w:hAnsi="Sylfaen"/>
          <w:bCs/>
          <w:sz w:val="24"/>
          <w:szCs w:val="24"/>
        </w:rPr>
        <w:t xml:space="preserve"> née sur place, sans influence étrangère. La raison en est bien </w:t>
      </w:r>
      <w:proofErr w:type="gramStart"/>
      <w:r w:rsidR="000870C5" w:rsidRPr="0044281B">
        <w:rPr>
          <w:rFonts w:ascii="Sylfaen" w:hAnsi="Sylfaen"/>
          <w:bCs/>
          <w:sz w:val="24"/>
          <w:szCs w:val="24"/>
        </w:rPr>
        <w:t>simple</w:t>
      </w:r>
      <w:r w:rsidR="008405C2">
        <w:rPr>
          <w:rFonts w:ascii="Sylfaen" w:hAnsi="Sylfaen"/>
          <w:bCs/>
          <w:sz w:val="24"/>
          <w:szCs w:val="24"/>
        </w:rPr>
        <w:t>:</w:t>
      </w:r>
      <w:proofErr w:type="gramEnd"/>
      <w:r w:rsidR="000870C5" w:rsidRPr="0044281B">
        <w:rPr>
          <w:rFonts w:ascii="Sylfaen" w:hAnsi="Sylfaen"/>
          <w:bCs/>
          <w:sz w:val="24"/>
          <w:szCs w:val="24"/>
        </w:rPr>
        <w:t xml:space="preserve"> si cela avait été le cas, les Européens auraient</w:t>
      </w:r>
      <w:r w:rsidR="009D51C4" w:rsidRPr="0044281B">
        <w:rPr>
          <w:rFonts w:ascii="Sylfaen" w:hAnsi="Sylfaen"/>
          <w:bCs/>
          <w:sz w:val="24"/>
          <w:szCs w:val="24"/>
        </w:rPr>
        <w:t xml:space="preserve"> cultivé</w:t>
      </w:r>
      <w:r w:rsidR="001638E9" w:rsidRPr="0044281B">
        <w:rPr>
          <w:rFonts w:ascii="Sylfaen" w:hAnsi="Sylfaen"/>
          <w:bCs/>
          <w:sz w:val="24"/>
          <w:szCs w:val="24"/>
        </w:rPr>
        <w:t xml:space="preserve"> </w:t>
      </w:r>
      <w:r w:rsidR="009D51C4" w:rsidRPr="0044281B">
        <w:rPr>
          <w:rFonts w:ascii="Sylfaen" w:hAnsi="Sylfaen"/>
          <w:bCs/>
          <w:sz w:val="24"/>
          <w:szCs w:val="24"/>
        </w:rPr>
        <w:t>des plantes locales comme le</w:t>
      </w:r>
      <w:r w:rsidR="0005583F" w:rsidRPr="0044281B">
        <w:rPr>
          <w:rFonts w:ascii="Sylfaen" w:hAnsi="Sylfaen"/>
          <w:bCs/>
          <w:sz w:val="24"/>
          <w:szCs w:val="24"/>
        </w:rPr>
        <w:t xml:space="preserve"> chou</w:t>
      </w:r>
      <w:r w:rsidR="009D51C4" w:rsidRPr="0044281B">
        <w:rPr>
          <w:rFonts w:ascii="Sylfaen" w:hAnsi="Sylfaen"/>
          <w:bCs/>
          <w:sz w:val="24"/>
          <w:szCs w:val="24"/>
        </w:rPr>
        <w:t xml:space="preserve"> ou certaines racines</w:t>
      </w:r>
      <w:r w:rsidR="008405C2">
        <w:rPr>
          <w:rFonts w:ascii="Sylfaen" w:hAnsi="Sylfaen"/>
          <w:bCs/>
          <w:sz w:val="24"/>
          <w:szCs w:val="24"/>
        </w:rPr>
        <w:t>;</w:t>
      </w:r>
      <w:r w:rsidR="009D51C4" w:rsidRPr="0044281B">
        <w:rPr>
          <w:rFonts w:ascii="Sylfaen" w:hAnsi="Sylfaen"/>
          <w:bCs/>
          <w:sz w:val="24"/>
          <w:szCs w:val="24"/>
        </w:rPr>
        <w:t xml:space="preserve"> ils auraient aussi pu </w:t>
      </w:r>
      <w:r w:rsidR="001638E9" w:rsidRPr="0044281B">
        <w:rPr>
          <w:rFonts w:ascii="Sylfaen" w:hAnsi="Sylfaen"/>
          <w:bCs/>
          <w:sz w:val="24"/>
          <w:szCs w:val="24"/>
        </w:rPr>
        <w:t>favoris</w:t>
      </w:r>
      <w:r w:rsidR="009D51C4" w:rsidRPr="0044281B">
        <w:rPr>
          <w:rFonts w:ascii="Sylfaen" w:hAnsi="Sylfaen"/>
          <w:bCs/>
          <w:sz w:val="24"/>
          <w:szCs w:val="24"/>
        </w:rPr>
        <w:t>er</w:t>
      </w:r>
      <w:r w:rsidR="001638E9" w:rsidRPr="0044281B">
        <w:rPr>
          <w:rFonts w:ascii="Sylfaen" w:hAnsi="Sylfaen"/>
          <w:bCs/>
          <w:sz w:val="24"/>
          <w:szCs w:val="24"/>
        </w:rPr>
        <w:t xml:space="preserve"> l</w:t>
      </w:r>
      <w:r w:rsidR="00375974">
        <w:rPr>
          <w:rFonts w:ascii="Sylfaen" w:hAnsi="Sylfaen"/>
          <w:bCs/>
          <w:sz w:val="24"/>
          <w:szCs w:val="24"/>
        </w:rPr>
        <w:t>a diffusion</w:t>
      </w:r>
      <w:r w:rsidR="000870C5" w:rsidRPr="0044281B">
        <w:rPr>
          <w:rFonts w:ascii="Sylfaen" w:hAnsi="Sylfaen"/>
          <w:bCs/>
          <w:sz w:val="24"/>
          <w:szCs w:val="24"/>
        </w:rPr>
        <w:t xml:space="preserve"> d</w:t>
      </w:r>
      <w:r w:rsidR="001638E9" w:rsidRPr="0044281B">
        <w:rPr>
          <w:rFonts w:ascii="Sylfaen" w:hAnsi="Sylfaen"/>
          <w:bCs/>
          <w:sz w:val="24"/>
          <w:szCs w:val="24"/>
        </w:rPr>
        <w:t xml:space="preserve">e certains arbres </w:t>
      </w:r>
      <w:r w:rsidR="000870C5" w:rsidRPr="0044281B">
        <w:rPr>
          <w:rFonts w:ascii="Sylfaen" w:hAnsi="Sylfaen"/>
          <w:bCs/>
          <w:sz w:val="24"/>
          <w:szCs w:val="24"/>
        </w:rPr>
        <w:t>comme les chênes</w:t>
      </w:r>
      <w:r w:rsidR="001638E9" w:rsidRPr="0044281B">
        <w:rPr>
          <w:rFonts w:ascii="Sylfaen" w:hAnsi="Sylfaen"/>
          <w:bCs/>
          <w:sz w:val="24"/>
          <w:szCs w:val="24"/>
        </w:rPr>
        <w:t xml:space="preserve">, </w:t>
      </w:r>
      <w:r w:rsidR="000870C5" w:rsidRPr="0044281B">
        <w:rPr>
          <w:rFonts w:ascii="Sylfaen" w:hAnsi="Sylfaen"/>
          <w:bCs/>
          <w:sz w:val="24"/>
          <w:szCs w:val="24"/>
        </w:rPr>
        <w:t xml:space="preserve">les châtaigniers </w:t>
      </w:r>
      <w:r w:rsidR="001638E9" w:rsidRPr="0044281B">
        <w:rPr>
          <w:rFonts w:ascii="Sylfaen" w:hAnsi="Sylfaen"/>
          <w:bCs/>
          <w:sz w:val="24"/>
          <w:szCs w:val="24"/>
        </w:rPr>
        <w:t>et les noisetiers</w:t>
      </w:r>
      <w:r w:rsidR="00E333C0" w:rsidRPr="0044281B">
        <w:rPr>
          <w:rFonts w:ascii="Sylfaen" w:hAnsi="Sylfaen"/>
          <w:bCs/>
          <w:sz w:val="24"/>
          <w:szCs w:val="24"/>
        </w:rPr>
        <w:t xml:space="preserve"> pour en récolter</w:t>
      </w:r>
      <w:r w:rsidR="001638E9" w:rsidRPr="0044281B">
        <w:rPr>
          <w:rFonts w:ascii="Sylfaen" w:hAnsi="Sylfaen"/>
          <w:bCs/>
          <w:sz w:val="24"/>
          <w:szCs w:val="24"/>
        </w:rPr>
        <w:t xml:space="preserve"> les fruits</w:t>
      </w:r>
      <w:r w:rsidR="000870C5" w:rsidRPr="0044281B">
        <w:rPr>
          <w:rFonts w:ascii="Sylfaen" w:hAnsi="Sylfaen"/>
          <w:bCs/>
          <w:sz w:val="24"/>
          <w:szCs w:val="24"/>
        </w:rPr>
        <w:t xml:space="preserve">, </w:t>
      </w:r>
      <w:r w:rsidR="00966CC7">
        <w:rPr>
          <w:rFonts w:ascii="Sylfaen" w:hAnsi="Sylfaen"/>
          <w:bCs/>
          <w:sz w:val="24"/>
          <w:szCs w:val="24"/>
        </w:rPr>
        <w:t>ainsi que</w:t>
      </w:r>
      <w:r w:rsidR="000870C5" w:rsidRPr="0044281B">
        <w:rPr>
          <w:rFonts w:ascii="Sylfaen" w:hAnsi="Sylfaen"/>
          <w:bCs/>
          <w:sz w:val="24"/>
          <w:szCs w:val="24"/>
        </w:rPr>
        <w:t xml:space="preserve"> l’ont fait les Japonais </w:t>
      </w:r>
      <w:r w:rsidR="005D4638" w:rsidRPr="0044281B">
        <w:rPr>
          <w:rFonts w:ascii="Sylfaen" w:hAnsi="Sylfaen"/>
          <w:bCs/>
          <w:sz w:val="24"/>
          <w:szCs w:val="24"/>
        </w:rPr>
        <w:t xml:space="preserve">lors </w:t>
      </w:r>
      <w:r w:rsidR="000870C5" w:rsidRPr="0044281B">
        <w:rPr>
          <w:rFonts w:ascii="Sylfaen" w:hAnsi="Sylfaen"/>
          <w:bCs/>
          <w:sz w:val="24"/>
          <w:szCs w:val="24"/>
        </w:rPr>
        <w:t>de la période du J</w:t>
      </w:r>
      <w:r w:rsidR="004F6559">
        <w:rPr>
          <w:rFonts w:ascii="Sylfaen" w:hAnsi="Sylfaen"/>
          <w:bCs/>
          <w:sz w:val="24"/>
          <w:szCs w:val="24"/>
        </w:rPr>
        <w:t>ô</w:t>
      </w:r>
      <w:r w:rsidR="000870C5" w:rsidRPr="0044281B">
        <w:rPr>
          <w:rFonts w:ascii="Sylfaen" w:hAnsi="Sylfaen"/>
          <w:bCs/>
          <w:sz w:val="24"/>
          <w:szCs w:val="24"/>
        </w:rPr>
        <w:t>mon</w:t>
      </w:r>
      <w:r w:rsidR="005A4C28" w:rsidRPr="0044281B">
        <w:rPr>
          <w:rFonts w:ascii="Sylfaen" w:hAnsi="Sylfaen"/>
          <w:bCs/>
          <w:sz w:val="24"/>
          <w:szCs w:val="24"/>
        </w:rPr>
        <w:t>, le Mésolithique</w:t>
      </w:r>
      <w:r w:rsidR="00E333C0" w:rsidRPr="0044281B">
        <w:rPr>
          <w:rFonts w:ascii="Sylfaen" w:hAnsi="Sylfaen"/>
          <w:bCs/>
          <w:sz w:val="24"/>
          <w:szCs w:val="24"/>
        </w:rPr>
        <w:t xml:space="preserve"> japonais</w:t>
      </w:r>
      <w:r w:rsidR="008B3D72">
        <w:rPr>
          <w:rFonts w:ascii="Sylfaen" w:hAnsi="Sylfaen"/>
          <w:bCs/>
          <w:sz w:val="24"/>
          <w:szCs w:val="24"/>
        </w:rPr>
        <w:t xml:space="preserve"> (</w:t>
      </w:r>
      <w:proofErr w:type="spellStart"/>
      <w:r w:rsidR="004F6559" w:rsidRPr="004F6559">
        <w:rPr>
          <w:rFonts w:ascii="Sylfaen" w:hAnsi="Sylfaen"/>
          <w:bCs/>
          <w:sz w:val="24"/>
          <w:szCs w:val="24"/>
        </w:rPr>
        <w:t>Sigaut</w:t>
      </w:r>
      <w:proofErr w:type="spellEnd"/>
      <w:r w:rsidR="004F6559" w:rsidRPr="004F6559">
        <w:rPr>
          <w:rFonts w:ascii="Sylfaen" w:hAnsi="Sylfaen"/>
          <w:bCs/>
          <w:sz w:val="24"/>
          <w:szCs w:val="24"/>
        </w:rPr>
        <w:t xml:space="preserve">, </w:t>
      </w:r>
      <w:r w:rsidR="008405C2">
        <w:rPr>
          <w:rFonts w:ascii="Sylfaen" w:hAnsi="Sylfaen"/>
          <w:bCs/>
          <w:sz w:val="24"/>
          <w:szCs w:val="24"/>
        </w:rPr>
        <w:t>«</w:t>
      </w:r>
      <w:r w:rsidR="004F6559" w:rsidRPr="004F6559">
        <w:rPr>
          <w:rFonts w:ascii="Sylfaen" w:hAnsi="Sylfaen"/>
          <w:bCs/>
          <w:sz w:val="24"/>
          <w:szCs w:val="24"/>
        </w:rPr>
        <w:t>Propos contre-révolutionnaires sur le Néolithique, l’agriculture, etc.», 2009</w:t>
      </w:r>
      <w:r w:rsidR="008B3D72">
        <w:rPr>
          <w:rFonts w:ascii="Sylfaen" w:hAnsi="Sylfaen"/>
          <w:bCs/>
          <w:sz w:val="24"/>
          <w:szCs w:val="24"/>
        </w:rPr>
        <w:t>)</w:t>
      </w:r>
      <w:r w:rsidR="000870C5" w:rsidRPr="0044281B">
        <w:rPr>
          <w:rFonts w:ascii="Sylfaen" w:hAnsi="Sylfaen"/>
          <w:bCs/>
          <w:sz w:val="24"/>
          <w:szCs w:val="24"/>
        </w:rPr>
        <w:t>.</w:t>
      </w:r>
      <w:r w:rsidR="005A4C28" w:rsidRPr="0044281B">
        <w:rPr>
          <w:rFonts w:ascii="Sylfaen" w:hAnsi="Sylfaen"/>
          <w:bCs/>
          <w:sz w:val="24"/>
          <w:szCs w:val="24"/>
        </w:rPr>
        <w:t xml:space="preserve"> Mais l’agriculture européenne est fondée sur des céréales et des animaux </w:t>
      </w:r>
      <w:r w:rsidR="00025F07">
        <w:rPr>
          <w:rFonts w:ascii="Sylfaen" w:hAnsi="Sylfaen"/>
          <w:bCs/>
          <w:sz w:val="24"/>
          <w:szCs w:val="24"/>
        </w:rPr>
        <w:t>originaires</w:t>
      </w:r>
      <w:r w:rsidR="005A4C28" w:rsidRPr="0044281B">
        <w:rPr>
          <w:rFonts w:ascii="Sylfaen" w:hAnsi="Sylfaen"/>
          <w:bCs/>
          <w:sz w:val="24"/>
          <w:szCs w:val="24"/>
        </w:rPr>
        <w:t xml:space="preserve"> du Moyen-Orient, certainement apportés par des agriculteurs orientaux. Mais </w:t>
      </w:r>
      <w:r w:rsidR="00375974">
        <w:rPr>
          <w:rFonts w:ascii="Sylfaen" w:hAnsi="Sylfaen"/>
          <w:bCs/>
          <w:sz w:val="24"/>
          <w:szCs w:val="24"/>
        </w:rPr>
        <w:t xml:space="preserve">alors </w:t>
      </w:r>
      <w:r w:rsidR="005A4C28" w:rsidRPr="0044281B">
        <w:rPr>
          <w:rFonts w:ascii="Sylfaen" w:hAnsi="Sylfaen"/>
          <w:bCs/>
          <w:sz w:val="24"/>
          <w:szCs w:val="24"/>
        </w:rPr>
        <w:t xml:space="preserve">lesquels, s’il ne s’agit pas de locuteurs de langues </w:t>
      </w:r>
      <w:proofErr w:type="gramStart"/>
      <w:r w:rsidR="000E1455">
        <w:rPr>
          <w:rFonts w:ascii="Sylfaen" w:hAnsi="Sylfaen"/>
          <w:bCs/>
          <w:sz w:val="24"/>
          <w:szCs w:val="24"/>
        </w:rPr>
        <w:t>proto</w:t>
      </w:r>
      <w:r w:rsidR="005A4C28" w:rsidRPr="0044281B">
        <w:rPr>
          <w:rFonts w:ascii="Sylfaen" w:hAnsi="Sylfaen"/>
          <w:bCs/>
          <w:sz w:val="24"/>
          <w:szCs w:val="24"/>
        </w:rPr>
        <w:t>sémitiques</w:t>
      </w:r>
      <w:r w:rsidR="008405C2">
        <w:rPr>
          <w:rFonts w:ascii="Sylfaen" w:hAnsi="Sylfaen"/>
          <w:bCs/>
          <w:sz w:val="24"/>
          <w:szCs w:val="24"/>
        </w:rPr>
        <w:t>?</w:t>
      </w:r>
      <w:proofErr w:type="gramEnd"/>
    </w:p>
    <w:p w14:paraId="2D4F2286" w14:textId="6E24A1C1" w:rsidR="00E333C0" w:rsidRPr="0044281B" w:rsidRDefault="00E333C0"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Les premières installations agricoles néolithiques </w:t>
      </w:r>
      <w:r w:rsidR="009D1858" w:rsidRPr="0044281B">
        <w:rPr>
          <w:rFonts w:ascii="Sylfaen" w:hAnsi="Sylfaen"/>
          <w:bCs/>
          <w:sz w:val="24"/>
          <w:szCs w:val="24"/>
        </w:rPr>
        <w:t>en</w:t>
      </w:r>
      <w:r w:rsidR="0009758F" w:rsidRPr="0044281B">
        <w:rPr>
          <w:rFonts w:ascii="Sylfaen" w:hAnsi="Sylfaen"/>
          <w:bCs/>
          <w:sz w:val="24"/>
          <w:szCs w:val="24"/>
        </w:rPr>
        <w:t xml:space="preserve"> Europe</w:t>
      </w:r>
      <w:r w:rsidR="009D1858" w:rsidRPr="0044281B">
        <w:rPr>
          <w:rFonts w:ascii="Sylfaen" w:hAnsi="Sylfaen"/>
          <w:bCs/>
          <w:sz w:val="24"/>
          <w:szCs w:val="24"/>
        </w:rPr>
        <w:t xml:space="preserve"> </w:t>
      </w:r>
      <w:r w:rsidR="00CF7A8F" w:rsidRPr="0044281B">
        <w:rPr>
          <w:rFonts w:ascii="Sylfaen" w:hAnsi="Sylfaen"/>
          <w:bCs/>
          <w:sz w:val="24"/>
          <w:szCs w:val="24"/>
        </w:rPr>
        <w:t>ont été retrouv</w:t>
      </w:r>
      <w:r w:rsidRPr="0044281B">
        <w:rPr>
          <w:rFonts w:ascii="Sylfaen" w:hAnsi="Sylfaen"/>
          <w:bCs/>
          <w:sz w:val="24"/>
          <w:szCs w:val="24"/>
        </w:rPr>
        <w:t xml:space="preserve">ées en Grèce centrale, et elles remontent à environ 9500 ans. Si </w:t>
      </w:r>
      <w:r w:rsidR="005D4638" w:rsidRPr="0044281B">
        <w:rPr>
          <w:rFonts w:ascii="Sylfaen" w:hAnsi="Sylfaen"/>
          <w:bCs/>
          <w:sz w:val="24"/>
          <w:szCs w:val="24"/>
        </w:rPr>
        <w:t>ce ne sont pas les Levantins</w:t>
      </w:r>
      <w:r w:rsidR="009D1858" w:rsidRPr="0044281B">
        <w:rPr>
          <w:rFonts w:ascii="Sylfaen" w:hAnsi="Sylfaen"/>
          <w:bCs/>
          <w:sz w:val="24"/>
          <w:szCs w:val="24"/>
        </w:rPr>
        <w:t xml:space="preserve"> </w:t>
      </w:r>
      <w:r w:rsidR="005D4638" w:rsidRPr="0044281B">
        <w:rPr>
          <w:rFonts w:ascii="Sylfaen" w:hAnsi="Sylfaen"/>
          <w:bCs/>
          <w:sz w:val="24"/>
          <w:szCs w:val="24"/>
        </w:rPr>
        <w:t>qui ont néolithisé</w:t>
      </w:r>
      <w:r w:rsidR="009D1858" w:rsidRPr="0044281B">
        <w:rPr>
          <w:rFonts w:ascii="Sylfaen" w:hAnsi="Sylfaen"/>
          <w:bCs/>
          <w:sz w:val="24"/>
          <w:szCs w:val="24"/>
        </w:rPr>
        <w:t xml:space="preserve"> la Grèce, </w:t>
      </w:r>
      <w:r w:rsidR="005D4638" w:rsidRPr="0044281B">
        <w:rPr>
          <w:rFonts w:ascii="Sylfaen" w:hAnsi="Sylfaen"/>
          <w:bCs/>
          <w:sz w:val="24"/>
          <w:szCs w:val="24"/>
        </w:rPr>
        <w:t>ni même d’autres locuteurs de langues af</w:t>
      </w:r>
      <w:r w:rsidR="00CD077F" w:rsidRPr="0044281B">
        <w:rPr>
          <w:rFonts w:ascii="Sylfaen" w:hAnsi="Sylfaen"/>
          <w:bCs/>
          <w:sz w:val="24"/>
          <w:szCs w:val="24"/>
        </w:rPr>
        <w:t>ro-asiatiques</w:t>
      </w:r>
      <w:r w:rsidR="000E1455">
        <w:rPr>
          <w:rFonts w:ascii="Sylfaen" w:hAnsi="Sylfaen"/>
          <w:bCs/>
          <w:sz w:val="24"/>
          <w:szCs w:val="24"/>
        </w:rPr>
        <w:t xml:space="preserve"> comme les Berbères ou les Africains</w:t>
      </w:r>
      <w:r w:rsidR="005D4638" w:rsidRPr="0044281B">
        <w:rPr>
          <w:rFonts w:ascii="Sylfaen" w:hAnsi="Sylfaen"/>
          <w:bCs/>
          <w:sz w:val="24"/>
          <w:szCs w:val="24"/>
        </w:rPr>
        <w:t xml:space="preserve">, </w:t>
      </w:r>
      <w:r w:rsidR="009D1858" w:rsidRPr="0044281B">
        <w:rPr>
          <w:rFonts w:ascii="Sylfaen" w:hAnsi="Sylfaen"/>
          <w:bCs/>
          <w:sz w:val="24"/>
          <w:szCs w:val="24"/>
        </w:rPr>
        <w:t xml:space="preserve">alors il </w:t>
      </w:r>
      <w:r w:rsidR="005D4638" w:rsidRPr="0044281B">
        <w:rPr>
          <w:rFonts w:ascii="Sylfaen" w:hAnsi="Sylfaen"/>
          <w:bCs/>
          <w:sz w:val="24"/>
          <w:szCs w:val="24"/>
        </w:rPr>
        <w:t>ne reste qu’une seule hypothèse, l</w:t>
      </w:r>
      <w:r w:rsidR="00966CC7">
        <w:rPr>
          <w:rFonts w:ascii="Sylfaen" w:hAnsi="Sylfaen"/>
          <w:bCs/>
          <w:sz w:val="24"/>
          <w:szCs w:val="24"/>
        </w:rPr>
        <w:t>a thèse</w:t>
      </w:r>
      <w:r w:rsidR="005D4638" w:rsidRPr="0044281B">
        <w:rPr>
          <w:rFonts w:ascii="Sylfaen" w:hAnsi="Sylfaen"/>
          <w:bCs/>
          <w:sz w:val="24"/>
          <w:szCs w:val="24"/>
        </w:rPr>
        <w:t xml:space="preserve"> anatolienne</w:t>
      </w:r>
      <w:r w:rsidR="008B3D72">
        <w:rPr>
          <w:rFonts w:ascii="Sylfaen" w:hAnsi="Sylfaen"/>
          <w:bCs/>
          <w:sz w:val="24"/>
          <w:szCs w:val="24"/>
        </w:rPr>
        <w:t xml:space="preserve"> (</w:t>
      </w:r>
      <w:r w:rsidR="008B3D72" w:rsidRPr="008B3D72">
        <w:rPr>
          <w:rFonts w:ascii="Sylfaen" w:hAnsi="Sylfaen"/>
          <w:bCs/>
          <w:sz w:val="24"/>
          <w:szCs w:val="24"/>
        </w:rPr>
        <w:t xml:space="preserve">Renfrew Colin, </w:t>
      </w:r>
      <w:r w:rsidR="008B3D72" w:rsidRPr="008B3D72">
        <w:rPr>
          <w:rFonts w:ascii="Sylfaen" w:hAnsi="Sylfaen"/>
          <w:bCs/>
          <w:i/>
          <w:sz w:val="24"/>
          <w:szCs w:val="24"/>
        </w:rPr>
        <w:t>L’énigme indo-européenne. Archéologie et langage</w:t>
      </w:r>
      <w:r w:rsidR="008B3D72">
        <w:rPr>
          <w:rFonts w:ascii="Sylfaen" w:hAnsi="Sylfaen"/>
          <w:bCs/>
          <w:sz w:val="24"/>
          <w:szCs w:val="24"/>
        </w:rPr>
        <w:t>,</w:t>
      </w:r>
      <w:r w:rsidR="008B3D72" w:rsidRPr="008B3D72">
        <w:rPr>
          <w:rStyle w:val="Appelnotedebasdep"/>
          <w:rFonts w:ascii="Sylfaen" w:hAnsi="Sylfaen"/>
          <w:bCs/>
          <w:sz w:val="24"/>
          <w:szCs w:val="24"/>
          <w:vertAlign w:val="baseline"/>
        </w:rPr>
        <w:t xml:space="preserve"> </w:t>
      </w:r>
      <w:r w:rsidR="008B3D72" w:rsidRPr="008B3D72">
        <w:rPr>
          <w:rFonts w:ascii="Sylfaen" w:hAnsi="Sylfaen"/>
          <w:bCs/>
          <w:sz w:val="24"/>
          <w:szCs w:val="24"/>
        </w:rPr>
        <w:t>1990</w:t>
      </w:r>
      <w:r w:rsidR="008B3D72">
        <w:rPr>
          <w:rFonts w:ascii="Sylfaen" w:hAnsi="Sylfaen"/>
          <w:bCs/>
          <w:sz w:val="24"/>
          <w:szCs w:val="24"/>
        </w:rPr>
        <w:t>)</w:t>
      </w:r>
      <w:r w:rsidR="007B0D97" w:rsidRPr="0044281B">
        <w:rPr>
          <w:rStyle w:val="Appelnotedebasdep"/>
          <w:rFonts w:ascii="Sylfaen" w:hAnsi="Sylfaen"/>
          <w:bCs/>
          <w:sz w:val="24"/>
          <w:szCs w:val="24"/>
        </w:rPr>
        <w:footnoteReference w:id="4"/>
      </w:r>
      <w:r w:rsidR="005D4638" w:rsidRPr="0044281B">
        <w:rPr>
          <w:rFonts w:ascii="Sylfaen" w:hAnsi="Sylfaen"/>
          <w:bCs/>
          <w:sz w:val="24"/>
          <w:szCs w:val="24"/>
        </w:rPr>
        <w:t>. L</w:t>
      </w:r>
      <w:r w:rsidR="009D1858" w:rsidRPr="0044281B">
        <w:rPr>
          <w:rFonts w:ascii="Sylfaen" w:hAnsi="Sylfaen"/>
          <w:bCs/>
          <w:sz w:val="24"/>
          <w:szCs w:val="24"/>
        </w:rPr>
        <w:t xml:space="preserve">’Anatolie était </w:t>
      </w:r>
      <w:r w:rsidR="005D4638" w:rsidRPr="0044281B">
        <w:rPr>
          <w:rFonts w:ascii="Sylfaen" w:hAnsi="Sylfaen"/>
          <w:bCs/>
          <w:sz w:val="24"/>
          <w:szCs w:val="24"/>
        </w:rPr>
        <w:t xml:space="preserve">en effet </w:t>
      </w:r>
      <w:r w:rsidR="009D1858" w:rsidRPr="0044281B">
        <w:rPr>
          <w:rFonts w:ascii="Sylfaen" w:hAnsi="Sylfaen"/>
          <w:bCs/>
          <w:sz w:val="24"/>
          <w:szCs w:val="24"/>
        </w:rPr>
        <w:t>la seule région néolithisée en-dehors du monde sémitique à cette</w:t>
      </w:r>
      <w:r w:rsidR="006E514D" w:rsidRPr="0044281B">
        <w:rPr>
          <w:rFonts w:ascii="Sylfaen" w:hAnsi="Sylfaen"/>
          <w:bCs/>
          <w:sz w:val="24"/>
          <w:szCs w:val="24"/>
        </w:rPr>
        <w:t xml:space="preserve"> époque. Nous appuyons</w:t>
      </w:r>
      <w:r w:rsidR="00CF7A8F" w:rsidRPr="0044281B">
        <w:rPr>
          <w:rFonts w:ascii="Sylfaen" w:hAnsi="Sylfaen"/>
          <w:bCs/>
          <w:sz w:val="24"/>
          <w:szCs w:val="24"/>
        </w:rPr>
        <w:t xml:space="preserve"> cette affirmation</w:t>
      </w:r>
      <w:r w:rsidR="006E514D" w:rsidRPr="0044281B">
        <w:rPr>
          <w:rFonts w:ascii="Sylfaen" w:hAnsi="Sylfaen"/>
          <w:bCs/>
          <w:sz w:val="24"/>
          <w:szCs w:val="24"/>
        </w:rPr>
        <w:t xml:space="preserve"> sur</w:t>
      </w:r>
      <w:r w:rsidR="009D1858" w:rsidRPr="0044281B">
        <w:rPr>
          <w:rFonts w:ascii="Sylfaen" w:hAnsi="Sylfaen"/>
          <w:bCs/>
          <w:sz w:val="24"/>
          <w:szCs w:val="24"/>
        </w:rPr>
        <w:t xml:space="preserve"> l’examen de deux sites </w:t>
      </w:r>
      <w:r w:rsidR="006E514D" w:rsidRPr="0044281B">
        <w:rPr>
          <w:rFonts w:ascii="Sylfaen" w:hAnsi="Sylfaen"/>
          <w:bCs/>
          <w:sz w:val="24"/>
          <w:szCs w:val="24"/>
        </w:rPr>
        <w:t xml:space="preserve">anatoliens </w:t>
      </w:r>
      <w:r w:rsidR="009D1858" w:rsidRPr="0044281B">
        <w:rPr>
          <w:rFonts w:ascii="Sylfaen" w:hAnsi="Sylfaen"/>
          <w:bCs/>
          <w:sz w:val="24"/>
          <w:szCs w:val="24"/>
        </w:rPr>
        <w:t xml:space="preserve">assez connus, </w:t>
      </w:r>
      <w:proofErr w:type="spellStart"/>
      <w:r w:rsidR="009D1858" w:rsidRPr="0044281B">
        <w:rPr>
          <w:rFonts w:ascii="Sylfaen" w:hAnsi="Sylfaen"/>
          <w:bCs/>
          <w:sz w:val="24"/>
          <w:szCs w:val="24"/>
        </w:rPr>
        <w:t>Göbekli</w:t>
      </w:r>
      <w:proofErr w:type="spellEnd"/>
      <w:r w:rsidR="009D1858" w:rsidRPr="0044281B">
        <w:rPr>
          <w:rFonts w:ascii="Sylfaen" w:hAnsi="Sylfaen"/>
          <w:bCs/>
          <w:sz w:val="24"/>
          <w:szCs w:val="24"/>
        </w:rPr>
        <w:t xml:space="preserve"> </w:t>
      </w:r>
      <w:proofErr w:type="spellStart"/>
      <w:r w:rsidR="009D1858" w:rsidRPr="0044281B">
        <w:rPr>
          <w:rFonts w:ascii="Sylfaen" w:hAnsi="Sylfaen"/>
          <w:bCs/>
          <w:sz w:val="24"/>
          <w:szCs w:val="24"/>
        </w:rPr>
        <w:t>Tepe</w:t>
      </w:r>
      <w:proofErr w:type="spellEnd"/>
      <w:r w:rsidR="009D1858" w:rsidRPr="0044281B">
        <w:rPr>
          <w:rFonts w:ascii="Sylfaen" w:hAnsi="Sylfaen"/>
          <w:bCs/>
          <w:sz w:val="24"/>
          <w:szCs w:val="24"/>
        </w:rPr>
        <w:t xml:space="preserve"> et</w:t>
      </w:r>
      <w:r w:rsidR="00D15170" w:rsidRPr="0044281B">
        <w:rPr>
          <w:rFonts w:ascii="Sylfaen" w:hAnsi="Sylfaen"/>
          <w:sz w:val="24"/>
          <w:szCs w:val="24"/>
        </w:rPr>
        <w:t xml:space="preserve"> </w:t>
      </w:r>
      <w:bookmarkStart w:id="1" w:name="_Hlk218957453"/>
      <w:proofErr w:type="spellStart"/>
      <w:r w:rsidR="00D15170" w:rsidRPr="0044281B">
        <w:rPr>
          <w:rFonts w:ascii="Sylfaen" w:hAnsi="Sylfaen"/>
          <w:bCs/>
          <w:sz w:val="24"/>
          <w:szCs w:val="24"/>
        </w:rPr>
        <w:t>Çatal</w:t>
      </w:r>
      <w:proofErr w:type="spellEnd"/>
      <w:r w:rsidR="009D1858" w:rsidRPr="0044281B">
        <w:rPr>
          <w:rFonts w:ascii="Sylfaen" w:hAnsi="Sylfaen"/>
          <w:bCs/>
          <w:sz w:val="24"/>
          <w:szCs w:val="24"/>
        </w:rPr>
        <w:t xml:space="preserve"> </w:t>
      </w:r>
      <w:bookmarkEnd w:id="1"/>
      <w:proofErr w:type="spellStart"/>
      <w:r w:rsidR="009D1858" w:rsidRPr="0044281B">
        <w:rPr>
          <w:rFonts w:ascii="Sylfaen" w:hAnsi="Sylfaen"/>
          <w:bCs/>
          <w:sz w:val="24"/>
          <w:szCs w:val="24"/>
        </w:rPr>
        <w:t>Höyük</w:t>
      </w:r>
      <w:proofErr w:type="spellEnd"/>
      <w:r w:rsidR="009D1858" w:rsidRPr="0044281B">
        <w:rPr>
          <w:rFonts w:ascii="Sylfaen" w:hAnsi="Sylfaen"/>
          <w:bCs/>
          <w:sz w:val="24"/>
          <w:szCs w:val="24"/>
        </w:rPr>
        <w:t>. Le premier</w:t>
      </w:r>
      <w:r w:rsidR="00375974">
        <w:rPr>
          <w:rFonts w:ascii="Sylfaen" w:hAnsi="Sylfaen"/>
          <w:bCs/>
          <w:sz w:val="24"/>
          <w:szCs w:val="24"/>
        </w:rPr>
        <w:t>,</w:t>
      </w:r>
      <w:r w:rsidR="009D1858" w:rsidRPr="0044281B">
        <w:rPr>
          <w:rFonts w:ascii="Sylfaen" w:hAnsi="Sylfaen"/>
          <w:bCs/>
          <w:sz w:val="24"/>
          <w:szCs w:val="24"/>
        </w:rPr>
        <w:t xml:space="preserve"> </w:t>
      </w:r>
      <w:r w:rsidR="00375974">
        <w:rPr>
          <w:rFonts w:ascii="Sylfaen" w:hAnsi="Sylfaen"/>
          <w:bCs/>
          <w:sz w:val="24"/>
          <w:szCs w:val="24"/>
        </w:rPr>
        <w:t>situé entre l’Euphrate et Tigre</w:t>
      </w:r>
      <w:r w:rsidR="009F4147">
        <w:rPr>
          <w:rFonts w:ascii="Sylfaen" w:hAnsi="Sylfaen"/>
          <w:bCs/>
          <w:sz w:val="24"/>
          <w:szCs w:val="24"/>
        </w:rPr>
        <w:t>,</w:t>
      </w:r>
      <w:r w:rsidR="00375974">
        <w:rPr>
          <w:rFonts w:ascii="Sylfaen" w:hAnsi="Sylfaen"/>
          <w:bCs/>
          <w:sz w:val="24"/>
          <w:szCs w:val="24"/>
        </w:rPr>
        <w:t xml:space="preserve"> </w:t>
      </w:r>
      <w:r w:rsidR="00375974" w:rsidRPr="0044281B">
        <w:rPr>
          <w:rFonts w:ascii="Sylfaen" w:hAnsi="Sylfaen"/>
          <w:bCs/>
          <w:sz w:val="24"/>
          <w:szCs w:val="24"/>
        </w:rPr>
        <w:t xml:space="preserve">était un site rituel </w:t>
      </w:r>
      <w:r w:rsidR="009F4147" w:rsidRPr="0044281B">
        <w:rPr>
          <w:rFonts w:ascii="Sylfaen" w:hAnsi="Sylfaen"/>
          <w:bCs/>
          <w:sz w:val="24"/>
          <w:szCs w:val="24"/>
        </w:rPr>
        <w:t xml:space="preserve">sans traces </w:t>
      </w:r>
      <w:r w:rsidR="009D1858" w:rsidRPr="0044281B">
        <w:rPr>
          <w:rFonts w:ascii="Sylfaen" w:hAnsi="Sylfaen"/>
          <w:bCs/>
          <w:sz w:val="24"/>
          <w:szCs w:val="24"/>
        </w:rPr>
        <w:t xml:space="preserve">d’habitat pérenne. </w:t>
      </w:r>
      <w:r w:rsidR="00D15170" w:rsidRPr="0044281B">
        <w:rPr>
          <w:rFonts w:ascii="Sylfaen" w:hAnsi="Sylfaen"/>
          <w:bCs/>
          <w:sz w:val="24"/>
          <w:szCs w:val="24"/>
        </w:rPr>
        <w:t xml:space="preserve">Des chasseurs-cueilleurs s’y </w:t>
      </w:r>
      <w:r w:rsidR="009D1858" w:rsidRPr="0044281B">
        <w:rPr>
          <w:rFonts w:ascii="Sylfaen" w:hAnsi="Sylfaen"/>
          <w:bCs/>
          <w:sz w:val="24"/>
          <w:szCs w:val="24"/>
        </w:rPr>
        <w:t>réuni</w:t>
      </w:r>
      <w:r w:rsidR="00D15170" w:rsidRPr="0044281B">
        <w:rPr>
          <w:rFonts w:ascii="Sylfaen" w:hAnsi="Sylfaen"/>
          <w:bCs/>
          <w:sz w:val="24"/>
          <w:szCs w:val="24"/>
        </w:rPr>
        <w:t>ssaient</w:t>
      </w:r>
      <w:r w:rsidR="009D1858" w:rsidRPr="0044281B">
        <w:rPr>
          <w:rFonts w:ascii="Sylfaen" w:hAnsi="Sylfaen"/>
          <w:bCs/>
          <w:sz w:val="24"/>
          <w:szCs w:val="24"/>
        </w:rPr>
        <w:t xml:space="preserve"> entre 11 </w:t>
      </w:r>
      <w:r w:rsidR="007B0D97" w:rsidRPr="0044281B">
        <w:rPr>
          <w:rFonts w:ascii="Sylfaen" w:hAnsi="Sylfaen"/>
          <w:bCs/>
          <w:sz w:val="24"/>
          <w:szCs w:val="24"/>
        </w:rPr>
        <w:t>3</w:t>
      </w:r>
      <w:r w:rsidR="009D1858" w:rsidRPr="0044281B">
        <w:rPr>
          <w:rFonts w:ascii="Sylfaen" w:hAnsi="Sylfaen"/>
          <w:bCs/>
          <w:sz w:val="24"/>
          <w:szCs w:val="24"/>
        </w:rPr>
        <w:t xml:space="preserve">00 et 10 000 ans </w:t>
      </w:r>
      <w:r w:rsidR="00766F61" w:rsidRPr="0044281B">
        <w:rPr>
          <w:rFonts w:ascii="Sylfaen" w:hAnsi="Sylfaen"/>
          <w:bCs/>
          <w:sz w:val="24"/>
          <w:szCs w:val="24"/>
        </w:rPr>
        <w:t xml:space="preserve">AP </w:t>
      </w:r>
      <w:r w:rsidR="009D1858" w:rsidRPr="0044281B">
        <w:rPr>
          <w:rFonts w:ascii="Sylfaen" w:hAnsi="Sylfaen"/>
          <w:bCs/>
          <w:sz w:val="24"/>
          <w:szCs w:val="24"/>
        </w:rPr>
        <w:t xml:space="preserve">pour </w:t>
      </w:r>
      <w:r w:rsidR="00766F61" w:rsidRPr="0044281B">
        <w:rPr>
          <w:rFonts w:ascii="Sylfaen" w:hAnsi="Sylfaen"/>
          <w:bCs/>
          <w:sz w:val="24"/>
          <w:szCs w:val="24"/>
        </w:rPr>
        <w:t xml:space="preserve">célébrer </w:t>
      </w:r>
      <w:r w:rsidR="0030410D" w:rsidRPr="0044281B">
        <w:rPr>
          <w:rFonts w:ascii="Sylfaen" w:hAnsi="Sylfaen"/>
          <w:bCs/>
          <w:sz w:val="24"/>
          <w:szCs w:val="24"/>
        </w:rPr>
        <w:t xml:space="preserve">certains </w:t>
      </w:r>
      <w:r w:rsidR="00CF7A8F" w:rsidRPr="0044281B">
        <w:rPr>
          <w:rFonts w:ascii="Sylfaen" w:hAnsi="Sylfaen"/>
          <w:bCs/>
          <w:sz w:val="24"/>
          <w:szCs w:val="24"/>
        </w:rPr>
        <w:t xml:space="preserve">rites et </w:t>
      </w:r>
      <w:r w:rsidR="00D15170" w:rsidRPr="0044281B">
        <w:rPr>
          <w:rFonts w:ascii="Sylfaen" w:hAnsi="Sylfaen"/>
          <w:bCs/>
          <w:sz w:val="24"/>
          <w:szCs w:val="24"/>
        </w:rPr>
        <w:t>ils</w:t>
      </w:r>
      <w:r w:rsidR="00CF7A8F" w:rsidRPr="0044281B">
        <w:rPr>
          <w:rFonts w:ascii="Sylfaen" w:hAnsi="Sylfaen"/>
          <w:bCs/>
          <w:sz w:val="24"/>
          <w:szCs w:val="24"/>
        </w:rPr>
        <w:t xml:space="preserve"> consommai</w:t>
      </w:r>
      <w:r w:rsidR="00D15170" w:rsidRPr="0044281B">
        <w:rPr>
          <w:rFonts w:ascii="Sylfaen" w:hAnsi="Sylfaen"/>
          <w:bCs/>
          <w:sz w:val="24"/>
          <w:szCs w:val="24"/>
        </w:rPr>
        <w:t>en</w:t>
      </w:r>
      <w:r w:rsidR="00CF7A8F" w:rsidRPr="0044281B">
        <w:rPr>
          <w:rFonts w:ascii="Sylfaen" w:hAnsi="Sylfaen"/>
          <w:bCs/>
          <w:sz w:val="24"/>
          <w:szCs w:val="24"/>
        </w:rPr>
        <w:t>t d</w:t>
      </w:r>
      <w:r w:rsidR="009D1858" w:rsidRPr="0044281B">
        <w:rPr>
          <w:rFonts w:ascii="Sylfaen" w:hAnsi="Sylfaen"/>
          <w:bCs/>
          <w:sz w:val="24"/>
          <w:szCs w:val="24"/>
        </w:rPr>
        <w:t>es viandes provenant d’animaux sauvages tels que les gazelles et les ânes sauvages</w:t>
      </w:r>
      <w:r w:rsidR="00766F61" w:rsidRPr="0044281B">
        <w:rPr>
          <w:rFonts w:ascii="Sylfaen" w:hAnsi="Sylfaen"/>
          <w:bCs/>
          <w:sz w:val="24"/>
          <w:szCs w:val="24"/>
        </w:rPr>
        <w:t>. On y a cependant découvert des récipients qui avaient contenu de la bière, une boisson fabriquée à partir de céréales</w:t>
      </w:r>
      <w:r w:rsidR="00864067" w:rsidRPr="0044281B">
        <w:rPr>
          <w:rFonts w:ascii="Sylfaen" w:hAnsi="Sylfaen"/>
          <w:bCs/>
          <w:sz w:val="24"/>
          <w:szCs w:val="24"/>
        </w:rPr>
        <w:t>,</w:t>
      </w:r>
      <w:r w:rsidR="00766F61" w:rsidRPr="0044281B">
        <w:rPr>
          <w:rFonts w:ascii="Sylfaen" w:hAnsi="Sylfaen"/>
          <w:bCs/>
          <w:sz w:val="24"/>
          <w:szCs w:val="24"/>
        </w:rPr>
        <w:t xml:space="preserve"> dont la culture était inconnue dans cette région à cette époque. Il n’y qu’une seule explication </w:t>
      </w:r>
      <w:proofErr w:type="gramStart"/>
      <w:r w:rsidR="00766F61" w:rsidRPr="0044281B">
        <w:rPr>
          <w:rFonts w:ascii="Sylfaen" w:hAnsi="Sylfaen"/>
          <w:bCs/>
          <w:sz w:val="24"/>
          <w:szCs w:val="24"/>
        </w:rPr>
        <w:t>possible</w:t>
      </w:r>
      <w:r w:rsidR="008405C2">
        <w:rPr>
          <w:rFonts w:ascii="Sylfaen" w:hAnsi="Sylfaen"/>
          <w:bCs/>
          <w:sz w:val="24"/>
          <w:szCs w:val="24"/>
        </w:rPr>
        <w:t>:</w:t>
      </w:r>
      <w:proofErr w:type="gramEnd"/>
      <w:r w:rsidR="00766F61" w:rsidRPr="0044281B">
        <w:rPr>
          <w:rFonts w:ascii="Sylfaen" w:hAnsi="Sylfaen"/>
          <w:bCs/>
          <w:sz w:val="24"/>
          <w:szCs w:val="24"/>
        </w:rPr>
        <w:t xml:space="preserve"> ils ont obtenu les céréales de leurs voisins </w:t>
      </w:r>
      <w:r w:rsidR="00B46010" w:rsidRPr="0044281B">
        <w:rPr>
          <w:rFonts w:ascii="Sylfaen" w:hAnsi="Sylfaen"/>
          <w:bCs/>
          <w:sz w:val="24"/>
          <w:szCs w:val="24"/>
        </w:rPr>
        <w:t xml:space="preserve">du </w:t>
      </w:r>
      <w:r w:rsidR="000D7B1C">
        <w:rPr>
          <w:rFonts w:ascii="Sylfaen" w:hAnsi="Sylfaen"/>
          <w:bCs/>
          <w:sz w:val="24"/>
          <w:szCs w:val="24"/>
        </w:rPr>
        <w:t>C</w:t>
      </w:r>
      <w:r w:rsidR="00B46010" w:rsidRPr="0044281B">
        <w:rPr>
          <w:rFonts w:ascii="Sylfaen" w:hAnsi="Sylfaen"/>
          <w:bCs/>
          <w:sz w:val="24"/>
          <w:szCs w:val="24"/>
        </w:rPr>
        <w:t xml:space="preserve">roissant fertile </w:t>
      </w:r>
      <w:r w:rsidR="00766F61" w:rsidRPr="0044281B">
        <w:rPr>
          <w:rFonts w:ascii="Sylfaen" w:hAnsi="Sylfaen"/>
          <w:bCs/>
          <w:sz w:val="24"/>
          <w:szCs w:val="24"/>
        </w:rPr>
        <w:t>qui habitaient à quelques dizaines de kilomètres de chez eux, probablement en échange de produits animaux ou d’obsidienne, une roche volcanique</w:t>
      </w:r>
      <w:r w:rsidR="009D51C4" w:rsidRPr="0044281B">
        <w:rPr>
          <w:rFonts w:ascii="Sylfaen" w:hAnsi="Sylfaen"/>
          <w:bCs/>
          <w:sz w:val="24"/>
          <w:szCs w:val="24"/>
        </w:rPr>
        <w:t xml:space="preserve"> </w:t>
      </w:r>
      <w:r w:rsidR="00766F61" w:rsidRPr="0044281B">
        <w:rPr>
          <w:rFonts w:ascii="Sylfaen" w:hAnsi="Sylfaen"/>
          <w:bCs/>
          <w:sz w:val="24"/>
          <w:szCs w:val="24"/>
        </w:rPr>
        <w:t>qui permettait de fabriquer des lames très tranchantes.</w:t>
      </w:r>
      <w:r w:rsidR="00BA35D7" w:rsidRPr="0044281B">
        <w:rPr>
          <w:rFonts w:ascii="Sylfaen" w:hAnsi="Sylfaen"/>
          <w:bCs/>
          <w:sz w:val="24"/>
          <w:szCs w:val="24"/>
        </w:rPr>
        <w:t xml:space="preserve"> Quant à </w:t>
      </w:r>
      <w:proofErr w:type="spellStart"/>
      <w:r w:rsidR="00D15170" w:rsidRPr="0044281B">
        <w:rPr>
          <w:rFonts w:ascii="Sylfaen" w:hAnsi="Sylfaen"/>
          <w:bCs/>
          <w:sz w:val="24"/>
          <w:szCs w:val="24"/>
        </w:rPr>
        <w:t>Çatal</w:t>
      </w:r>
      <w:proofErr w:type="spellEnd"/>
      <w:r w:rsidR="00D15170" w:rsidRPr="0044281B">
        <w:rPr>
          <w:rFonts w:ascii="Sylfaen" w:hAnsi="Sylfaen"/>
          <w:bCs/>
          <w:sz w:val="24"/>
          <w:szCs w:val="24"/>
        </w:rPr>
        <w:t xml:space="preserve"> </w:t>
      </w:r>
      <w:proofErr w:type="spellStart"/>
      <w:r w:rsidR="00BA35D7" w:rsidRPr="0044281B">
        <w:rPr>
          <w:rFonts w:ascii="Sylfaen" w:hAnsi="Sylfaen"/>
          <w:bCs/>
          <w:sz w:val="24"/>
          <w:szCs w:val="24"/>
        </w:rPr>
        <w:lastRenderedPageBreak/>
        <w:t>Höyük</w:t>
      </w:r>
      <w:proofErr w:type="spellEnd"/>
      <w:r w:rsidR="00BA35D7" w:rsidRPr="0044281B">
        <w:rPr>
          <w:rFonts w:ascii="Sylfaen" w:hAnsi="Sylfaen"/>
          <w:bCs/>
          <w:sz w:val="24"/>
          <w:szCs w:val="24"/>
        </w:rPr>
        <w:t xml:space="preserve">, c’était </w:t>
      </w:r>
      <w:r w:rsidR="00766F61" w:rsidRPr="0044281B">
        <w:rPr>
          <w:rFonts w:ascii="Sylfaen" w:hAnsi="Sylfaen"/>
          <w:bCs/>
          <w:sz w:val="24"/>
          <w:szCs w:val="24"/>
        </w:rPr>
        <w:t xml:space="preserve">une ville d’agriculteurs </w:t>
      </w:r>
      <w:r w:rsidR="00D15170" w:rsidRPr="0044281B">
        <w:rPr>
          <w:rFonts w:ascii="Sylfaen" w:hAnsi="Sylfaen"/>
          <w:bCs/>
          <w:sz w:val="24"/>
          <w:szCs w:val="24"/>
        </w:rPr>
        <w:t>qui</w:t>
      </w:r>
      <w:r w:rsidR="00546F3A" w:rsidRPr="0044281B">
        <w:rPr>
          <w:rFonts w:ascii="Sylfaen" w:hAnsi="Sylfaen"/>
          <w:bCs/>
          <w:sz w:val="24"/>
          <w:szCs w:val="24"/>
        </w:rPr>
        <w:t xml:space="preserve"> a</w:t>
      </w:r>
      <w:r w:rsidR="00D15170" w:rsidRPr="0044281B">
        <w:rPr>
          <w:rFonts w:ascii="Sylfaen" w:hAnsi="Sylfaen"/>
          <w:bCs/>
          <w:sz w:val="24"/>
          <w:szCs w:val="24"/>
        </w:rPr>
        <w:t xml:space="preserve"> abrit</w:t>
      </w:r>
      <w:r w:rsidR="00546F3A" w:rsidRPr="0044281B">
        <w:rPr>
          <w:rFonts w:ascii="Sylfaen" w:hAnsi="Sylfaen"/>
          <w:bCs/>
          <w:sz w:val="24"/>
          <w:szCs w:val="24"/>
        </w:rPr>
        <w:t>é</w:t>
      </w:r>
      <w:r w:rsidR="00D15170" w:rsidRPr="0044281B">
        <w:rPr>
          <w:rFonts w:ascii="Sylfaen" w:hAnsi="Sylfaen"/>
          <w:bCs/>
          <w:sz w:val="24"/>
          <w:szCs w:val="24"/>
        </w:rPr>
        <w:t xml:space="preserve"> </w:t>
      </w:r>
      <w:r w:rsidR="00766F61" w:rsidRPr="0044281B">
        <w:rPr>
          <w:rFonts w:ascii="Sylfaen" w:hAnsi="Sylfaen"/>
          <w:bCs/>
          <w:sz w:val="24"/>
          <w:szCs w:val="24"/>
        </w:rPr>
        <w:t>jusqu’à 10 000 personnes</w:t>
      </w:r>
      <w:r w:rsidR="00D15170" w:rsidRPr="0044281B">
        <w:rPr>
          <w:rFonts w:ascii="Sylfaen" w:hAnsi="Sylfaen"/>
          <w:bCs/>
          <w:sz w:val="24"/>
          <w:szCs w:val="24"/>
        </w:rPr>
        <w:t>.</w:t>
      </w:r>
      <w:r w:rsidR="00766F61" w:rsidRPr="0044281B">
        <w:rPr>
          <w:rFonts w:ascii="Sylfaen" w:hAnsi="Sylfaen"/>
          <w:bCs/>
          <w:sz w:val="24"/>
          <w:szCs w:val="24"/>
        </w:rPr>
        <w:t xml:space="preserve"> </w:t>
      </w:r>
      <w:r w:rsidR="00D15170" w:rsidRPr="0044281B">
        <w:rPr>
          <w:rFonts w:ascii="Sylfaen" w:hAnsi="Sylfaen"/>
          <w:bCs/>
          <w:sz w:val="24"/>
          <w:szCs w:val="24"/>
        </w:rPr>
        <w:t>Elle</w:t>
      </w:r>
      <w:r w:rsidR="00766F61" w:rsidRPr="0044281B">
        <w:rPr>
          <w:rFonts w:ascii="Sylfaen" w:hAnsi="Sylfaen"/>
          <w:bCs/>
          <w:sz w:val="24"/>
          <w:szCs w:val="24"/>
        </w:rPr>
        <w:t xml:space="preserve"> a été peuplée de 9500 jusqu’à 6300 </w:t>
      </w:r>
      <w:r w:rsidR="00D41CCD">
        <w:rPr>
          <w:rFonts w:ascii="Sylfaen" w:hAnsi="Sylfaen"/>
          <w:bCs/>
          <w:sz w:val="24"/>
          <w:szCs w:val="24"/>
        </w:rPr>
        <w:t xml:space="preserve">ans </w:t>
      </w:r>
      <w:r w:rsidR="00766F61" w:rsidRPr="0044281B">
        <w:rPr>
          <w:rFonts w:ascii="Sylfaen" w:hAnsi="Sylfaen"/>
          <w:bCs/>
          <w:sz w:val="24"/>
          <w:szCs w:val="24"/>
        </w:rPr>
        <w:t xml:space="preserve">AP.  </w:t>
      </w:r>
      <w:r w:rsidR="0030410D" w:rsidRPr="0044281B">
        <w:rPr>
          <w:rFonts w:ascii="Sylfaen" w:hAnsi="Sylfaen"/>
          <w:bCs/>
          <w:sz w:val="24"/>
          <w:szCs w:val="24"/>
        </w:rPr>
        <w:t>O</w:t>
      </w:r>
      <w:r w:rsidR="006E514D" w:rsidRPr="0044281B">
        <w:rPr>
          <w:rFonts w:ascii="Sylfaen" w:hAnsi="Sylfaen"/>
          <w:bCs/>
          <w:sz w:val="24"/>
          <w:szCs w:val="24"/>
        </w:rPr>
        <w:t>n</w:t>
      </w:r>
      <w:r w:rsidR="0030410D" w:rsidRPr="0044281B">
        <w:rPr>
          <w:rFonts w:ascii="Sylfaen" w:hAnsi="Sylfaen"/>
          <w:bCs/>
          <w:sz w:val="24"/>
          <w:szCs w:val="24"/>
        </w:rPr>
        <w:t xml:space="preserve"> peut donc affirmer que l’Anatolie du sud a vu l’apparition de l’agriculture entre 10 000 et 9500 ans AP.</w:t>
      </w:r>
      <w:r w:rsidR="00766F61" w:rsidRPr="0044281B">
        <w:rPr>
          <w:rFonts w:ascii="Sylfaen" w:hAnsi="Sylfaen"/>
          <w:bCs/>
          <w:sz w:val="24"/>
          <w:szCs w:val="24"/>
        </w:rPr>
        <w:t xml:space="preserve"> </w:t>
      </w:r>
    </w:p>
    <w:p w14:paraId="70F4E992" w14:textId="45ADC565" w:rsidR="00076D71" w:rsidRPr="0044281B" w:rsidRDefault="006E514D" w:rsidP="0044281B">
      <w:pPr>
        <w:spacing w:after="0" w:line="360" w:lineRule="auto"/>
        <w:ind w:firstLine="284"/>
        <w:jc w:val="both"/>
        <w:rPr>
          <w:rFonts w:ascii="Sylfaen" w:hAnsi="Sylfaen"/>
          <w:bCs/>
          <w:sz w:val="24"/>
          <w:szCs w:val="24"/>
        </w:rPr>
      </w:pPr>
      <w:r w:rsidRPr="0044281B">
        <w:rPr>
          <w:rFonts w:ascii="Sylfaen" w:hAnsi="Sylfaen"/>
          <w:bCs/>
          <w:sz w:val="24"/>
          <w:szCs w:val="24"/>
        </w:rPr>
        <w:t>Or à cette épo</w:t>
      </w:r>
      <w:r w:rsidR="00076D71" w:rsidRPr="0044281B">
        <w:rPr>
          <w:rFonts w:ascii="Sylfaen" w:hAnsi="Sylfaen"/>
          <w:bCs/>
          <w:sz w:val="24"/>
          <w:szCs w:val="24"/>
        </w:rPr>
        <w:t xml:space="preserve">que, les agriculteurs ne pratiquaient </w:t>
      </w:r>
      <w:r w:rsidRPr="0044281B">
        <w:rPr>
          <w:rFonts w:ascii="Sylfaen" w:hAnsi="Sylfaen"/>
          <w:bCs/>
          <w:sz w:val="24"/>
          <w:szCs w:val="24"/>
        </w:rPr>
        <w:t>ni le</w:t>
      </w:r>
      <w:r w:rsidR="00076D71" w:rsidRPr="0044281B">
        <w:rPr>
          <w:rFonts w:ascii="Sylfaen" w:hAnsi="Sylfaen"/>
          <w:bCs/>
          <w:sz w:val="24"/>
          <w:szCs w:val="24"/>
        </w:rPr>
        <w:t xml:space="preserve"> labourage</w:t>
      </w:r>
      <w:r w:rsidRPr="0044281B">
        <w:rPr>
          <w:rFonts w:ascii="Sylfaen" w:hAnsi="Sylfaen"/>
          <w:bCs/>
          <w:sz w:val="24"/>
          <w:szCs w:val="24"/>
        </w:rPr>
        <w:t xml:space="preserve"> ni la </w:t>
      </w:r>
      <w:r w:rsidR="00076D71" w:rsidRPr="0044281B">
        <w:rPr>
          <w:rFonts w:ascii="Sylfaen" w:hAnsi="Sylfaen"/>
          <w:bCs/>
          <w:sz w:val="24"/>
          <w:szCs w:val="24"/>
        </w:rPr>
        <w:t>fumure des sols, ce qui provoquait leur appauvrissement rapide. Comme l’abondance alimentaire favorisait l’augmentation des populations, la quête de n</w:t>
      </w:r>
      <w:r w:rsidR="00CD077F" w:rsidRPr="0044281B">
        <w:rPr>
          <w:rFonts w:ascii="Sylfaen" w:hAnsi="Sylfaen"/>
          <w:bCs/>
          <w:sz w:val="24"/>
          <w:szCs w:val="24"/>
        </w:rPr>
        <w:t>ouvelles terres était nécessaire</w:t>
      </w:r>
      <w:r w:rsidR="004F6559">
        <w:rPr>
          <w:rFonts w:ascii="Sylfaen" w:hAnsi="Sylfaen"/>
          <w:bCs/>
          <w:sz w:val="24"/>
          <w:szCs w:val="24"/>
        </w:rPr>
        <w:t xml:space="preserve">. Les agriculteurs s’installaient </w:t>
      </w:r>
      <w:r w:rsidR="00C6552D" w:rsidRPr="0044281B">
        <w:rPr>
          <w:rFonts w:ascii="Sylfaen" w:hAnsi="Sylfaen"/>
          <w:bCs/>
          <w:sz w:val="24"/>
          <w:szCs w:val="24"/>
        </w:rPr>
        <w:t xml:space="preserve">d’abord </w:t>
      </w:r>
      <w:r w:rsidR="004F6559">
        <w:rPr>
          <w:rFonts w:ascii="Sylfaen" w:hAnsi="Sylfaen"/>
          <w:bCs/>
          <w:sz w:val="24"/>
          <w:szCs w:val="24"/>
        </w:rPr>
        <w:t>à proximité</w:t>
      </w:r>
      <w:r w:rsidR="00276A4D" w:rsidRPr="0044281B">
        <w:rPr>
          <w:rFonts w:ascii="Sylfaen" w:hAnsi="Sylfaen"/>
          <w:bCs/>
          <w:sz w:val="24"/>
          <w:szCs w:val="24"/>
        </w:rPr>
        <w:t xml:space="preserve">, puis </w:t>
      </w:r>
      <w:r w:rsidR="004F6559">
        <w:rPr>
          <w:rFonts w:ascii="Sylfaen" w:hAnsi="Sylfaen"/>
          <w:bCs/>
          <w:sz w:val="24"/>
          <w:szCs w:val="24"/>
        </w:rPr>
        <w:t xml:space="preserve">dans des régions </w:t>
      </w:r>
      <w:r w:rsidR="00276A4D" w:rsidRPr="0044281B">
        <w:rPr>
          <w:rFonts w:ascii="Sylfaen" w:hAnsi="Sylfaen"/>
          <w:bCs/>
          <w:sz w:val="24"/>
          <w:szCs w:val="24"/>
        </w:rPr>
        <w:t>de plus en plus éloignées</w:t>
      </w:r>
      <w:r w:rsidR="00076D71" w:rsidRPr="0044281B">
        <w:rPr>
          <w:rFonts w:ascii="Sylfaen" w:hAnsi="Sylfaen"/>
          <w:bCs/>
          <w:sz w:val="24"/>
          <w:szCs w:val="24"/>
        </w:rPr>
        <w:t>. C’est ainsi que les Anatoliens ont été poussés à émigrer vers l’est, jusqu’en Inde,</w:t>
      </w:r>
      <w:r w:rsidR="00BA35D7" w:rsidRPr="0044281B">
        <w:rPr>
          <w:rFonts w:ascii="Sylfaen" w:hAnsi="Sylfaen"/>
          <w:bCs/>
          <w:sz w:val="24"/>
          <w:szCs w:val="24"/>
        </w:rPr>
        <w:t xml:space="preserve"> vers le nord, </w:t>
      </w:r>
      <w:r w:rsidR="0009758F" w:rsidRPr="0044281B">
        <w:rPr>
          <w:rFonts w:ascii="Sylfaen" w:hAnsi="Sylfaen"/>
          <w:bCs/>
          <w:sz w:val="24"/>
          <w:szCs w:val="24"/>
        </w:rPr>
        <w:t>dans le</w:t>
      </w:r>
      <w:r w:rsidR="00076D71" w:rsidRPr="0044281B">
        <w:rPr>
          <w:rFonts w:ascii="Sylfaen" w:hAnsi="Sylfaen"/>
          <w:bCs/>
          <w:sz w:val="24"/>
          <w:szCs w:val="24"/>
        </w:rPr>
        <w:t xml:space="preserve"> Caucase et </w:t>
      </w:r>
      <w:r w:rsidR="00BA35D7" w:rsidRPr="0044281B">
        <w:rPr>
          <w:rFonts w:ascii="Sylfaen" w:hAnsi="Sylfaen"/>
          <w:bCs/>
          <w:sz w:val="24"/>
          <w:szCs w:val="24"/>
        </w:rPr>
        <w:t xml:space="preserve">dans </w:t>
      </w:r>
      <w:r w:rsidR="00076D71" w:rsidRPr="0044281B">
        <w:rPr>
          <w:rFonts w:ascii="Sylfaen" w:hAnsi="Sylfaen"/>
          <w:bCs/>
          <w:sz w:val="24"/>
          <w:szCs w:val="24"/>
        </w:rPr>
        <w:t>les steppes d’Asie centrale, et aussi vers l’Europe, à commencer par la Grèce.</w:t>
      </w:r>
      <w:r w:rsidR="00966CC7">
        <w:rPr>
          <w:rFonts w:ascii="Sylfaen" w:hAnsi="Sylfaen"/>
          <w:bCs/>
          <w:sz w:val="24"/>
          <w:szCs w:val="24"/>
        </w:rPr>
        <w:t xml:space="preserve"> Il faut noter qu’ils ont évité de s’installer plus au sud, dans le Croissant fertile</w:t>
      </w:r>
      <w:r w:rsidR="00453253">
        <w:rPr>
          <w:rFonts w:ascii="Sylfaen" w:hAnsi="Sylfaen"/>
          <w:bCs/>
          <w:sz w:val="24"/>
          <w:szCs w:val="24"/>
        </w:rPr>
        <w:t>,</w:t>
      </w:r>
      <w:r w:rsidR="00966CC7">
        <w:rPr>
          <w:rFonts w:ascii="Sylfaen" w:hAnsi="Sylfaen"/>
          <w:bCs/>
          <w:sz w:val="24"/>
          <w:szCs w:val="24"/>
        </w:rPr>
        <w:t xml:space="preserve"> car cela les aurait contraint</w:t>
      </w:r>
      <w:r w:rsidR="00453253">
        <w:rPr>
          <w:rFonts w:ascii="Sylfaen" w:hAnsi="Sylfaen"/>
          <w:bCs/>
          <w:sz w:val="24"/>
          <w:szCs w:val="24"/>
        </w:rPr>
        <w:t>s</w:t>
      </w:r>
      <w:r w:rsidR="00966CC7">
        <w:rPr>
          <w:rFonts w:ascii="Sylfaen" w:hAnsi="Sylfaen"/>
          <w:bCs/>
          <w:sz w:val="24"/>
          <w:szCs w:val="24"/>
        </w:rPr>
        <w:t xml:space="preserve"> à </w:t>
      </w:r>
      <w:r w:rsidR="00453253">
        <w:rPr>
          <w:rFonts w:ascii="Sylfaen" w:hAnsi="Sylfaen"/>
          <w:bCs/>
          <w:sz w:val="24"/>
          <w:szCs w:val="24"/>
        </w:rPr>
        <w:t>faire la guerre aux agriculteurs sémitiques</w:t>
      </w:r>
      <w:r w:rsidR="000D7B1C">
        <w:rPr>
          <w:rFonts w:ascii="Sylfaen" w:hAnsi="Sylfaen"/>
          <w:bCs/>
          <w:sz w:val="24"/>
          <w:szCs w:val="24"/>
        </w:rPr>
        <w:t xml:space="preserve"> déjà installés</w:t>
      </w:r>
      <w:r w:rsidR="00453253">
        <w:rPr>
          <w:rFonts w:ascii="Sylfaen" w:hAnsi="Sylfaen"/>
          <w:bCs/>
          <w:sz w:val="24"/>
          <w:szCs w:val="24"/>
        </w:rPr>
        <w:t>.</w:t>
      </w:r>
      <w:r w:rsidR="00D15170" w:rsidRPr="0044281B">
        <w:rPr>
          <w:rFonts w:ascii="Sylfaen" w:hAnsi="Sylfaen"/>
          <w:bCs/>
          <w:sz w:val="24"/>
          <w:szCs w:val="24"/>
        </w:rPr>
        <w:t xml:space="preserve"> On peut supposer que l’émigration </w:t>
      </w:r>
      <w:r w:rsidR="006C3F7C">
        <w:rPr>
          <w:rFonts w:ascii="Sylfaen" w:hAnsi="Sylfaen"/>
          <w:bCs/>
          <w:sz w:val="24"/>
          <w:szCs w:val="24"/>
        </w:rPr>
        <w:t xml:space="preserve">chez les Anatoliens, au contraire des habitants du Croissant Fertile, </w:t>
      </w:r>
      <w:r w:rsidR="00D15170" w:rsidRPr="0044281B">
        <w:rPr>
          <w:rFonts w:ascii="Sylfaen" w:hAnsi="Sylfaen"/>
          <w:bCs/>
          <w:sz w:val="24"/>
          <w:szCs w:val="24"/>
        </w:rPr>
        <w:t xml:space="preserve">était devenue un phénomène culturel qui se répétait </w:t>
      </w:r>
      <w:r w:rsidR="00CD077F" w:rsidRPr="0044281B">
        <w:rPr>
          <w:rFonts w:ascii="Sylfaen" w:hAnsi="Sylfaen"/>
          <w:bCs/>
          <w:sz w:val="24"/>
          <w:szCs w:val="24"/>
        </w:rPr>
        <w:t xml:space="preserve">peut-être </w:t>
      </w:r>
      <w:r w:rsidR="00D15170" w:rsidRPr="0044281B">
        <w:rPr>
          <w:rFonts w:ascii="Sylfaen" w:hAnsi="Sylfaen"/>
          <w:bCs/>
          <w:sz w:val="24"/>
          <w:szCs w:val="24"/>
        </w:rPr>
        <w:t xml:space="preserve">à chaque génération. </w:t>
      </w:r>
    </w:p>
    <w:p w14:paraId="61BDBB8B" w14:textId="7C4B8A00" w:rsidR="008B3D72" w:rsidRDefault="00076D71"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Quelles langues parlait-on en </w:t>
      </w:r>
      <w:proofErr w:type="gramStart"/>
      <w:r w:rsidRPr="0044281B">
        <w:rPr>
          <w:rFonts w:ascii="Sylfaen" w:hAnsi="Sylfaen"/>
          <w:bCs/>
          <w:sz w:val="24"/>
          <w:szCs w:val="24"/>
        </w:rPr>
        <w:t>Anatolie</w:t>
      </w:r>
      <w:r w:rsidR="008405C2">
        <w:rPr>
          <w:rFonts w:ascii="Sylfaen" w:hAnsi="Sylfaen"/>
          <w:bCs/>
          <w:sz w:val="24"/>
          <w:szCs w:val="24"/>
        </w:rPr>
        <w:t>?</w:t>
      </w:r>
      <w:proofErr w:type="gramEnd"/>
      <w:r w:rsidRPr="0044281B">
        <w:rPr>
          <w:rFonts w:ascii="Sylfaen" w:hAnsi="Sylfaen"/>
          <w:bCs/>
          <w:sz w:val="24"/>
          <w:szCs w:val="24"/>
        </w:rPr>
        <w:t xml:space="preserve"> </w:t>
      </w:r>
      <w:r w:rsidR="00546F3A" w:rsidRPr="0044281B">
        <w:rPr>
          <w:rFonts w:ascii="Sylfaen" w:hAnsi="Sylfaen"/>
          <w:bCs/>
          <w:sz w:val="24"/>
          <w:szCs w:val="24"/>
        </w:rPr>
        <w:t>À</w:t>
      </w:r>
      <w:r w:rsidRPr="0044281B">
        <w:rPr>
          <w:rFonts w:ascii="Sylfaen" w:hAnsi="Sylfaen"/>
          <w:bCs/>
          <w:sz w:val="24"/>
          <w:szCs w:val="24"/>
        </w:rPr>
        <w:t xml:space="preserve"> l’</w:t>
      </w:r>
      <w:r w:rsidR="00BA35D7" w:rsidRPr="0044281B">
        <w:rPr>
          <w:rFonts w:ascii="Sylfaen" w:hAnsi="Sylfaen"/>
          <w:bCs/>
          <w:sz w:val="24"/>
          <w:szCs w:val="24"/>
        </w:rPr>
        <w:t xml:space="preserve">époque antique, il s’agissait </w:t>
      </w:r>
      <w:r w:rsidRPr="0044281B">
        <w:rPr>
          <w:rFonts w:ascii="Sylfaen" w:hAnsi="Sylfaen"/>
          <w:bCs/>
          <w:sz w:val="24"/>
          <w:szCs w:val="24"/>
        </w:rPr>
        <w:t>ess</w:t>
      </w:r>
      <w:r w:rsidR="00BA35D7" w:rsidRPr="0044281B">
        <w:rPr>
          <w:rFonts w:ascii="Sylfaen" w:hAnsi="Sylfaen"/>
          <w:bCs/>
          <w:sz w:val="24"/>
          <w:szCs w:val="24"/>
        </w:rPr>
        <w:t>entiellement de</w:t>
      </w:r>
      <w:r w:rsidRPr="0044281B">
        <w:rPr>
          <w:rFonts w:ascii="Sylfaen" w:hAnsi="Sylfaen"/>
          <w:bCs/>
          <w:sz w:val="24"/>
          <w:szCs w:val="24"/>
        </w:rPr>
        <w:t xml:space="preserve"> langues indo-européennes, </w:t>
      </w:r>
      <w:r w:rsidR="00BA35D7" w:rsidRPr="0044281B">
        <w:rPr>
          <w:rFonts w:ascii="Sylfaen" w:hAnsi="Sylfaen"/>
          <w:bCs/>
          <w:sz w:val="24"/>
          <w:szCs w:val="24"/>
        </w:rPr>
        <w:t>comme le hittite</w:t>
      </w:r>
      <w:r w:rsidR="00B46010" w:rsidRPr="0044281B">
        <w:rPr>
          <w:rFonts w:ascii="Sylfaen" w:hAnsi="Sylfaen"/>
          <w:bCs/>
          <w:sz w:val="24"/>
          <w:szCs w:val="24"/>
        </w:rPr>
        <w:t xml:space="preserve">, le </w:t>
      </w:r>
      <w:proofErr w:type="spellStart"/>
      <w:r w:rsidR="00B46010" w:rsidRPr="0044281B">
        <w:rPr>
          <w:rFonts w:ascii="Sylfaen" w:hAnsi="Sylfaen"/>
          <w:bCs/>
          <w:sz w:val="24"/>
          <w:szCs w:val="24"/>
        </w:rPr>
        <w:t>louvien</w:t>
      </w:r>
      <w:proofErr w:type="spellEnd"/>
      <w:r w:rsidR="00B46010" w:rsidRPr="0044281B">
        <w:rPr>
          <w:rFonts w:ascii="Sylfaen" w:hAnsi="Sylfaen"/>
          <w:bCs/>
          <w:sz w:val="24"/>
          <w:szCs w:val="24"/>
        </w:rPr>
        <w:t>, le cimmérien</w:t>
      </w:r>
      <w:r w:rsidR="00BA35D7" w:rsidRPr="0044281B">
        <w:rPr>
          <w:rFonts w:ascii="Sylfaen" w:hAnsi="Sylfaen"/>
          <w:bCs/>
          <w:sz w:val="24"/>
          <w:szCs w:val="24"/>
        </w:rPr>
        <w:t xml:space="preserve"> ou le phrygien, </w:t>
      </w:r>
      <w:r w:rsidRPr="0044281B">
        <w:rPr>
          <w:rFonts w:ascii="Sylfaen" w:hAnsi="Sylfaen"/>
          <w:bCs/>
          <w:sz w:val="24"/>
          <w:szCs w:val="24"/>
        </w:rPr>
        <w:t xml:space="preserve">et </w:t>
      </w:r>
      <w:r w:rsidR="00BA35D7" w:rsidRPr="0044281B">
        <w:rPr>
          <w:rFonts w:ascii="Sylfaen" w:hAnsi="Sylfaen"/>
          <w:bCs/>
          <w:sz w:val="24"/>
          <w:szCs w:val="24"/>
        </w:rPr>
        <w:t>on peut dès lors admettre qu’</w:t>
      </w:r>
      <w:r w:rsidR="00D15170" w:rsidRPr="0044281B">
        <w:rPr>
          <w:rFonts w:ascii="Sylfaen" w:hAnsi="Sylfaen"/>
          <w:bCs/>
          <w:sz w:val="24"/>
          <w:szCs w:val="24"/>
        </w:rPr>
        <w:t xml:space="preserve">à l’époque dont nous parlons on </w:t>
      </w:r>
      <w:r w:rsidR="00BA35D7" w:rsidRPr="0044281B">
        <w:rPr>
          <w:rFonts w:ascii="Sylfaen" w:hAnsi="Sylfaen"/>
          <w:bCs/>
          <w:sz w:val="24"/>
          <w:szCs w:val="24"/>
        </w:rPr>
        <w:t xml:space="preserve">y faisait usage de langues proto-indo-européennes. Comme il s’agissait d’une expansion </w:t>
      </w:r>
      <w:proofErr w:type="spellStart"/>
      <w:r w:rsidR="00BA35D7" w:rsidRPr="0044281B">
        <w:rPr>
          <w:rFonts w:ascii="Sylfaen" w:hAnsi="Sylfaen"/>
          <w:bCs/>
          <w:sz w:val="24"/>
          <w:szCs w:val="24"/>
        </w:rPr>
        <w:t>démique</w:t>
      </w:r>
      <w:proofErr w:type="spellEnd"/>
      <w:r w:rsidR="00BA35D7" w:rsidRPr="0044281B">
        <w:rPr>
          <w:rFonts w:ascii="Sylfaen" w:hAnsi="Sylfaen"/>
          <w:bCs/>
          <w:sz w:val="24"/>
          <w:szCs w:val="24"/>
        </w:rPr>
        <w:t xml:space="preserve">, on peut supposer que les Anatoliens </w:t>
      </w:r>
      <w:r w:rsidR="007069E7" w:rsidRPr="0044281B">
        <w:rPr>
          <w:rFonts w:ascii="Sylfaen" w:hAnsi="Sylfaen"/>
          <w:bCs/>
          <w:sz w:val="24"/>
          <w:szCs w:val="24"/>
        </w:rPr>
        <w:t xml:space="preserve">qui </w:t>
      </w:r>
      <w:r w:rsidR="00CD077F" w:rsidRPr="0044281B">
        <w:rPr>
          <w:rFonts w:ascii="Sylfaen" w:hAnsi="Sylfaen"/>
          <w:bCs/>
          <w:sz w:val="24"/>
          <w:szCs w:val="24"/>
        </w:rPr>
        <w:t>s’installa</w:t>
      </w:r>
      <w:r w:rsidR="007069E7" w:rsidRPr="0044281B">
        <w:rPr>
          <w:rFonts w:ascii="Sylfaen" w:hAnsi="Sylfaen"/>
          <w:bCs/>
          <w:sz w:val="24"/>
          <w:szCs w:val="24"/>
        </w:rPr>
        <w:t>ie</w:t>
      </w:r>
      <w:r w:rsidR="00CD077F" w:rsidRPr="0044281B">
        <w:rPr>
          <w:rFonts w:ascii="Sylfaen" w:hAnsi="Sylfaen"/>
          <w:bCs/>
          <w:sz w:val="24"/>
          <w:szCs w:val="24"/>
        </w:rPr>
        <w:t xml:space="preserve">nt ailleurs </w:t>
      </w:r>
      <w:r w:rsidR="00BA35D7" w:rsidRPr="0044281B">
        <w:rPr>
          <w:rFonts w:ascii="Sylfaen" w:hAnsi="Sylfaen"/>
          <w:bCs/>
          <w:sz w:val="24"/>
          <w:szCs w:val="24"/>
        </w:rPr>
        <w:t xml:space="preserve">se mélangeaient avec les populations </w:t>
      </w:r>
      <w:r w:rsidR="008B3D72">
        <w:rPr>
          <w:rFonts w:ascii="Sylfaen" w:hAnsi="Sylfaen"/>
          <w:bCs/>
          <w:sz w:val="24"/>
          <w:szCs w:val="24"/>
        </w:rPr>
        <w:t xml:space="preserve">mésolithiques </w:t>
      </w:r>
      <w:r w:rsidR="00BA35D7" w:rsidRPr="0044281B">
        <w:rPr>
          <w:rFonts w:ascii="Sylfaen" w:hAnsi="Sylfaen"/>
          <w:bCs/>
          <w:sz w:val="24"/>
          <w:szCs w:val="24"/>
        </w:rPr>
        <w:t>locales, ce qui produisait d’abord des pidgins, puis des créoles</w:t>
      </w:r>
      <w:r w:rsidR="00276A4D" w:rsidRPr="0044281B">
        <w:rPr>
          <w:rFonts w:ascii="Sylfaen" w:hAnsi="Sylfaen"/>
          <w:bCs/>
          <w:sz w:val="24"/>
          <w:szCs w:val="24"/>
        </w:rPr>
        <w:t xml:space="preserve"> à base indo-européenne</w:t>
      </w:r>
      <w:r w:rsidR="00BA35D7" w:rsidRPr="0044281B">
        <w:rPr>
          <w:rFonts w:ascii="Sylfaen" w:hAnsi="Sylfaen"/>
          <w:bCs/>
          <w:sz w:val="24"/>
          <w:szCs w:val="24"/>
        </w:rPr>
        <w:t>.</w:t>
      </w:r>
      <w:r w:rsidR="009C38F4" w:rsidRPr="0044281B">
        <w:rPr>
          <w:rFonts w:ascii="Sylfaen" w:hAnsi="Sylfaen"/>
          <w:bCs/>
          <w:sz w:val="24"/>
          <w:szCs w:val="24"/>
        </w:rPr>
        <w:t xml:space="preserve"> </w:t>
      </w:r>
    </w:p>
    <w:p w14:paraId="77BE10FA" w14:textId="77777777" w:rsidR="004F6559" w:rsidRPr="0044281B" w:rsidRDefault="004F6559" w:rsidP="0044281B">
      <w:pPr>
        <w:spacing w:after="0" w:line="360" w:lineRule="auto"/>
        <w:ind w:firstLine="284"/>
        <w:jc w:val="both"/>
        <w:rPr>
          <w:rFonts w:ascii="Sylfaen" w:hAnsi="Sylfaen"/>
          <w:bCs/>
          <w:sz w:val="24"/>
          <w:szCs w:val="24"/>
        </w:rPr>
      </w:pPr>
    </w:p>
    <w:p w14:paraId="2E84541C" w14:textId="364C9A20" w:rsidR="009C38F4" w:rsidRPr="0044281B" w:rsidRDefault="009C38F4" w:rsidP="0044281B">
      <w:pPr>
        <w:pStyle w:val="Paragraphedeliste"/>
        <w:numPr>
          <w:ilvl w:val="0"/>
          <w:numId w:val="11"/>
        </w:numPr>
        <w:spacing w:line="360" w:lineRule="auto"/>
        <w:ind w:firstLine="284"/>
        <w:jc w:val="both"/>
        <w:rPr>
          <w:rFonts w:ascii="Sylfaen" w:hAnsi="Sylfaen"/>
          <w:b/>
          <w:bCs/>
        </w:rPr>
      </w:pPr>
      <w:r w:rsidRPr="0044281B">
        <w:rPr>
          <w:rFonts w:ascii="Sylfaen" w:hAnsi="Sylfaen"/>
          <w:b/>
          <w:bCs/>
        </w:rPr>
        <w:t>L</w:t>
      </w:r>
      <w:r w:rsidR="001E10E6" w:rsidRPr="0044281B">
        <w:rPr>
          <w:rFonts w:ascii="Sylfaen" w:hAnsi="Sylfaen"/>
          <w:b/>
          <w:bCs/>
        </w:rPr>
        <w:t xml:space="preserve">es </w:t>
      </w:r>
      <w:r w:rsidRPr="0044281B">
        <w:rPr>
          <w:rFonts w:ascii="Sylfaen" w:hAnsi="Sylfaen"/>
          <w:b/>
          <w:bCs/>
        </w:rPr>
        <w:t>hypothèse</w:t>
      </w:r>
      <w:r w:rsidR="001E10E6" w:rsidRPr="0044281B">
        <w:rPr>
          <w:rFonts w:ascii="Sylfaen" w:hAnsi="Sylfaen"/>
          <w:b/>
          <w:bCs/>
        </w:rPr>
        <w:t xml:space="preserve">s </w:t>
      </w:r>
      <w:r w:rsidRPr="0044281B">
        <w:rPr>
          <w:rFonts w:ascii="Sylfaen" w:hAnsi="Sylfaen"/>
          <w:b/>
          <w:bCs/>
        </w:rPr>
        <w:t xml:space="preserve">de </w:t>
      </w:r>
      <w:r w:rsidR="001E10E6" w:rsidRPr="0044281B">
        <w:rPr>
          <w:rFonts w:ascii="Sylfaen" w:hAnsi="Sylfaen"/>
          <w:b/>
          <w:bCs/>
        </w:rPr>
        <w:t xml:space="preserve">Hans </w:t>
      </w:r>
      <w:proofErr w:type="spellStart"/>
      <w:r w:rsidR="001E10E6" w:rsidRPr="0044281B">
        <w:rPr>
          <w:rFonts w:ascii="Sylfaen" w:hAnsi="Sylfaen"/>
          <w:b/>
          <w:bCs/>
        </w:rPr>
        <w:t>Krahe</w:t>
      </w:r>
      <w:proofErr w:type="spellEnd"/>
      <w:r w:rsidR="001E10E6" w:rsidRPr="0044281B">
        <w:rPr>
          <w:rFonts w:ascii="Sylfaen" w:hAnsi="Sylfaen"/>
          <w:b/>
          <w:bCs/>
        </w:rPr>
        <w:t xml:space="preserve"> et de </w:t>
      </w:r>
      <w:r w:rsidRPr="0044281B">
        <w:rPr>
          <w:rFonts w:ascii="Sylfaen" w:hAnsi="Sylfaen"/>
          <w:b/>
          <w:bCs/>
        </w:rPr>
        <w:t>Theo Vennemann</w:t>
      </w:r>
    </w:p>
    <w:p w14:paraId="31108580" w14:textId="6A066F93" w:rsidR="003F4FFC" w:rsidRPr="003F4FFC" w:rsidRDefault="003F4FFC" w:rsidP="003F4FFC">
      <w:pPr>
        <w:spacing w:after="0" w:line="360" w:lineRule="auto"/>
        <w:ind w:firstLine="284"/>
        <w:jc w:val="both"/>
        <w:rPr>
          <w:rFonts w:ascii="Sylfaen" w:hAnsi="Sylfaen"/>
          <w:bCs/>
          <w:sz w:val="24"/>
          <w:szCs w:val="24"/>
        </w:rPr>
      </w:pPr>
      <w:r w:rsidRPr="003F4FFC">
        <w:rPr>
          <w:rFonts w:ascii="Sylfaen" w:hAnsi="Sylfaen"/>
          <w:bCs/>
          <w:sz w:val="24"/>
          <w:szCs w:val="24"/>
        </w:rPr>
        <w:t>Est-il possible que le grec soit issu d’un créole indo-</w:t>
      </w:r>
      <w:proofErr w:type="gramStart"/>
      <w:r w:rsidRPr="003F4FFC">
        <w:rPr>
          <w:rFonts w:ascii="Sylfaen" w:hAnsi="Sylfaen"/>
          <w:bCs/>
          <w:sz w:val="24"/>
          <w:szCs w:val="24"/>
        </w:rPr>
        <w:t>européen?</w:t>
      </w:r>
      <w:proofErr w:type="gramEnd"/>
      <w:r w:rsidRPr="003F4FFC">
        <w:rPr>
          <w:rFonts w:ascii="Sylfaen" w:hAnsi="Sylfaen"/>
          <w:bCs/>
          <w:sz w:val="24"/>
          <w:szCs w:val="24"/>
        </w:rPr>
        <w:t xml:space="preserve"> Disons pour commencer qu’aucune langue ne vient de nulle part, sans sources, et que toutes ont été produites par contact de langue</w:t>
      </w:r>
      <w:r w:rsidR="00F27A38">
        <w:rPr>
          <w:rFonts w:ascii="Sylfaen" w:hAnsi="Sylfaen"/>
          <w:bCs/>
          <w:sz w:val="24"/>
          <w:szCs w:val="24"/>
        </w:rPr>
        <w:t xml:space="preserve"> et évolution </w:t>
      </w:r>
      <w:r w:rsidR="006C3F7C">
        <w:rPr>
          <w:rFonts w:ascii="Sylfaen" w:hAnsi="Sylfaen"/>
          <w:bCs/>
          <w:sz w:val="24"/>
          <w:szCs w:val="24"/>
        </w:rPr>
        <w:t xml:space="preserve">plus ou moins </w:t>
      </w:r>
      <w:r w:rsidR="00F27A38">
        <w:rPr>
          <w:rFonts w:ascii="Sylfaen" w:hAnsi="Sylfaen"/>
          <w:bCs/>
          <w:sz w:val="24"/>
          <w:szCs w:val="24"/>
        </w:rPr>
        <w:t>aléatoire</w:t>
      </w:r>
      <w:r w:rsidRPr="003F4FFC">
        <w:rPr>
          <w:rFonts w:ascii="Sylfaen" w:hAnsi="Sylfaen"/>
          <w:bCs/>
          <w:sz w:val="24"/>
          <w:szCs w:val="24"/>
        </w:rPr>
        <w:t xml:space="preserve">. Lorsque deux ou plusieurs communautés linguistiques cohabitent dans une même région, les gens échangent des biens et des services, établissent des liens matrimoniaux, contractent des alliances de divers type, et tout cela finit par produire une certaine convergence entre ces langues. On appelle cela un </w:t>
      </w:r>
      <w:proofErr w:type="spellStart"/>
      <w:r w:rsidRPr="003F4FFC">
        <w:rPr>
          <w:rFonts w:ascii="Sylfaen" w:hAnsi="Sylfaen"/>
          <w:bCs/>
          <w:i/>
          <w:sz w:val="24"/>
          <w:szCs w:val="24"/>
        </w:rPr>
        <w:t>Sprachbund</w:t>
      </w:r>
      <w:proofErr w:type="spellEnd"/>
      <w:r w:rsidRPr="003F4FFC">
        <w:rPr>
          <w:rFonts w:ascii="Sylfaen" w:hAnsi="Sylfaen"/>
          <w:bCs/>
          <w:sz w:val="24"/>
          <w:szCs w:val="24"/>
        </w:rPr>
        <w:t xml:space="preserve">, un ensemble de langues qui partagent des traits distinctifs issus d’un contact </w:t>
      </w:r>
      <w:r w:rsidRPr="003F4FFC">
        <w:rPr>
          <w:rFonts w:ascii="Sylfaen" w:hAnsi="Sylfaen"/>
          <w:bCs/>
          <w:sz w:val="24"/>
          <w:szCs w:val="24"/>
        </w:rPr>
        <w:lastRenderedPageBreak/>
        <w:t xml:space="preserve">prolongé sur la même aire linguistique. Il est alors </w:t>
      </w:r>
      <w:r w:rsidR="00650EED">
        <w:rPr>
          <w:rFonts w:ascii="Sylfaen" w:hAnsi="Sylfaen"/>
          <w:bCs/>
          <w:sz w:val="24"/>
          <w:szCs w:val="24"/>
        </w:rPr>
        <w:t>possible</w:t>
      </w:r>
      <w:r w:rsidRPr="003F4FFC">
        <w:rPr>
          <w:rFonts w:ascii="Sylfaen" w:hAnsi="Sylfaen"/>
          <w:bCs/>
          <w:sz w:val="24"/>
          <w:szCs w:val="24"/>
        </w:rPr>
        <w:t xml:space="preserve"> qu’au sein de familles multilingues, les enfants utilisent ces caractéristiques communes pour construire des créoles compréhensibles par les deux parents, qu’ils tran</w:t>
      </w:r>
      <w:r>
        <w:rPr>
          <w:rFonts w:ascii="Sylfaen" w:hAnsi="Sylfaen"/>
          <w:bCs/>
          <w:sz w:val="24"/>
          <w:szCs w:val="24"/>
        </w:rPr>
        <w:t>s</w:t>
      </w:r>
      <w:r w:rsidRPr="003F4FFC">
        <w:rPr>
          <w:rFonts w:ascii="Sylfaen" w:hAnsi="Sylfaen"/>
          <w:bCs/>
          <w:sz w:val="24"/>
          <w:szCs w:val="24"/>
        </w:rPr>
        <w:t xml:space="preserve">mettent alors à leurs propres enfants. </w:t>
      </w:r>
    </w:p>
    <w:p w14:paraId="45CDDFA9" w14:textId="035332BF" w:rsidR="003F4FFC" w:rsidRDefault="003F4FFC" w:rsidP="003F4FFC">
      <w:pPr>
        <w:spacing w:after="0" w:line="360" w:lineRule="auto"/>
        <w:ind w:firstLine="284"/>
        <w:jc w:val="both"/>
        <w:rPr>
          <w:rFonts w:ascii="Sylfaen" w:hAnsi="Sylfaen"/>
          <w:bCs/>
          <w:sz w:val="24"/>
          <w:szCs w:val="24"/>
        </w:rPr>
      </w:pPr>
      <w:r w:rsidRPr="003F4FFC">
        <w:rPr>
          <w:rFonts w:ascii="Sylfaen" w:hAnsi="Sylfaen"/>
          <w:bCs/>
          <w:sz w:val="24"/>
          <w:szCs w:val="24"/>
        </w:rPr>
        <w:t xml:space="preserve">Ce fut par ce processus que naquit le français. La conquête romaine </w:t>
      </w:r>
      <w:r>
        <w:rPr>
          <w:rFonts w:ascii="Sylfaen" w:hAnsi="Sylfaen"/>
          <w:bCs/>
          <w:sz w:val="24"/>
          <w:szCs w:val="24"/>
        </w:rPr>
        <w:t xml:space="preserve">a </w:t>
      </w:r>
      <w:r w:rsidRPr="003F4FFC">
        <w:rPr>
          <w:rFonts w:ascii="Sylfaen" w:hAnsi="Sylfaen"/>
          <w:bCs/>
          <w:sz w:val="24"/>
          <w:szCs w:val="24"/>
        </w:rPr>
        <w:t xml:space="preserve">mis en contact </w:t>
      </w:r>
      <w:r>
        <w:rPr>
          <w:rFonts w:ascii="Sylfaen" w:hAnsi="Sylfaen"/>
          <w:bCs/>
          <w:sz w:val="24"/>
          <w:szCs w:val="24"/>
        </w:rPr>
        <w:t>de nombreuses</w:t>
      </w:r>
      <w:r w:rsidRPr="003F4FFC">
        <w:rPr>
          <w:rFonts w:ascii="Sylfaen" w:hAnsi="Sylfaen"/>
          <w:bCs/>
          <w:sz w:val="24"/>
          <w:szCs w:val="24"/>
        </w:rPr>
        <w:t xml:space="preserve"> varié</w:t>
      </w:r>
      <w:r>
        <w:rPr>
          <w:rFonts w:ascii="Sylfaen" w:hAnsi="Sylfaen"/>
          <w:bCs/>
          <w:sz w:val="24"/>
          <w:szCs w:val="24"/>
        </w:rPr>
        <w:t>té</w:t>
      </w:r>
      <w:r w:rsidRPr="003F4FFC">
        <w:rPr>
          <w:rFonts w:ascii="Sylfaen" w:hAnsi="Sylfaen"/>
          <w:bCs/>
          <w:sz w:val="24"/>
          <w:szCs w:val="24"/>
        </w:rPr>
        <w:t xml:space="preserve">s de celtique </w:t>
      </w:r>
      <w:r w:rsidR="00EA27EE">
        <w:rPr>
          <w:rFonts w:ascii="Sylfaen" w:hAnsi="Sylfaen"/>
          <w:bCs/>
          <w:sz w:val="24"/>
          <w:szCs w:val="24"/>
        </w:rPr>
        <w:t>et</w:t>
      </w:r>
      <w:r>
        <w:rPr>
          <w:rFonts w:ascii="Sylfaen" w:hAnsi="Sylfaen"/>
          <w:bCs/>
          <w:sz w:val="24"/>
          <w:szCs w:val="24"/>
        </w:rPr>
        <w:t xml:space="preserve"> </w:t>
      </w:r>
      <w:r w:rsidR="00650EED">
        <w:rPr>
          <w:rFonts w:ascii="Sylfaen" w:hAnsi="Sylfaen"/>
          <w:bCs/>
          <w:sz w:val="24"/>
          <w:szCs w:val="24"/>
        </w:rPr>
        <w:t xml:space="preserve">de </w:t>
      </w:r>
      <w:r>
        <w:rPr>
          <w:rFonts w:ascii="Sylfaen" w:hAnsi="Sylfaen"/>
          <w:bCs/>
          <w:sz w:val="24"/>
          <w:szCs w:val="24"/>
        </w:rPr>
        <w:t>latin</w:t>
      </w:r>
      <w:r w:rsidR="00EA27EE">
        <w:rPr>
          <w:rFonts w:ascii="Sylfaen" w:hAnsi="Sylfaen"/>
          <w:bCs/>
          <w:sz w:val="24"/>
          <w:szCs w:val="24"/>
        </w:rPr>
        <w:t xml:space="preserve">, </w:t>
      </w:r>
      <w:r w:rsidR="00D947CD">
        <w:rPr>
          <w:rFonts w:ascii="Sylfaen" w:hAnsi="Sylfaen"/>
          <w:bCs/>
          <w:sz w:val="24"/>
          <w:szCs w:val="24"/>
        </w:rPr>
        <w:t>dont le</w:t>
      </w:r>
      <w:r w:rsidR="00EA27EE">
        <w:rPr>
          <w:rFonts w:ascii="Sylfaen" w:hAnsi="Sylfaen"/>
          <w:bCs/>
          <w:sz w:val="24"/>
          <w:szCs w:val="24"/>
        </w:rPr>
        <w:t xml:space="preserve"> latin officiel, </w:t>
      </w:r>
      <w:r>
        <w:rPr>
          <w:rFonts w:ascii="Sylfaen" w:hAnsi="Sylfaen"/>
          <w:bCs/>
          <w:sz w:val="24"/>
          <w:szCs w:val="24"/>
        </w:rPr>
        <w:t xml:space="preserve">utilisés par les commerçants ou les militaires, eux-mêmes souvent des locuteurs plurilingues. De ce </w:t>
      </w:r>
      <w:proofErr w:type="spellStart"/>
      <w:r w:rsidRPr="003F4FFC">
        <w:rPr>
          <w:rFonts w:ascii="Sylfaen" w:hAnsi="Sylfaen"/>
          <w:bCs/>
          <w:i/>
          <w:sz w:val="24"/>
          <w:szCs w:val="24"/>
        </w:rPr>
        <w:t>Sprachbund</w:t>
      </w:r>
      <w:proofErr w:type="spellEnd"/>
      <w:r w:rsidR="00EA27EE">
        <w:rPr>
          <w:rFonts w:ascii="Sylfaen" w:hAnsi="Sylfaen"/>
          <w:bCs/>
          <w:sz w:val="24"/>
          <w:szCs w:val="24"/>
        </w:rPr>
        <w:t xml:space="preserve">   </w:t>
      </w:r>
      <w:r>
        <w:rPr>
          <w:rFonts w:ascii="Sylfaen" w:hAnsi="Sylfaen"/>
          <w:bCs/>
          <w:sz w:val="24"/>
          <w:szCs w:val="24"/>
        </w:rPr>
        <w:t xml:space="preserve">naquirent alors un ensemble de langues d’oc et d’oïl qui devinrent des langues maternelles locales. La plupart ont disparu et sont dorénavant </w:t>
      </w:r>
      <w:proofErr w:type="gramStart"/>
      <w:r>
        <w:rPr>
          <w:rFonts w:ascii="Sylfaen" w:hAnsi="Sylfaen"/>
          <w:bCs/>
          <w:sz w:val="24"/>
          <w:szCs w:val="24"/>
        </w:rPr>
        <w:t>oubliées;</w:t>
      </w:r>
      <w:proofErr w:type="gramEnd"/>
      <w:r>
        <w:rPr>
          <w:rFonts w:ascii="Sylfaen" w:hAnsi="Sylfaen"/>
          <w:bCs/>
          <w:sz w:val="24"/>
          <w:szCs w:val="24"/>
        </w:rPr>
        <w:t xml:space="preserve"> d’autres ont bénéficié d’une certaine expansion</w:t>
      </w:r>
      <w:r w:rsidR="00D02842">
        <w:rPr>
          <w:rFonts w:ascii="Sylfaen" w:hAnsi="Sylfaen"/>
          <w:bCs/>
          <w:sz w:val="24"/>
          <w:szCs w:val="24"/>
        </w:rPr>
        <w:t xml:space="preserve"> à certains périodes</w:t>
      </w:r>
      <w:r>
        <w:rPr>
          <w:rFonts w:ascii="Sylfaen" w:hAnsi="Sylfaen"/>
          <w:bCs/>
          <w:sz w:val="24"/>
          <w:szCs w:val="24"/>
        </w:rPr>
        <w:t xml:space="preserve">, notamment l’occitan ou le franco-provençal, mais ce fut un dialecte d’Île-de-France qui devint le français </w:t>
      </w:r>
      <w:r w:rsidR="006C3F7C">
        <w:rPr>
          <w:rFonts w:ascii="Sylfaen" w:hAnsi="Sylfaen"/>
          <w:bCs/>
          <w:sz w:val="24"/>
          <w:szCs w:val="24"/>
        </w:rPr>
        <w:t>officiel</w:t>
      </w:r>
      <w:r>
        <w:rPr>
          <w:rFonts w:ascii="Sylfaen" w:hAnsi="Sylfaen"/>
          <w:bCs/>
          <w:sz w:val="24"/>
          <w:szCs w:val="24"/>
        </w:rPr>
        <w:t xml:space="preserve"> à partir de la promulgation de l’Édit de Villers-Cotterêts</w:t>
      </w:r>
      <w:r w:rsidRPr="003F4FFC">
        <w:rPr>
          <w:rFonts w:ascii="Sylfaen" w:hAnsi="Sylfaen"/>
          <w:bCs/>
          <w:sz w:val="24"/>
          <w:szCs w:val="24"/>
        </w:rPr>
        <w:t xml:space="preserve"> </w:t>
      </w:r>
      <w:r>
        <w:rPr>
          <w:rFonts w:ascii="Sylfaen" w:hAnsi="Sylfaen"/>
          <w:bCs/>
          <w:sz w:val="24"/>
          <w:szCs w:val="24"/>
        </w:rPr>
        <w:t xml:space="preserve">en 1539. </w:t>
      </w:r>
    </w:p>
    <w:p w14:paraId="15478061" w14:textId="343BB1DD" w:rsidR="00EA27EE" w:rsidRDefault="00EA27EE" w:rsidP="003F4FFC">
      <w:pPr>
        <w:spacing w:after="0" w:line="360" w:lineRule="auto"/>
        <w:ind w:firstLine="284"/>
        <w:jc w:val="both"/>
        <w:rPr>
          <w:rFonts w:ascii="Sylfaen" w:hAnsi="Sylfaen"/>
          <w:bCs/>
          <w:sz w:val="24"/>
          <w:szCs w:val="24"/>
        </w:rPr>
      </w:pPr>
      <w:r>
        <w:rPr>
          <w:rFonts w:ascii="Sylfaen" w:hAnsi="Sylfaen"/>
          <w:bCs/>
          <w:sz w:val="24"/>
          <w:szCs w:val="24"/>
        </w:rPr>
        <w:t xml:space="preserve">Mais si on peut </w:t>
      </w:r>
      <w:r w:rsidRPr="00EA27EE">
        <w:rPr>
          <w:rFonts w:ascii="Sylfaen" w:hAnsi="Sylfaen"/>
          <w:bCs/>
          <w:sz w:val="24"/>
          <w:szCs w:val="24"/>
        </w:rPr>
        <w:t>retr</w:t>
      </w:r>
      <w:r w:rsidR="00D947CD">
        <w:rPr>
          <w:rFonts w:ascii="Sylfaen" w:hAnsi="Sylfaen"/>
          <w:bCs/>
          <w:sz w:val="24"/>
          <w:szCs w:val="24"/>
        </w:rPr>
        <w:t>ouver</w:t>
      </w:r>
      <w:r w:rsidRPr="00EA27EE">
        <w:rPr>
          <w:rFonts w:ascii="Sylfaen" w:hAnsi="Sylfaen"/>
          <w:bCs/>
          <w:sz w:val="24"/>
          <w:szCs w:val="24"/>
        </w:rPr>
        <w:t xml:space="preserve"> </w:t>
      </w:r>
      <w:r w:rsidR="00D02842">
        <w:rPr>
          <w:rFonts w:ascii="Sylfaen" w:hAnsi="Sylfaen"/>
          <w:bCs/>
          <w:sz w:val="24"/>
          <w:szCs w:val="24"/>
        </w:rPr>
        <w:t xml:space="preserve">assez facilement </w:t>
      </w:r>
      <w:r w:rsidRPr="00EA27EE">
        <w:rPr>
          <w:rFonts w:ascii="Sylfaen" w:hAnsi="Sylfaen"/>
          <w:bCs/>
          <w:sz w:val="24"/>
          <w:szCs w:val="24"/>
        </w:rPr>
        <w:t>les langues qui ont constitué le français</w:t>
      </w:r>
      <w:r w:rsidR="00D947CD">
        <w:rPr>
          <w:rFonts w:ascii="Sylfaen" w:hAnsi="Sylfaen"/>
          <w:bCs/>
          <w:sz w:val="24"/>
          <w:szCs w:val="24"/>
        </w:rPr>
        <w:t>,</w:t>
      </w:r>
      <w:r w:rsidRPr="00EA27EE">
        <w:rPr>
          <w:rFonts w:ascii="Sylfaen" w:hAnsi="Sylfaen"/>
          <w:bCs/>
          <w:sz w:val="24"/>
          <w:szCs w:val="24"/>
        </w:rPr>
        <w:t xml:space="preserve"> ou </w:t>
      </w:r>
      <w:r>
        <w:rPr>
          <w:rFonts w:ascii="Sylfaen" w:hAnsi="Sylfaen"/>
          <w:bCs/>
          <w:sz w:val="24"/>
          <w:szCs w:val="24"/>
        </w:rPr>
        <w:t xml:space="preserve">d’autres langues comme </w:t>
      </w:r>
      <w:r w:rsidRPr="00EA27EE">
        <w:rPr>
          <w:rFonts w:ascii="Sylfaen" w:hAnsi="Sylfaen"/>
          <w:bCs/>
          <w:sz w:val="24"/>
          <w:szCs w:val="24"/>
        </w:rPr>
        <w:t>l’anglais</w:t>
      </w:r>
      <w:r>
        <w:rPr>
          <w:rFonts w:ascii="Sylfaen" w:hAnsi="Sylfaen"/>
          <w:bCs/>
          <w:sz w:val="24"/>
          <w:szCs w:val="24"/>
        </w:rPr>
        <w:t xml:space="preserve"> issu du contact entre le français des Normands, le saxon</w:t>
      </w:r>
      <w:r w:rsidR="00D02842">
        <w:rPr>
          <w:rFonts w:ascii="Sylfaen" w:hAnsi="Sylfaen"/>
          <w:bCs/>
          <w:sz w:val="24"/>
          <w:szCs w:val="24"/>
        </w:rPr>
        <w:t xml:space="preserve"> des </w:t>
      </w:r>
      <w:r w:rsidR="00D41CCD">
        <w:rPr>
          <w:rFonts w:ascii="Sylfaen" w:hAnsi="Sylfaen"/>
          <w:bCs/>
          <w:sz w:val="24"/>
          <w:szCs w:val="24"/>
        </w:rPr>
        <w:t xml:space="preserve">Germains </w:t>
      </w:r>
      <w:r w:rsidR="00D02842">
        <w:rPr>
          <w:rFonts w:ascii="Sylfaen" w:hAnsi="Sylfaen"/>
          <w:bCs/>
          <w:sz w:val="24"/>
          <w:szCs w:val="24"/>
        </w:rPr>
        <w:t>du haut Moyen Âge, le celtique</w:t>
      </w:r>
      <w:r>
        <w:rPr>
          <w:rFonts w:ascii="Sylfaen" w:hAnsi="Sylfaen"/>
          <w:bCs/>
          <w:sz w:val="24"/>
          <w:szCs w:val="24"/>
        </w:rPr>
        <w:t xml:space="preserve"> </w:t>
      </w:r>
      <w:r w:rsidR="00D02842">
        <w:rPr>
          <w:rFonts w:ascii="Sylfaen" w:hAnsi="Sylfaen"/>
          <w:bCs/>
          <w:sz w:val="24"/>
          <w:szCs w:val="24"/>
        </w:rPr>
        <w:t xml:space="preserve">de la population d’origine </w:t>
      </w:r>
      <w:r>
        <w:rPr>
          <w:rFonts w:ascii="Sylfaen" w:hAnsi="Sylfaen"/>
          <w:bCs/>
          <w:sz w:val="24"/>
          <w:szCs w:val="24"/>
        </w:rPr>
        <w:t xml:space="preserve">et le vieux-noroît des </w:t>
      </w:r>
      <w:r w:rsidR="00EE6EBB">
        <w:rPr>
          <w:rFonts w:ascii="Sylfaen" w:hAnsi="Sylfaen"/>
          <w:bCs/>
          <w:sz w:val="24"/>
          <w:szCs w:val="24"/>
        </w:rPr>
        <w:t>V</w:t>
      </w:r>
      <w:r>
        <w:rPr>
          <w:rFonts w:ascii="Sylfaen" w:hAnsi="Sylfaen"/>
          <w:bCs/>
          <w:sz w:val="24"/>
          <w:szCs w:val="24"/>
        </w:rPr>
        <w:t xml:space="preserve">ikings, ce </w:t>
      </w:r>
      <w:r w:rsidRPr="00EA27EE">
        <w:rPr>
          <w:rFonts w:ascii="Sylfaen" w:hAnsi="Sylfaen"/>
          <w:bCs/>
          <w:sz w:val="24"/>
          <w:szCs w:val="24"/>
        </w:rPr>
        <w:t xml:space="preserve">n’est pas le cas d’autres langues, et notamment du grec. Avec quelles langues l’indo-européen des Anatoliens a-t-il pu se </w:t>
      </w:r>
      <w:proofErr w:type="gramStart"/>
      <w:r w:rsidRPr="00EA27EE">
        <w:rPr>
          <w:rFonts w:ascii="Sylfaen" w:hAnsi="Sylfaen"/>
          <w:bCs/>
          <w:sz w:val="24"/>
          <w:szCs w:val="24"/>
        </w:rPr>
        <w:t>créoliser?</w:t>
      </w:r>
      <w:proofErr w:type="gramEnd"/>
      <w:r w:rsidRPr="00EA27EE">
        <w:rPr>
          <w:rFonts w:ascii="Sylfaen" w:hAnsi="Sylfaen"/>
          <w:bCs/>
          <w:sz w:val="24"/>
          <w:szCs w:val="24"/>
        </w:rPr>
        <w:t xml:space="preserve"> Autrement dit, quelle langue les Proto-Grecs parlaient-</w:t>
      </w:r>
      <w:proofErr w:type="gramStart"/>
      <w:r w:rsidRPr="00EA27EE">
        <w:rPr>
          <w:rFonts w:ascii="Sylfaen" w:hAnsi="Sylfaen"/>
          <w:bCs/>
          <w:sz w:val="24"/>
          <w:szCs w:val="24"/>
        </w:rPr>
        <w:t>ils?</w:t>
      </w:r>
      <w:proofErr w:type="gramEnd"/>
      <w:r w:rsidRPr="00EA27EE">
        <w:rPr>
          <w:rFonts w:ascii="Sylfaen" w:hAnsi="Sylfaen"/>
          <w:bCs/>
          <w:sz w:val="24"/>
          <w:szCs w:val="24"/>
        </w:rPr>
        <w:t xml:space="preserve">   </w:t>
      </w:r>
    </w:p>
    <w:p w14:paraId="23ED3D61" w14:textId="075E1826" w:rsidR="004F6559" w:rsidRDefault="009F4147" w:rsidP="0044281B">
      <w:pPr>
        <w:spacing w:after="0" w:line="360" w:lineRule="auto"/>
        <w:ind w:firstLine="284"/>
        <w:jc w:val="both"/>
        <w:rPr>
          <w:rFonts w:ascii="Sylfaen" w:hAnsi="Sylfaen"/>
          <w:bCs/>
          <w:sz w:val="24"/>
          <w:szCs w:val="24"/>
        </w:rPr>
      </w:pPr>
      <w:r>
        <w:rPr>
          <w:rFonts w:ascii="Sylfaen" w:hAnsi="Sylfaen"/>
          <w:bCs/>
          <w:sz w:val="24"/>
          <w:szCs w:val="24"/>
        </w:rPr>
        <w:t>Pour essayer de répondre à cette question, n</w:t>
      </w:r>
      <w:r w:rsidR="001E10E6" w:rsidRPr="0044281B">
        <w:rPr>
          <w:rFonts w:ascii="Sylfaen" w:hAnsi="Sylfaen"/>
          <w:bCs/>
          <w:sz w:val="24"/>
          <w:szCs w:val="24"/>
        </w:rPr>
        <w:t>ous e</w:t>
      </w:r>
      <w:r w:rsidR="00CD077F" w:rsidRPr="0044281B">
        <w:rPr>
          <w:rFonts w:ascii="Sylfaen" w:hAnsi="Sylfaen"/>
          <w:bCs/>
          <w:sz w:val="24"/>
          <w:szCs w:val="24"/>
        </w:rPr>
        <w:t xml:space="preserve">xaminons maintenant deux </w:t>
      </w:r>
      <w:r w:rsidR="003F2816" w:rsidRPr="0044281B">
        <w:rPr>
          <w:rFonts w:ascii="Sylfaen" w:hAnsi="Sylfaen"/>
          <w:bCs/>
          <w:sz w:val="24"/>
          <w:szCs w:val="24"/>
        </w:rPr>
        <w:t xml:space="preserve">hypothèses </w:t>
      </w:r>
      <w:r w:rsidR="001E10E6" w:rsidRPr="0044281B">
        <w:rPr>
          <w:rFonts w:ascii="Sylfaen" w:hAnsi="Sylfaen"/>
          <w:bCs/>
          <w:sz w:val="24"/>
          <w:szCs w:val="24"/>
        </w:rPr>
        <w:t xml:space="preserve">peu connues, avancées par deux grands linguistes allemands, Hans </w:t>
      </w:r>
      <w:proofErr w:type="spellStart"/>
      <w:r w:rsidR="001E10E6" w:rsidRPr="0044281B">
        <w:rPr>
          <w:rFonts w:ascii="Sylfaen" w:hAnsi="Sylfaen"/>
          <w:bCs/>
          <w:sz w:val="24"/>
          <w:szCs w:val="24"/>
        </w:rPr>
        <w:t>Krahe</w:t>
      </w:r>
      <w:proofErr w:type="spellEnd"/>
      <w:r w:rsidR="001E10E6" w:rsidRPr="0044281B">
        <w:rPr>
          <w:rFonts w:ascii="Sylfaen" w:hAnsi="Sylfaen"/>
          <w:bCs/>
          <w:sz w:val="24"/>
          <w:szCs w:val="24"/>
        </w:rPr>
        <w:t xml:space="preserve"> (1898-1965), et Theo Vennemann (né en 1937)</w:t>
      </w:r>
      <w:r w:rsidR="000D7B1C">
        <w:rPr>
          <w:rFonts w:ascii="Sylfaen" w:hAnsi="Sylfaen"/>
          <w:bCs/>
          <w:sz w:val="24"/>
          <w:szCs w:val="24"/>
        </w:rPr>
        <w:t>, qu’on ne peut comprendre qu’en tenant compte des violents changements climatiques à cette époque</w:t>
      </w:r>
      <w:r w:rsidR="00453253">
        <w:rPr>
          <w:rFonts w:ascii="Sylfaen" w:hAnsi="Sylfaen"/>
          <w:bCs/>
          <w:sz w:val="24"/>
          <w:szCs w:val="24"/>
        </w:rPr>
        <w:t>.</w:t>
      </w:r>
      <w:r w:rsidR="00025F07">
        <w:rPr>
          <w:rFonts w:ascii="Sylfaen" w:hAnsi="Sylfaen"/>
          <w:bCs/>
          <w:sz w:val="24"/>
          <w:szCs w:val="24"/>
        </w:rPr>
        <w:t xml:space="preserve"> </w:t>
      </w:r>
      <w:r w:rsidR="007838DC" w:rsidRPr="0044281B">
        <w:rPr>
          <w:rFonts w:ascii="Sylfaen" w:hAnsi="Sylfaen"/>
          <w:bCs/>
          <w:sz w:val="24"/>
          <w:szCs w:val="24"/>
        </w:rPr>
        <w:t xml:space="preserve">Le Magdalénien </w:t>
      </w:r>
      <w:r w:rsidR="00CD077F" w:rsidRPr="0044281B">
        <w:rPr>
          <w:rFonts w:ascii="Sylfaen" w:hAnsi="Sylfaen"/>
          <w:bCs/>
          <w:sz w:val="24"/>
          <w:szCs w:val="24"/>
        </w:rPr>
        <w:t xml:space="preserve">(de 18 000 à 12 000 ans AP) </w:t>
      </w:r>
      <w:r w:rsidR="00656E48" w:rsidRPr="0044281B">
        <w:rPr>
          <w:rFonts w:ascii="Sylfaen" w:hAnsi="Sylfaen"/>
          <w:bCs/>
          <w:sz w:val="24"/>
          <w:szCs w:val="24"/>
        </w:rPr>
        <w:t>succède au Solutréen</w:t>
      </w:r>
      <w:r w:rsidR="007838DC" w:rsidRPr="0044281B">
        <w:rPr>
          <w:rFonts w:ascii="Sylfaen" w:hAnsi="Sylfaen"/>
          <w:bCs/>
          <w:sz w:val="24"/>
          <w:szCs w:val="24"/>
        </w:rPr>
        <w:t xml:space="preserve"> (de 23 000 à 18 000 ans AP)</w:t>
      </w:r>
      <w:r w:rsidR="00656E48" w:rsidRPr="0044281B">
        <w:rPr>
          <w:rFonts w:ascii="Sylfaen" w:hAnsi="Sylfaen"/>
          <w:bCs/>
          <w:sz w:val="24"/>
          <w:szCs w:val="24"/>
        </w:rPr>
        <w:t>, pendant lequel le monde a subi un maximum glaciaire</w:t>
      </w:r>
      <w:r w:rsidR="00EA5A6D" w:rsidRPr="0044281B">
        <w:rPr>
          <w:rFonts w:ascii="Sylfaen" w:hAnsi="Sylfaen"/>
          <w:bCs/>
          <w:sz w:val="24"/>
          <w:szCs w:val="24"/>
        </w:rPr>
        <w:t>,</w:t>
      </w:r>
      <w:r w:rsidR="00656E48" w:rsidRPr="0044281B">
        <w:rPr>
          <w:rFonts w:ascii="Sylfaen" w:hAnsi="Sylfaen"/>
          <w:bCs/>
          <w:sz w:val="24"/>
          <w:szCs w:val="24"/>
        </w:rPr>
        <w:t xml:space="preserve"> qui a rendu inhabitable </w:t>
      </w:r>
      <w:r w:rsidR="00892D17" w:rsidRPr="0044281B">
        <w:rPr>
          <w:rFonts w:ascii="Sylfaen" w:hAnsi="Sylfaen"/>
          <w:bCs/>
          <w:sz w:val="24"/>
          <w:szCs w:val="24"/>
        </w:rPr>
        <w:t>la Grande Plaine Européenne</w:t>
      </w:r>
      <w:r w:rsidR="004F1042" w:rsidRPr="0044281B">
        <w:rPr>
          <w:rFonts w:ascii="Sylfaen" w:hAnsi="Sylfaen"/>
          <w:bCs/>
          <w:sz w:val="24"/>
          <w:szCs w:val="24"/>
        </w:rPr>
        <w:t xml:space="preserve"> qui va </w:t>
      </w:r>
      <w:r w:rsidR="00892D17" w:rsidRPr="0044281B">
        <w:rPr>
          <w:rFonts w:ascii="Sylfaen" w:hAnsi="Sylfaen"/>
          <w:bCs/>
          <w:sz w:val="24"/>
          <w:szCs w:val="24"/>
        </w:rPr>
        <w:t xml:space="preserve">de la </w:t>
      </w:r>
      <w:r w:rsidR="004F6559">
        <w:rPr>
          <w:rFonts w:ascii="Sylfaen" w:hAnsi="Sylfaen"/>
          <w:bCs/>
          <w:sz w:val="24"/>
          <w:szCs w:val="24"/>
        </w:rPr>
        <w:t>Loire</w:t>
      </w:r>
      <w:r w:rsidR="00EA5A6D" w:rsidRPr="0044281B">
        <w:rPr>
          <w:rFonts w:ascii="Sylfaen" w:hAnsi="Sylfaen"/>
          <w:bCs/>
          <w:sz w:val="24"/>
          <w:szCs w:val="24"/>
        </w:rPr>
        <w:t xml:space="preserve"> à la Russie en passant par l’Allemagne et la Pologne</w:t>
      </w:r>
      <w:r w:rsidR="00656E48" w:rsidRPr="0044281B">
        <w:rPr>
          <w:rFonts w:ascii="Sylfaen" w:hAnsi="Sylfaen"/>
          <w:bCs/>
          <w:sz w:val="24"/>
          <w:szCs w:val="24"/>
        </w:rPr>
        <w:t xml:space="preserve">. Les populations ont ainsi dû se replier vers le sud, notamment </w:t>
      </w:r>
      <w:r w:rsidR="00EA5A6D" w:rsidRPr="0044281B">
        <w:rPr>
          <w:rFonts w:ascii="Sylfaen" w:hAnsi="Sylfaen"/>
          <w:bCs/>
          <w:sz w:val="24"/>
          <w:szCs w:val="24"/>
        </w:rPr>
        <w:t xml:space="preserve">en </w:t>
      </w:r>
      <w:r w:rsidR="00656E48" w:rsidRPr="0044281B">
        <w:rPr>
          <w:rFonts w:ascii="Sylfaen" w:hAnsi="Sylfaen"/>
          <w:bCs/>
          <w:sz w:val="24"/>
          <w:szCs w:val="24"/>
        </w:rPr>
        <w:t>Dordogne</w:t>
      </w:r>
      <w:r w:rsidR="00453253">
        <w:rPr>
          <w:rFonts w:ascii="Sylfaen" w:hAnsi="Sylfaen"/>
          <w:bCs/>
          <w:sz w:val="24"/>
          <w:szCs w:val="24"/>
        </w:rPr>
        <w:t xml:space="preserve"> et </w:t>
      </w:r>
      <w:r w:rsidR="00656E48" w:rsidRPr="0044281B">
        <w:rPr>
          <w:rFonts w:ascii="Sylfaen" w:hAnsi="Sylfaen"/>
          <w:bCs/>
          <w:sz w:val="24"/>
          <w:szCs w:val="24"/>
        </w:rPr>
        <w:t xml:space="preserve">dans le sud de la France, en Espagne, en </w:t>
      </w:r>
      <w:r w:rsidR="005D7866" w:rsidRPr="0044281B">
        <w:rPr>
          <w:rFonts w:ascii="Sylfaen" w:hAnsi="Sylfaen"/>
          <w:bCs/>
          <w:sz w:val="24"/>
          <w:szCs w:val="24"/>
        </w:rPr>
        <w:t>Italie, dans les Balkans</w:t>
      </w:r>
      <w:r w:rsidR="00656E48" w:rsidRPr="0044281B">
        <w:rPr>
          <w:rFonts w:ascii="Sylfaen" w:hAnsi="Sylfaen"/>
          <w:bCs/>
          <w:sz w:val="24"/>
          <w:szCs w:val="24"/>
        </w:rPr>
        <w:t xml:space="preserve"> et en Grèce. Le climat y était subpolaire, et le renne était l’anim</w:t>
      </w:r>
      <w:r w:rsidR="00E53892" w:rsidRPr="0044281B">
        <w:rPr>
          <w:rFonts w:ascii="Sylfaen" w:hAnsi="Sylfaen"/>
          <w:bCs/>
          <w:sz w:val="24"/>
          <w:szCs w:val="24"/>
        </w:rPr>
        <w:t>al le plus chassé</w:t>
      </w:r>
      <w:r w:rsidR="00656E48" w:rsidRPr="0044281B">
        <w:rPr>
          <w:rFonts w:ascii="Sylfaen" w:hAnsi="Sylfaen"/>
          <w:bCs/>
          <w:sz w:val="24"/>
          <w:szCs w:val="24"/>
        </w:rPr>
        <w:t xml:space="preserve">. </w:t>
      </w:r>
    </w:p>
    <w:p w14:paraId="70DE3B4B" w14:textId="03437D36" w:rsidR="00733582" w:rsidRPr="0044281B" w:rsidRDefault="003F2816" w:rsidP="0044281B">
      <w:pPr>
        <w:spacing w:after="0" w:line="360" w:lineRule="auto"/>
        <w:ind w:firstLine="284"/>
        <w:jc w:val="both"/>
        <w:rPr>
          <w:rFonts w:ascii="Sylfaen" w:hAnsi="Sylfaen"/>
          <w:bCs/>
          <w:sz w:val="24"/>
          <w:szCs w:val="24"/>
        </w:rPr>
      </w:pPr>
      <w:r w:rsidRPr="0044281B">
        <w:rPr>
          <w:rFonts w:ascii="Sylfaen" w:hAnsi="Sylfaen"/>
          <w:bCs/>
          <w:sz w:val="24"/>
          <w:szCs w:val="24"/>
        </w:rPr>
        <w:t>Le Magdalénien</w:t>
      </w:r>
      <w:r w:rsidR="007838DC" w:rsidRPr="0044281B">
        <w:rPr>
          <w:rFonts w:ascii="Sylfaen" w:hAnsi="Sylfaen"/>
          <w:bCs/>
          <w:sz w:val="24"/>
          <w:szCs w:val="24"/>
        </w:rPr>
        <w:t xml:space="preserve"> </w:t>
      </w:r>
      <w:r w:rsidR="00EA5A6D" w:rsidRPr="0044281B">
        <w:rPr>
          <w:rFonts w:ascii="Sylfaen" w:hAnsi="Sylfaen"/>
          <w:bCs/>
          <w:sz w:val="24"/>
          <w:szCs w:val="24"/>
        </w:rPr>
        <w:t xml:space="preserve">se caractérise par </w:t>
      </w:r>
      <w:r w:rsidR="00FD0153" w:rsidRPr="0044281B">
        <w:rPr>
          <w:rFonts w:ascii="Sylfaen" w:hAnsi="Sylfaen"/>
          <w:bCs/>
          <w:sz w:val="24"/>
          <w:szCs w:val="24"/>
        </w:rPr>
        <w:t>des</w:t>
      </w:r>
      <w:r w:rsidR="00EA5A6D" w:rsidRPr="0044281B">
        <w:rPr>
          <w:rFonts w:ascii="Sylfaen" w:hAnsi="Sylfaen"/>
          <w:bCs/>
          <w:sz w:val="24"/>
          <w:szCs w:val="24"/>
        </w:rPr>
        <w:t xml:space="preserve"> </w:t>
      </w:r>
      <w:r w:rsidR="00FD0153" w:rsidRPr="0044281B">
        <w:rPr>
          <w:rFonts w:ascii="Sylfaen" w:hAnsi="Sylfaen"/>
          <w:bCs/>
          <w:sz w:val="24"/>
          <w:szCs w:val="24"/>
        </w:rPr>
        <w:t>changements</w:t>
      </w:r>
      <w:r w:rsidR="00EA5A6D" w:rsidRPr="0044281B">
        <w:rPr>
          <w:rFonts w:ascii="Sylfaen" w:hAnsi="Sylfaen"/>
          <w:bCs/>
          <w:sz w:val="24"/>
          <w:szCs w:val="24"/>
        </w:rPr>
        <w:t xml:space="preserve"> climatique</w:t>
      </w:r>
      <w:r w:rsidR="00FD0153" w:rsidRPr="0044281B">
        <w:rPr>
          <w:rFonts w:ascii="Sylfaen" w:hAnsi="Sylfaen"/>
          <w:bCs/>
          <w:sz w:val="24"/>
          <w:szCs w:val="24"/>
        </w:rPr>
        <w:t>s</w:t>
      </w:r>
      <w:r w:rsidR="00EA5A6D" w:rsidRPr="0044281B">
        <w:rPr>
          <w:rFonts w:ascii="Sylfaen" w:hAnsi="Sylfaen"/>
          <w:bCs/>
          <w:sz w:val="24"/>
          <w:szCs w:val="24"/>
        </w:rPr>
        <w:t xml:space="preserve"> en dents de scie.  Lors des</w:t>
      </w:r>
      <w:r w:rsidR="00FD0153" w:rsidRPr="0044281B">
        <w:rPr>
          <w:rFonts w:ascii="Sylfaen" w:hAnsi="Sylfaen"/>
          <w:bCs/>
          <w:sz w:val="24"/>
          <w:szCs w:val="24"/>
        </w:rPr>
        <w:t xml:space="preserve"> périodes de</w:t>
      </w:r>
      <w:r w:rsidR="00EA5A6D" w:rsidRPr="0044281B">
        <w:rPr>
          <w:rFonts w:ascii="Sylfaen" w:hAnsi="Sylfaen"/>
          <w:bCs/>
          <w:sz w:val="24"/>
          <w:szCs w:val="24"/>
        </w:rPr>
        <w:t xml:space="preserve"> réchauffement, les troupeaux de rennes remontaient vers le nord</w:t>
      </w:r>
      <w:r w:rsidR="00FF3CE1" w:rsidRPr="0044281B">
        <w:rPr>
          <w:rFonts w:ascii="Sylfaen" w:hAnsi="Sylfaen"/>
          <w:bCs/>
          <w:sz w:val="24"/>
          <w:szCs w:val="24"/>
        </w:rPr>
        <w:t>, et i</w:t>
      </w:r>
      <w:r w:rsidR="00EA5A6D" w:rsidRPr="0044281B">
        <w:rPr>
          <w:rFonts w:ascii="Sylfaen" w:hAnsi="Sylfaen"/>
          <w:bCs/>
          <w:sz w:val="24"/>
          <w:szCs w:val="24"/>
        </w:rPr>
        <w:t xml:space="preserve">l est </w:t>
      </w:r>
      <w:r w:rsidR="00FD0153" w:rsidRPr="0044281B">
        <w:rPr>
          <w:rFonts w:ascii="Sylfaen" w:hAnsi="Sylfaen"/>
          <w:bCs/>
          <w:sz w:val="24"/>
          <w:szCs w:val="24"/>
        </w:rPr>
        <w:t xml:space="preserve">probable </w:t>
      </w:r>
      <w:r w:rsidR="00EA5A6D" w:rsidRPr="0044281B">
        <w:rPr>
          <w:rFonts w:ascii="Sylfaen" w:hAnsi="Sylfaen"/>
          <w:bCs/>
          <w:sz w:val="24"/>
          <w:szCs w:val="24"/>
        </w:rPr>
        <w:t xml:space="preserve">que </w:t>
      </w:r>
      <w:r w:rsidR="00FD0153" w:rsidRPr="0044281B">
        <w:rPr>
          <w:rFonts w:ascii="Sylfaen" w:hAnsi="Sylfaen"/>
          <w:bCs/>
          <w:sz w:val="24"/>
          <w:szCs w:val="24"/>
        </w:rPr>
        <w:t xml:space="preserve">nombre de </w:t>
      </w:r>
      <w:r w:rsidR="007838DC" w:rsidRPr="0044281B">
        <w:rPr>
          <w:rFonts w:ascii="Sylfaen" w:hAnsi="Sylfaen"/>
          <w:bCs/>
          <w:sz w:val="24"/>
          <w:szCs w:val="24"/>
        </w:rPr>
        <w:t>communautés</w:t>
      </w:r>
      <w:r w:rsidR="00FD0153" w:rsidRPr="0044281B">
        <w:rPr>
          <w:rFonts w:ascii="Sylfaen" w:hAnsi="Sylfaen"/>
          <w:bCs/>
          <w:sz w:val="24"/>
          <w:szCs w:val="24"/>
        </w:rPr>
        <w:t xml:space="preserve"> </w:t>
      </w:r>
      <w:r w:rsidR="00CD077F" w:rsidRPr="0044281B">
        <w:rPr>
          <w:rFonts w:ascii="Sylfaen" w:hAnsi="Sylfaen"/>
          <w:bCs/>
          <w:sz w:val="24"/>
          <w:szCs w:val="24"/>
        </w:rPr>
        <w:t xml:space="preserve">humaines </w:t>
      </w:r>
      <w:r w:rsidR="00FD0153" w:rsidRPr="0044281B">
        <w:rPr>
          <w:rFonts w:ascii="Sylfaen" w:hAnsi="Sylfaen"/>
          <w:bCs/>
          <w:sz w:val="24"/>
          <w:szCs w:val="24"/>
        </w:rPr>
        <w:t xml:space="preserve">ont alors obéit à la tendance naturelle </w:t>
      </w:r>
      <w:r w:rsidR="007838DC" w:rsidRPr="0044281B">
        <w:rPr>
          <w:rFonts w:ascii="Sylfaen" w:hAnsi="Sylfaen"/>
          <w:bCs/>
          <w:sz w:val="24"/>
          <w:szCs w:val="24"/>
        </w:rPr>
        <w:t xml:space="preserve">qui </w:t>
      </w:r>
      <w:r w:rsidR="007838DC" w:rsidRPr="0044281B">
        <w:rPr>
          <w:rFonts w:ascii="Sylfaen" w:hAnsi="Sylfaen"/>
          <w:bCs/>
          <w:sz w:val="24"/>
          <w:szCs w:val="24"/>
        </w:rPr>
        <w:lastRenderedPageBreak/>
        <w:t xml:space="preserve">est de </w:t>
      </w:r>
      <w:r w:rsidR="00EA5A6D" w:rsidRPr="0044281B">
        <w:rPr>
          <w:rFonts w:ascii="Sylfaen" w:hAnsi="Sylfaen"/>
          <w:bCs/>
          <w:sz w:val="24"/>
          <w:szCs w:val="24"/>
        </w:rPr>
        <w:t>suivre</w:t>
      </w:r>
      <w:r w:rsidR="007838DC" w:rsidRPr="0044281B">
        <w:rPr>
          <w:rFonts w:ascii="Sylfaen" w:hAnsi="Sylfaen"/>
          <w:bCs/>
          <w:sz w:val="24"/>
          <w:szCs w:val="24"/>
        </w:rPr>
        <w:t xml:space="preserve"> sa source principale d’alimentation</w:t>
      </w:r>
      <w:r w:rsidR="00EA5A6D" w:rsidRPr="0044281B">
        <w:rPr>
          <w:rFonts w:ascii="Sylfaen" w:hAnsi="Sylfaen"/>
          <w:bCs/>
          <w:sz w:val="24"/>
          <w:szCs w:val="24"/>
        </w:rPr>
        <w:t xml:space="preserve">, repeuplant ainsi des régions inhabitées depuis des </w:t>
      </w:r>
      <w:r w:rsidR="00EE6EBB">
        <w:rPr>
          <w:rFonts w:ascii="Sylfaen" w:hAnsi="Sylfaen"/>
          <w:bCs/>
          <w:sz w:val="24"/>
          <w:szCs w:val="24"/>
        </w:rPr>
        <w:t>siècles</w:t>
      </w:r>
      <w:r w:rsidR="00EA5A6D" w:rsidRPr="0044281B">
        <w:rPr>
          <w:rFonts w:ascii="Sylfaen" w:hAnsi="Sylfaen"/>
          <w:bCs/>
          <w:sz w:val="24"/>
          <w:szCs w:val="24"/>
        </w:rPr>
        <w:t xml:space="preserve">. Ils redescendaient vers le sud lors des périodes </w:t>
      </w:r>
      <w:r w:rsidR="00D947CD">
        <w:rPr>
          <w:rFonts w:ascii="Sylfaen" w:hAnsi="Sylfaen"/>
          <w:bCs/>
          <w:sz w:val="24"/>
          <w:szCs w:val="24"/>
        </w:rPr>
        <w:t xml:space="preserve">de </w:t>
      </w:r>
      <w:r w:rsidR="00EA5A6D" w:rsidRPr="0044281B">
        <w:rPr>
          <w:rFonts w:ascii="Sylfaen" w:hAnsi="Sylfaen"/>
          <w:bCs/>
          <w:sz w:val="24"/>
          <w:szCs w:val="24"/>
        </w:rPr>
        <w:t>refroidissement</w:t>
      </w:r>
      <w:r w:rsidR="007838DC" w:rsidRPr="0044281B">
        <w:rPr>
          <w:rFonts w:ascii="Sylfaen" w:hAnsi="Sylfaen"/>
          <w:bCs/>
          <w:sz w:val="24"/>
          <w:szCs w:val="24"/>
        </w:rPr>
        <w:t xml:space="preserve">. </w:t>
      </w:r>
      <w:r w:rsidR="00C6552D" w:rsidRPr="0044281B">
        <w:rPr>
          <w:rFonts w:ascii="Sylfaen" w:hAnsi="Sylfaen"/>
          <w:bCs/>
          <w:sz w:val="24"/>
          <w:szCs w:val="24"/>
        </w:rPr>
        <w:t>On peut donc admettre</w:t>
      </w:r>
      <w:r w:rsidR="009B2060" w:rsidRPr="0044281B">
        <w:rPr>
          <w:rFonts w:ascii="Sylfaen" w:hAnsi="Sylfaen"/>
          <w:bCs/>
          <w:sz w:val="24"/>
          <w:szCs w:val="24"/>
        </w:rPr>
        <w:t xml:space="preserve">, comme le fait </w:t>
      </w:r>
      <w:r w:rsidR="007838DC" w:rsidRPr="0044281B">
        <w:rPr>
          <w:rFonts w:ascii="Sylfaen" w:hAnsi="Sylfaen"/>
          <w:bCs/>
          <w:sz w:val="24"/>
          <w:szCs w:val="24"/>
        </w:rPr>
        <w:t xml:space="preserve">Boris Valentin </w:t>
      </w:r>
      <w:r w:rsidR="00C6552D" w:rsidRPr="0044281B">
        <w:rPr>
          <w:rFonts w:ascii="Sylfaen" w:hAnsi="Sylfaen"/>
          <w:bCs/>
          <w:sz w:val="24"/>
          <w:szCs w:val="24"/>
        </w:rPr>
        <w:t>à partir de sources archéologiques</w:t>
      </w:r>
      <w:r w:rsidR="007838DC" w:rsidRPr="0044281B">
        <w:rPr>
          <w:rFonts w:ascii="Sylfaen" w:hAnsi="Sylfaen"/>
          <w:bCs/>
          <w:sz w:val="24"/>
          <w:szCs w:val="24"/>
        </w:rPr>
        <w:t xml:space="preserve">, une certaine uniformité </w:t>
      </w:r>
      <w:r w:rsidR="00FF3CE1" w:rsidRPr="0044281B">
        <w:rPr>
          <w:rFonts w:ascii="Sylfaen" w:hAnsi="Sylfaen"/>
          <w:bCs/>
          <w:sz w:val="24"/>
          <w:szCs w:val="24"/>
        </w:rPr>
        <w:t>culturelle</w:t>
      </w:r>
      <w:r w:rsidR="007838DC" w:rsidRPr="0044281B">
        <w:rPr>
          <w:rFonts w:ascii="Sylfaen" w:hAnsi="Sylfaen"/>
          <w:bCs/>
          <w:sz w:val="24"/>
          <w:szCs w:val="24"/>
        </w:rPr>
        <w:t xml:space="preserve"> de la Franco-Cantabrie à la Russie</w:t>
      </w:r>
      <w:r w:rsidR="001D3B23">
        <w:rPr>
          <w:rFonts w:ascii="Sylfaen" w:hAnsi="Sylfaen"/>
          <w:bCs/>
          <w:sz w:val="24"/>
          <w:szCs w:val="24"/>
        </w:rPr>
        <w:t xml:space="preserve"> </w:t>
      </w:r>
      <w:r w:rsidR="001D3B23" w:rsidRPr="0044281B">
        <w:rPr>
          <w:rFonts w:ascii="Sylfaen" w:hAnsi="Sylfaen"/>
          <w:bCs/>
          <w:sz w:val="24"/>
          <w:szCs w:val="24"/>
        </w:rPr>
        <w:t>(</w:t>
      </w:r>
      <w:r w:rsidR="001D3B23">
        <w:rPr>
          <w:rFonts w:ascii="Sylfaen" w:hAnsi="Sylfaen"/>
          <w:bCs/>
          <w:sz w:val="24"/>
          <w:szCs w:val="24"/>
        </w:rPr>
        <w:t>Valentin,</w:t>
      </w:r>
      <w:proofErr w:type="gramStart"/>
      <w:r w:rsidR="001D3B23">
        <w:rPr>
          <w:rFonts w:ascii="Sylfaen" w:hAnsi="Sylfaen"/>
          <w:bCs/>
          <w:sz w:val="24"/>
          <w:szCs w:val="24"/>
        </w:rPr>
        <w:t xml:space="preserve"> </w:t>
      </w:r>
      <w:r w:rsidR="008405C2">
        <w:rPr>
          <w:rFonts w:ascii="Sylfaen" w:hAnsi="Sylfaen"/>
          <w:bCs/>
          <w:sz w:val="24"/>
          <w:szCs w:val="24"/>
        </w:rPr>
        <w:t>«</w:t>
      </w:r>
      <w:r w:rsidR="001D3B23" w:rsidRPr="001D3B23">
        <w:rPr>
          <w:rFonts w:ascii="Sylfaen" w:hAnsi="Sylfaen"/>
          <w:bCs/>
          <w:sz w:val="24"/>
          <w:szCs w:val="24"/>
        </w:rPr>
        <w:t>Quand</w:t>
      </w:r>
      <w:proofErr w:type="gramEnd"/>
      <w:r w:rsidR="001D3B23" w:rsidRPr="001D3B23">
        <w:rPr>
          <w:rFonts w:ascii="Sylfaen" w:hAnsi="Sylfaen"/>
          <w:bCs/>
          <w:sz w:val="24"/>
          <w:szCs w:val="24"/>
        </w:rPr>
        <w:t xml:space="preserve"> les courants magdaléniens</w:t>
      </w:r>
      <w:r w:rsidR="001D3B23">
        <w:rPr>
          <w:rFonts w:ascii="Sylfaen" w:hAnsi="Sylfaen"/>
          <w:bCs/>
          <w:sz w:val="24"/>
          <w:szCs w:val="24"/>
        </w:rPr>
        <w:t> </w:t>
      </w:r>
      <w:r w:rsidR="001D3B23" w:rsidRPr="001D3B23">
        <w:rPr>
          <w:rFonts w:ascii="Sylfaen" w:hAnsi="Sylfaen"/>
          <w:bCs/>
          <w:sz w:val="24"/>
          <w:szCs w:val="24"/>
        </w:rPr>
        <w:t xml:space="preserve">traversaient l’Europe», </w:t>
      </w:r>
      <w:r w:rsidR="001D3B23" w:rsidRPr="0044281B">
        <w:rPr>
          <w:rFonts w:ascii="Sylfaen" w:hAnsi="Sylfaen"/>
          <w:bCs/>
          <w:sz w:val="24"/>
          <w:szCs w:val="24"/>
        </w:rPr>
        <w:t>2011)</w:t>
      </w:r>
      <w:r w:rsidR="004F1042" w:rsidRPr="0044281B">
        <w:rPr>
          <w:rFonts w:ascii="Sylfaen" w:hAnsi="Sylfaen"/>
          <w:bCs/>
          <w:sz w:val="24"/>
          <w:szCs w:val="24"/>
        </w:rPr>
        <w:t>,</w:t>
      </w:r>
      <w:r w:rsidR="00CD077F" w:rsidRPr="0044281B">
        <w:rPr>
          <w:rFonts w:ascii="Sylfaen" w:hAnsi="Sylfaen"/>
          <w:bCs/>
          <w:sz w:val="24"/>
          <w:szCs w:val="24"/>
        </w:rPr>
        <w:t xml:space="preserve"> même</w:t>
      </w:r>
      <w:r w:rsidR="007838DC" w:rsidRPr="0044281B">
        <w:rPr>
          <w:rFonts w:ascii="Sylfaen" w:hAnsi="Sylfaen"/>
          <w:bCs/>
          <w:sz w:val="24"/>
          <w:szCs w:val="24"/>
        </w:rPr>
        <w:t xml:space="preserve"> </w:t>
      </w:r>
      <w:r w:rsidR="00CD077F" w:rsidRPr="0044281B">
        <w:rPr>
          <w:rFonts w:ascii="Sylfaen" w:hAnsi="Sylfaen"/>
          <w:bCs/>
          <w:sz w:val="24"/>
          <w:szCs w:val="24"/>
        </w:rPr>
        <w:t xml:space="preserve">si </w:t>
      </w:r>
      <w:r w:rsidR="007838DC" w:rsidRPr="0044281B">
        <w:rPr>
          <w:rFonts w:ascii="Sylfaen" w:hAnsi="Sylfaen"/>
          <w:bCs/>
          <w:sz w:val="24"/>
          <w:szCs w:val="24"/>
        </w:rPr>
        <w:t>on ne peut pas exclure l’arrivée d’immigrants en provenance d’Afrique ou du Moyen-Orient.</w:t>
      </w:r>
    </w:p>
    <w:p w14:paraId="7EA749EB" w14:textId="48A60D2F" w:rsidR="00FF3CE1" w:rsidRPr="0044281B" w:rsidRDefault="00FF3CE1"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Mais quelles langues parlait-on en Europe à cette </w:t>
      </w:r>
      <w:proofErr w:type="gramStart"/>
      <w:r w:rsidRPr="0044281B">
        <w:rPr>
          <w:rFonts w:ascii="Sylfaen" w:hAnsi="Sylfaen"/>
          <w:bCs/>
          <w:sz w:val="24"/>
          <w:szCs w:val="24"/>
        </w:rPr>
        <w:t>époque</w:t>
      </w:r>
      <w:r w:rsidR="008405C2">
        <w:rPr>
          <w:rFonts w:ascii="Sylfaen" w:hAnsi="Sylfaen"/>
          <w:bCs/>
          <w:sz w:val="24"/>
          <w:szCs w:val="24"/>
        </w:rPr>
        <w:t>?</w:t>
      </w:r>
      <w:proofErr w:type="gramEnd"/>
    </w:p>
    <w:p w14:paraId="62E20923" w14:textId="524B559B" w:rsidR="001E10E6" w:rsidRPr="0044281B" w:rsidRDefault="00FF3CE1"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Il semble </w:t>
      </w:r>
      <w:r w:rsidRPr="0044281B">
        <w:rPr>
          <w:rFonts w:ascii="Sylfaen" w:hAnsi="Sylfaen"/>
          <w:bCs/>
          <w:i/>
          <w:sz w:val="24"/>
          <w:szCs w:val="24"/>
        </w:rPr>
        <w:t>a priori</w:t>
      </w:r>
      <w:r w:rsidRPr="0044281B">
        <w:rPr>
          <w:rFonts w:ascii="Sylfaen" w:hAnsi="Sylfaen"/>
          <w:bCs/>
          <w:sz w:val="24"/>
          <w:szCs w:val="24"/>
        </w:rPr>
        <w:t xml:space="preserve"> impossible de le dire. On peut cependant supposer que certains éléments linguistiques de cette époque existent encore dans les langues actuellement parlées, et </w:t>
      </w:r>
      <w:r w:rsidR="004F1042" w:rsidRPr="0044281B">
        <w:rPr>
          <w:rFonts w:ascii="Sylfaen" w:hAnsi="Sylfaen"/>
          <w:bCs/>
          <w:sz w:val="24"/>
          <w:szCs w:val="24"/>
        </w:rPr>
        <w:t>notamment</w:t>
      </w:r>
      <w:r w:rsidR="002D1739" w:rsidRPr="0044281B">
        <w:rPr>
          <w:rFonts w:ascii="Sylfaen" w:hAnsi="Sylfaen"/>
          <w:bCs/>
          <w:sz w:val="24"/>
          <w:szCs w:val="24"/>
        </w:rPr>
        <w:t xml:space="preserve"> </w:t>
      </w:r>
      <w:r w:rsidRPr="0044281B">
        <w:rPr>
          <w:rFonts w:ascii="Sylfaen" w:hAnsi="Sylfaen"/>
          <w:bCs/>
          <w:sz w:val="24"/>
          <w:szCs w:val="24"/>
        </w:rPr>
        <w:t>dans les noms de lieu</w:t>
      </w:r>
      <w:r w:rsidR="000D7B1C">
        <w:rPr>
          <w:rFonts w:ascii="Sylfaen" w:hAnsi="Sylfaen"/>
          <w:bCs/>
          <w:sz w:val="24"/>
          <w:szCs w:val="24"/>
        </w:rPr>
        <w:t>x</w:t>
      </w:r>
      <w:r w:rsidRPr="0044281B">
        <w:rPr>
          <w:rFonts w:ascii="Sylfaen" w:hAnsi="Sylfaen"/>
          <w:bCs/>
          <w:sz w:val="24"/>
          <w:szCs w:val="24"/>
        </w:rPr>
        <w:t xml:space="preserve">, de montagnes et surtout de cours d’eau. </w:t>
      </w:r>
      <w:r w:rsidR="009B2060" w:rsidRPr="0044281B">
        <w:rPr>
          <w:rFonts w:ascii="Sylfaen" w:hAnsi="Sylfaen"/>
          <w:bCs/>
          <w:sz w:val="24"/>
          <w:szCs w:val="24"/>
        </w:rPr>
        <w:t>Le</w:t>
      </w:r>
      <w:r w:rsidRPr="0044281B">
        <w:rPr>
          <w:rFonts w:ascii="Sylfaen" w:hAnsi="Sylfaen"/>
          <w:bCs/>
          <w:sz w:val="24"/>
          <w:szCs w:val="24"/>
        </w:rPr>
        <w:t xml:space="preserve"> linguiste </w:t>
      </w:r>
      <w:proofErr w:type="spellStart"/>
      <w:r w:rsidR="003D12C1" w:rsidRPr="0044281B">
        <w:rPr>
          <w:rFonts w:ascii="Sylfaen" w:hAnsi="Sylfaen"/>
          <w:bCs/>
          <w:sz w:val="24"/>
          <w:szCs w:val="24"/>
        </w:rPr>
        <w:t>indo</w:t>
      </w:r>
      <w:r w:rsidR="00BF4E72">
        <w:rPr>
          <w:rFonts w:ascii="Sylfaen" w:hAnsi="Sylfaen"/>
          <w:bCs/>
          <w:sz w:val="24"/>
          <w:szCs w:val="24"/>
        </w:rPr>
        <w:t>-</w:t>
      </w:r>
      <w:r w:rsidR="003D12C1" w:rsidRPr="0044281B">
        <w:rPr>
          <w:rFonts w:ascii="Sylfaen" w:hAnsi="Sylfaen"/>
          <w:bCs/>
          <w:sz w:val="24"/>
          <w:szCs w:val="24"/>
        </w:rPr>
        <w:t>européaniste</w:t>
      </w:r>
      <w:proofErr w:type="spellEnd"/>
      <w:r w:rsidR="003D12C1" w:rsidRPr="0044281B">
        <w:rPr>
          <w:rFonts w:ascii="Sylfaen" w:hAnsi="Sylfaen"/>
          <w:bCs/>
          <w:sz w:val="24"/>
          <w:szCs w:val="24"/>
        </w:rPr>
        <w:t xml:space="preserve"> allemand</w:t>
      </w:r>
      <w:r w:rsidRPr="0044281B">
        <w:rPr>
          <w:rFonts w:ascii="Sylfaen" w:hAnsi="Sylfaen"/>
          <w:bCs/>
          <w:sz w:val="24"/>
          <w:szCs w:val="24"/>
        </w:rPr>
        <w:t xml:space="preserve">, </w:t>
      </w:r>
      <w:r w:rsidR="003B640E" w:rsidRPr="0044281B">
        <w:rPr>
          <w:rFonts w:ascii="Sylfaen" w:hAnsi="Sylfaen"/>
          <w:bCs/>
          <w:sz w:val="24"/>
          <w:szCs w:val="24"/>
        </w:rPr>
        <w:t>H</w:t>
      </w:r>
      <w:r w:rsidRPr="0044281B">
        <w:rPr>
          <w:rFonts w:ascii="Sylfaen" w:hAnsi="Sylfaen"/>
          <w:bCs/>
          <w:sz w:val="24"/>
          <w:szCs w:val="24"/>
        </w:rPr>
        <w:t xml:space="preserve">ans </w:t>
      </w:r>
      <w:proofErr w:type="spellStart"/>
      <w:r w:rsidRPr="0044281B">
        <w:rPr>
          <w:rFonts w:ascii="Sylfaen" w:hAnsi="Sylfaen"/>
          <w:bCs/>
          <w:sz w:val="24"/>
          <w:szCs w:val="24"/>
        </w:rPr>
        <w:t>Krahe</w:t>
      </w:r>
      <w:proofErr w:type="spellEnd"/>
      <w:r w:rsidRPr="0044281B">
        <w:rPr>
          <w:rFonts w:ascii="Sylfaen" w:hAnsi="Sylfaen"/>
          <w:bCs/>
          <w:sz w:val="24"/>
          <w:szCs w:val="24"/>
        </w:rPr>
        <w:t xml:space="preserve">, a collecté dans les années </w:t>
      </w:r>
      <w:r w:rsidR="00D41CCD">
        <w:rPr>
          <w:rFonts w:ascii="Sylfaen" w:hAnsi="Sylfaen"/>
          <w:bCs/>
          <w:sz w:val="24"/>
          <w:szCs w:val="24"/>
        </w:rPr>
        <w:t>1950</w:t>
      </w:r>
      <w:r w:rsidRPr="0044281B">
        <w:rPr>
          <w:rFonts w:ascii="Sylfaen" w:hAnsi="Sylfaen"/>
          <w:bCs/>
          <w:sz w:val="24"/>
          <w:szCs w:val="24"/>
        </w:rPr>
        <w:t xml:space="preserve"> et </w:t>
      </w:r>
      <w:r w:rsidR="00D41CCD">
        <w:rPr>
          <w:rFonts w:ascii="Sylfaen" w:hAnsi="Sylfaen"/>
          <w:bCs/>
          <w:sz w:val="24"/>
          <w:szCs w:val="24"/>
        </w:rPr>
        <w:t>1960</w:t>
      </w:r>
      <w:r w:rsidRPr="0044281B">
        <w:rPr>
          <w:rFonts w:ascii="Sylfaen" w:hAnsi="Sylfaen"/>
          <w:bCs/>
          <w:sz w:val="24"/>
          <w:szCs w:val="24"/>
        </w:rPr>
        <w:t xml:space="preserve"> l’essentiel des noms de fleuves et de rivière</w:t>
      </w:r>
      <w:r w:rsidR="009E1781">
        <w:rPr>
          <w:rFonts w:ascii="Sylfaen" w:hAnsi="Sylfaen"/>
          <w:bCs/>
          <w:sz w:val="24"/>
          <w:szCs w:val="24"/>
        </w:rPr>
        <w:t>s</w:t>
      </w:r>
      <w:r w:rsidRPr="0044281B">
        <w:rPr>
          <w:rFonts w:ascii="Sylfaen" w:hAnsi="Sylfaen"/>
          <w:bCs/>
          <w:sz w:val="24"/>
          <w:szCs w:val="24"/>
        </w:rPr>
        <w:t xml:space="preserve"> en Europe</w:t>
      </w:r>
      <w:r w:rsidR="002D1739" w:rsidRPr="0044281B">
        <w:rPr>
          <w:rFonts w:ascii="Sylfaen" w:hAnsi="Sylfaen"/>
          <w:bCs/>
          <w:sz w:val="24"/>
          <w:szCs w:val="24"/>
        </w:rPr>
        <w:t xml:space="preserve"> (</w:t>
      </w:r>
      <w:proofErr w:type="spellStart"/>
      <w:r w:rsidR="002D1739" w:rsidRPr="0044281B">
        <w:rPr>
          <w:rFonts w:ascii="Sylfaen" w:hAnsi="Sylfaen"/>
          <w:bCs/>
          <w:sz w:val="24"/>
          <w:szCs w:val="24"/>
        </w:rPr>
        <w:t>Krahe</w:t>
      </w:r>
      <w:proofErr w:type="spellEnd"/>
      <w:r w:rsidR="00202322">
        <w:rPr>
          <w:rFonts w:ascii="Sylfaen" w:hAnsi="Sylfaen"/>
          <w:bCs/>
          <w:sz w:val="24"/>
          <w:szCs w:val="24"/>
        </w:rPr>
        <w:t>,</w:t>
      </w:r>
      <w:r w:rsidR="002D1739" w:rsidRPr="0044281B">
        <w:rPr>
          <w:rFonts w:ascii="Sylfaen" w:hAnsi="Sylfaen"/>
          <w:bCs/>
          <w:sz w:val="24"/>
          <w:szCs w:val="24"/>
        </w:rPr>
        <w:t xml:space="preserve"> </w:t>
      </w:r>
      <w:r w:rsidR="00202322" w:rsidRPr="00202322">
        <w:rPr>
          <w:rFonts w:ascii="Sylfaen" w:hAnsi="Sylfaen"/>
          <w:bCs/>
          <w:i/>
          <w:sz w:val="24"/>
          <w:szCs w:val="24"/>
        </w:rPr>
        <w:t xml:space="preserve">Die </w:t>
      </w:r>
      <w:proofErr w:type="spellStart"/>
      <w:r w:rsidR="00202322" w:rsidRPr="00202322">
        <w:rPr>
          <w:rFonts w:ascii="Sylfaen" w:hAnsi="Sylfaen"/>
          <w:bCs/>
          <w:i/>
          <w:sz w:val="24"/>
          <w:szCs w:val="24"/>
        </w:rPr>
        <w:t>Struktur</w:t>
      </w:r>
      <w:proofErr w:type="spellEnd"/>
      <w:r w:rsidR="00202322" w:rsidRPr="00202322">
        <w:rPr>
          <w:rFonts w:ascii="Sylfaen" w:hAnsi="Sylfaen"/>
          <w:bCs/>
          <w:i/>
          <w:sz w:val="24"/>
          <w:szCs w:val="24"/>
        </w:rPr>
        <w:t xml:space="preserve"> der </w:t>
      </w:r>
      <w:proofErr w:type="spellStart"/>
      <w:r w:rsidR="00202322" w:rsidRPr="00202322">
        <w:rPr>
          <w:rFonts w:ascii="Sylfaen" w:hAnsi="Sylfaen"/>
          <w:bCs/>
          <w:i/>
          <w:sz w:val="24"/>
          <w:szCs w:val="24"/>
        </w:rPr>
        <w:t>alteuropäischen</w:t>
      </w:r>
      <w:proofErr w:type="spellEnd"/>
      <w:r w:rsidR="00202322" w:rsidRPr="00202322">
        <w:rPr>
          <w:rFonts w:ascii="Sylfaen" w:hAnsi="Sylfaen"/>
          <w:bCs/>
          <w:i/>
          <w:sz w:val="24"/>
          <w:szCs w:val="24"/>
        </w:rPr>
        <w:t xml:space="preserve"> </w:t>
      </w:r>
      <w:proofErr w:type="spellStart"/>
      <w:r w:rsidR="00202322" w:rsidRPr="00202322">
        <w:rPr>
          <w:rFonts w:ascii="Sylfaen" w:hAnsi="Sylfaen"/>
          <w:bCs/>
          <w:i/>
          <w:sz w:val="24"/>
          <w:szCs w:val="24"/>
        </w:rPr>
        <w:t>Hydronomie</w:t>
      </w:r>
      <w:proofErr w:type="spellEnd"/>
      <w:r w:rsidR="00202322" w:rsidRPr="00202322">
        <w:rPr>
          <w:rFonts w:ascii="Sylfaen" w:hAnsi="Sylfaen"/>
          <w:bCs/>
          <w:i/>
          <w:sz w:val="24"/>
          <w:szCs w:val="24"/>
        </w:rPr>
        <w:t>,</w:t>
      </w:r>
      <w:r w:rsidR="00202322" w:rsidRPr="00202322">
        <w:rPr>
          <w:rFonts w:ascii="Sylfaen" w:hAnsi="Sylfaen"/>
          <w:bCs/>
          <w:sz w:val="24"/>
          <w:szCs w:val="24"/>
        </w:rPr>
        <w:t xml:space="preserve"> </w:t>
      </w:r>
      <w:r w:rsidR="002D1739" w:rsidRPr="0044281B">
        <w:rPr>
          <w:rFonts w:ascii="Sylfaen" w:hAnsi="Sylfaen"/>
          <w:bCs/>
          <w:sz w:val="24"/>
          <w:szCs w:val="24"/>
        </w:rPr>
        <w:t>196</w:t>
      </w:r>
      <w:r w:rsidR="00202322">
        <w:rPr>
          <w:rFonts w:ascii="Sylfaen" w:hAnsi="Sylfaen"/>
          <w:bCs/>
          <w:sz w:val="24"/>
          <w:szCs w:val="24"/>
        </w:rPr>
        <w:t>3</w:t>
      </w:r>
      <w:r w:rsidR="002D1739" w:rsidRPr="0044281B">
        <w:rPr>
          <w:rFonts w:ascii="Sylfaen" w:hAnsi="Sylfaen"/>
          <w:bCs/>
          <w:sz w:val="24"/>
          <w:szCs w:val="24"/>
        </w:rPr>
        <w:t xml:space="preserve">, </w:t>
      </w:r>
      <w:r w:rsidR="00202322">
        <w:rPr>
          <w:rFonts w:ascii="Sylfaen" w:hAnsi="Sylfaen"/>
          <w:bCs/>
          <w:sz w:val="24"/>
          <w:szCs w:val="24"/>
        </w:rPr>
        <w:t xml:space="preserve">et </w:t>
      </w:r>
      <w:proofErr w:type="spellStart"/>
      <w:r w:rsidR="00202322" w:rsidRPr="00202322">
        <w:rPr>
          <w:rFonts w:ascii="Sylfaen" w:hAnsi="Sylfaen"/>
          <w:bCs/>
          <w:i/>
          <w:sz w:val="24"/>
          <w:szCs w:val="24"/>
        </w:rPr>
        <w:t>Unsere</w:t>
      </w:r>
      <w:proofErr w:type="spellEnd"/>
      <w:r w:rsidR="00202322" w:rsidRPr="00202322">
        <w:rPr>
          <w:rFonts w:ascii="Sylfaen" w:hAnsi="Sylfaen"/>
          <w:bCs/>
          <w:i/>
          <w:sz w:val="24"/>
          <w:szCs w:val="24"/>
        </w:rPr>
        <w:t xml:space="preserve"> </w:t>
      </w:r>
      <w:proofErr w:type="spellStart"/>
      <w:r w:rsidR="00202322" w:rsidRPr="00202322">
        <w:rPr>
          <w:rFonts w:ascii="Sylfaen" w:hAnsi="Sylfaen"/>
          <w:bCs/>
          <w:i/>
          <w:sz w:val="24"/>
          <w:szCs w:val="24"/>
        </w:rPr>
        <w:t>ältesten</w:t>
      </w:r>
      <w:proofErr w:type="spellEnd"/>
      <w:r w:rsidR="00202322" w:rsidRPr="00202322">
        <w:rPr>
          <w:rFonts w:ascii="Sylfaen" w:hAnsi="Sylfaen"/>
          <w:bCs/>
          <w:i/>
          <w:sz w:val="24"/>
          <w:szCs w:val="24"/>
        </w:rPr>
        <w:t xml:space="preserve"> </w:t>
      </w:r>
      <w:proofErr w:type="spellStart"/>
      <w:r w:rsidR="00202322" w:rsidRPr="00202322">
        <w:rPr>
          <w:rFonts w:ascii="Sylfaen" w:hAnsi="Sylfaen"/>
          <w:bCs/>
          <w:i/>
          <w:sz w:val="24"/>
          <w:szCs w:val="24"/>
        </w:rPr>
        <w:t>Flussnamen</w:t>
      </w:r>
      <w:proofErr w:type="spellEnd"/>
      <w:r w:rsidR="00202322">
        <w:rPr>
          <w:rFonts w:ascii="Sylfaen" w:hAnsi="Sylfaen"/>
          <w:bCs/>
          <w:i/>
          <w:sz w:val="24"/>
          <w:szCs w:val="24"/>
        </w:rPr>
        <w:t>,</w:t>
      </w:r>
      <w:r w:rsidR="00202322" w:rsidRPr="00202322">
        <w:rPr>
          <w:rFonts w:ascii="Sylfaen" w:hAnsi="Sylfaen"/>
          <w:bCs/>
          <w:sz w:val="24"/>
          <w:szCs w:val="24"/>
        </w:rPr>
        <w:t xml:space="preserve"> </w:t>
      </w:r>
      <w:r w:rsidR="002D1739" w:rsidRPr="0044281B">
        <w:rPr>
          <w:rFonts w:ascii="Sylfaen" w:hAnsi="Sylfaen"/>
          <w:bCs/>
          <w:sz w:val="24"/>
          <w:szCs w:val="24"/>
        </w:rPr>
        <w:t>196</w:t>
      </w:r>
      <w:r w:rsidR="00BF4E72">
        <w:rPr>
          <w:rFonts w:ascii="Sylfaen" w:hAnsi="Sylfaen"/>
          <w:bCs/>
          <w:sz w:val="24"/>
          <w:szCs w:val="24"/>
        </w:rPr>
        <w:t>4</w:t>
      </w:r>
      <w:r w:rsidR="002D1739" w:rsidRPr="0044281B">
        <w:rPr>
          <w:rFonts w:ascii="Sylfaen" w:hAnsi="Sylfaen"/>
          <w:bCs/>
          <w:sz w:val="24"/>
          <w:szCs w:val="24"/>
        </w:rPr>
        <w:t>)</w:t>
      </w:r>
      <w:r w:rsidRPr="0044281B">
        <w:rPr>
          <w:rFonts w:ascii="Sylfaen" w:hAnsi="Sylfaen"/>
          <w:bCs/>
          <w:sz w:val="24"/>
          <w:szCs w:val="24"/>
        </w:rPr>
        <w:t xml:space="preserve">. </w:t>
      </w:r>
      <w:r w:rsidR="003D12C1" w:rsidRPr="0044281B">
        <w:rPr>
          <w:rFonts w:ascii="Sylfaen" w:hAnsi="Sylfaen"/>
          <w:bCs/>
          <w:sz w:val="24"/>
          <w:szCs w:val="24"/>
        </w:rPr>
        <w:t>Son idée est que les hydronymes sont des fossiles linguistiques, car d’éventuels nouveaux arrivants</w:t>
      </w:r>
      <w:r w:rsidR="004F1042" w:rsidRPr="0044281B">
        <w:rPr>
          <w:rFonts w:ascii="Sylfaen" w:hAnsi="Sylfaen"/>
          <w:bCs/>
          <w:sz w:val="24"/>
          <w:szCs w:val="24"/>
        </w:rPr>
        <w:t xml:space="preserve"> </w:t>
      </w:r>
      <w:r w:rsidR="003D12C1" w:rsidRPr="0044281B">
        <w:rPr>
          <w:rFonts w:ascii="Sylfaen" w:hAnsi="Sylfaen"/>
          <w:bCs/>
          <w:sz w:val="24"/>
          <w:szCs w:val="24"/>
        </w:rPr>
        <w:t>ont tendance à reprendre les noms de cours d’eau existant</w:t>
      </w:r>
      <w:r w:rsidR="005D7866" w:rsidRPr="0044281B">
        <w:rPr>
          <w:rFonts w:ascii="Sylfaen" w:hAnsi="Sylfaen"/>
          <w:bCs/>
          <w:sz w:val="24"/>
          <w:szCs w:val="24"/>
        </w:rPr>
        <w:t>s</w:t>
      </w:r>
      <w:r w:rsidR="003D12C1" w:rsidRPr="0044281B">
        <w:rPr>
          <w:rFonts w:ascii="Sylfaen" w:hAnsi="Sylfaen"/>
          <w:bCs/>
          <w:sz w:val="24"/>
          <w:szCs w:val="24"/>
        </w:rPr>
        <w:t xml:space="preserve"> en les adaptant à la phonologie de leurs langues. </w:t>
      </w:r>
      <w:r w:rsidRPr="0044281B">
        <w:rPr>
          <w:rFonts w:ascii="Sylfaen" w:hAnsi="Sylfaen"/>
          <w:bCs/>
          <w:sz w:val="24"/>
          <w:szCs w:val="24"/>
        </w:rPr>
        <w:t xml:space="preserve">Il a </w:t>
      </w:r>
      <w:r w:rsidR="003D12C1" w:rsidRPr="0044281B">
        <w:rPr>
          <w:rFonts w:ascii="Sylfaen" w:hAnsi="Sylfaen"/>
          <w:bCs/>
          <w:sz w:val="24"/>
          <w:szCs w:val="24"/>
        </w:rPr>
        <w:t xml:space="preserve">ainsi </w:t>
      </w:r>
      <w:r w:rsidRPr="0044281B">
        <w:rPr>
          <w:rFonts w:ascii="Sylfaen" w:hAnsi="Sylfaen"/>
          <w:bCs/>
          <w:sz w:val="24"/>
          <w:szCs w:val="24"/>
        </w:rPr>
        <w:t>constaté une certaine homogénéité des noms</w:t>
      </w:r>
      <w:r w:rsidR="002D1739" w:rsidRPr="0044281B">
        <w:rPr>
          <w:rFonts w:ascii="Sylfaen" w:hAnsi="Sylfaen"/>
          <w:bCs/>
          <w:sz w:val="24"/>
          <w:szCs w:val="24"/>
        </w:rPr>
        <w:t xml:space="preserve"> de cours d’eau</w:t>
      </w:r>
      <w:r w:rsidRPr="0044281B">
        <w:rPr>
          <w:rFonts w:ascii="Sylfaen" w:hAnsi="Sylfaen"/>
          <w:bCs/>
          <w:sz w:val="24"/>
          <w:szCs w:val="24"/>
        </w:rPr>
        <w:t xml:space="preserve"> dans toute </w:t>
      </w:r>
      <w:proofErr w:type="gramStart"/>
      <w:r w:rsidRPr="0044281B">
        <w:rPr>
          <w:rFonts w:ascii="Sylfaen" w:hAnsi="Sylfaen"/>
          <w:bCs/>
          <w:sz w:val="24"/>
          <w:szCs w:val="24"/>
        </w:rPr>
        <w:t>l’Europe</w:t>
      </w:r>
      <w:r w:rsidR="008405C2">
        <w:rPr>
          <w:rFonts w:ascii="Sylfaen" w:hAnsi="Sylfaen"/>
          <w:bCs/>
          <w:sz w:val="24"/>
          <w:szCs w:val="24"/>
        </w:rPr>
        <w:t>;</w:t>
      </w:r>
      <w:proofErr w:type="gramEnd"/>
      <w:r w:rsidR="003D12C1" w:rsidRPr="0044281B">
        <w:rPr>
          <w:rFonts w:ascii="Sylfaen" w:hAnsi="Sylfaen"/>
          <w:bCs/>
          <w:sz w:val="24"/>
          <w:szCs w:val="24"/>
        </w:rPr>
        <w:t xml:space="preserve"> </w:t>
      </w:r>
      <w:r w:rsidRPr="0044281B">
        <w:rPr>
          <w:rFonts w:ascii="Sylfaen" w:hAnsi="Sylfaen"/>
          <w:bCs/>
          <w:sz w:val="24"/>
          <w:szCs w:val="24"/>
        </w:rPr>
        <w:t xml:space="preserve">il y a par exemple une trentaine d’hydronymes commençant par </w:t>
      </w:r>
      <w:r w:rsidR="003D12C1" w:rsidRPr="0044281B">
        <w:rPr>
          <w:rFonts w:ascii="Sylfaen" w:hAnsi="Sylfaen"/>
          <w:bCs/>
          <w:sz w:val="24"/>
          <w:szCs w:val="24"/>
        </w:rPr>
        <w:t>/</w:t>
      </w:r>
      <w:proofErr w:type="spellStart"/>
      <w:r w:rsidRPr="0044281B">
        <w:rPr>
          <w:rFonts w:ascii="Sylfaen" w:hAnsi="Sylfaen"/>
          <w:bCs/>
          <w:sz w:val="24"/>
          <w:szCs w:val="24"/>
        </w:rPr>
        <w:t>is</w:t>
      </w:r>
      <w:proofErr w:type="spellEnd"/>
      <w:r w:rsidRPr="0044281B">
        <w:rPr>
          <w:rFonts w:ascii="Sylfaen" w:hAnsi="Sylfaen"/>
          <w:bCs/>
          <w:sz w:val="24"/>
          <w:szCs w:val="24"/>
        </w:rPr>
        <w:t>-</w:t>
      </w:r>
      <w:r w:rsidR="003D12C1" w:rsidRPr="0044281B">
        <w:rPr>
          <w:rFonts w:ascii="Sylfaen" w:hAnsi="Sylfaen"/>
          <w:bCs/>
          <w:sz w:val="24"/>
          <w:szCs w:val="24"/>
        </w:rPr>
        <w:t>/</w:t>
      </w:r>
      <w:r w:rsidRPr="0044281B">
        <w:rPr>
          <w:rFonts w:ascii="Sylfaen" w:hAnsi="Sylfaen"/>
          <w:bCs/>
          <w:sz w:val="24"/>
          <w:szCs w:val="24"/>
        </w:rPr>
        <w:t xml:space="preserve">, </w:t>
      </w:r>
      <w:r w:rsidR="003D12C1" w:rsidRPr="0044281B">
        <w:rPr>
          <w:rFonts w:ascii="Sylfaen" w:hAnsi="Sylfaen"/>
          <w:bCs/>
          <w:sz w:val="24"/>
          <w:szCs w:val="24"/>
        </w:rPr>
        <w:t>comme</w:t>
      </w:r>
      <w:r w:rsidRPr="0044281B">
        <w:rPr>
          <w:rFonts w:ascii="Sylfaen" w:hAnsi="Sylfaen"/>
          <w:bCs/>
          <w:sz w:val="24"/>
          <w:szCs w:val="24"/>
        </w:rPr>
        <w:t xml:space="preserve"> </w:t>
      </w:r>
      <w:r w:rsidR="003D12C1" w:rsidRPr="0044281B">
        <w:rPr>
          <w:rFonts w:ascii="Sylfaen" w:hAnsi="Sylfaen"/>
          <w:bCs/>
          <w:sz w:val="24"/>
          <w:szCs w:val="24"/>
        </w:rPr>
        <w:t>l’</w:t>
      </w:r>
      <w:r w:rsidRPr="0044281B">
        <w:rPr>
          <w:rFonts w:ascii="Sylfaen" w:hAnsi="Sylfaen"/>
          <w:bCs/>
          <w:sz w:val="24"/>
          <w:szCs w:val="24"/>
        </w:rPr>
        <w:t>Isère</w:t>
      </w:r>
      <w:r w:rsidR="003D12C1" w:rsidRPr="0044281B">
        <w:rPr>
          <w:rFonts w:ascii="Sylfaen" w:hAnsi="Sylfaen"/>
          <w:bCs/>
          <w:sz w:val="24"/>
          <w:szCs w:val="24"/>
        </w:rPr>
        <w:t>, l’</w:t>
      </w:r>
      <w:r w:rsidRPr="0044281B">
        <w:rPr>
          <w:rFonts w:ascii="Sylfaen" w:hAnsi="Sylfaen"/>
          <w:bCs/>
          <w:sz w:val="24"/>
          <w:szCs w:val="24"/>
        </w:rPr>
        <w:t>Isar</w:t>
      </w:r>
      <w:r w:rsidR="00D31DE3" w:rsidRPr="0044281B">
        <w:rPr>
          <w:rFonts w:ascii="Sylfaen" w:hAnsi="Sylfaen"/>
          <w:bCs/>
          <w:sz w:val="24"/>
          <w:szCs w:val="24"/>
        </w:rPr>
        <w:t>,</w:t>
      </w:r>
      <w:r w:rsidR="00D31DE3" w:rsidRPr="0044281B">
        <w:rPr>
          <w:rFonts w:ascii="Sylfaen" w:hAnsi="Sylfaen"/>
          <w:sz w:val="24"/>
          <w:szCs w:val="24"/>
        </w:rPr>
        <w:t xml:space="preserve"> </w:t>
      </w:r>
      <w:r w:rsidR="00D31DE3" w:rsidRPr="0044281B">
        <w:rPr>
          <w:rFonts w:ascii="Sylfaen" w:hAnsi="Sylfaen"/>
          <w:bCs/>
          <w:sz w:val="24"/>
          <w:szCs w:val="24"/>
        </w:rPr>
        <w:t>l’</w:t>
      </w:r>
      <w:proofErr w:type="spellStart"/>
      <w:r w:rsidR="00D31DE3" w:rsidRPr="0044281B">
        <w:rPr>
          <w:rFonts w:ascii="Sylfaen" w:hAnsi="Sylfaen"/>
          <w:bCs/>
          <w:sz w:val="24"/>
          <w:szCs w:val="24"/>
        </w:rPr>
        <w:t>Isara</w:t>
      </w:r>
      <w:proofErr w:type="spellEnd"/>
      <w:r w:rsidR="00D31DE3" w:rsidRPr="0044281B">
        <w:rPr>
          <w:rFonts w:ascii="Sylfaen" w:hAnsi="Sylfaen"/>
          <w:bCs/>
          <w:sz w:val="24"/>
          <w:szCs w:val="24"/>
        </w:rPr>
        <w:t>, l’</w:t>
      </w:r>
      <w:proofErr w:type="spellStart"/>
      <w:r w:rsidR="00D31DE3" w:rsidRPr="0044281B">
        <w:rPr>
          <w:rFonts w:ascii="Sylfaen" w:hAnsi="Sylfaen"/>
          <w:bCs/>
          <w:sz w:val="24"/>
          <w:szCs w:val="24"/>
        </w:rPr>
        <w:t>Isana</w:t>
      </w:r>
      <w:proofErr w:type="spellEnd"/>
      <w:r w:rsidR="00D31DE3" w:rsidRPr="0044281B">
        <w:rPr>
          <w:rFonts w:ascii="Sylfaen" w:hAnsi="Sylfaen"/>
          <w:bCs/>
          <w:sz w:val="24"/>
          <w:szCs w:val="24"/>
        </w:rPr>
        <w:t>, l’</w:t>
      </w:r>
      <w:proofErr w:type="spellStart"/>
      <w:r w:rsidR="00D31DE3" w:rsidRPr="0044281B">
        <w:rPr>
          <w:rFonts w:ascii="Sylfaen" w:hAnsi="Sylfaen"/>
          <w:bCs/>
          <w:sz w:val="24"/>
          <w:szCs w:val="24"/>
        </w:rPr>
        <w:t>Isena</w:t>
      </w:r>
      <w:proofErr w:type="spellEnd"/>
      <w:r w:rsidR="003D12C1" w:rsidRPr="0044281B">
        <w:rPr>
          <w:rFonts w:ascii="Sylfaen" w:hAnsi="Sylfaen"/>
          <w:bCs/>
          <w:sz w:val="24"/>
          <w:szCs w:val="24"/>
        </w:rPr>
        <w:t xml:space="preserve"> ou l’Oise (</w:t>
      </w:r>
      <w:proofErr w:type="spellStart"/>
      <w:r w:rsidR="003D12C1" w:rsidRPr="0044281B">
        <w:rPr>
          <w:rFonts w:ascii="Sylfaen" w:hAnsi="Sylfaen"/>
          <w:bCs/>
          <w:i/>
          <w:sz w:val="24"/>
          <w:szCs w:val="24"/>
        </w:rPr>
        <w:t>Isara</w:t>
      </w:r>
      <w:proofErr w:type="spellEnd"/>
      <w:r w:rsidR="003D12C1" w:rsidRPr="0044281B">
        <w:rPr>
          <w:rFonts w:ascii="Sylfaen" w:hAnsi="Sylfaen"/>
          <w:bCs/>
          <w:sz w:val="24"/>
          <w:szCs w:val="24"/>
        </w:rPr>
        <w:t xml:space="preserve"> à l’époque romaine)</w:t>
      </w:r>
      <w:r w:rsidRPr="0044281B">
        <w:rPr>
          <w:rFonts w:ascii="Sylfaen" w:hAnsi="Sylfaen"/>
          <w:bCs/>
          <w:sz w:val="24"/>
          <w:szCs w:val="24"/>
        </w:rPr>
        <w:t xml:space="preserve">. </w:t>
      </w:r>
      <w:r w:rsidR="003D12C1" w:rsidRPr="0044281B">
        <w:rPr>
          <w:rFonts w:ascii="Sylfaen" w:hAnsi="Sylfaen"/>
          <w:bCs/>
          <w:sz w:val="24"/>
          <w:szCs w:val="24"/>
        </w:rPr>
        <w:t xml:space="preserve">Selon lui, il s’agissait de noms </w:t>
      </w:r>
      <w:r w:rsidR="002D1739" w:rsidRPr="0044281B">
        <w:rPr>
          <w:rFonts w:ascii="Sylfaen" w:hAnsi="Sylfaen"/>
          <w:bCs/>
          <w:sz w:val="24"/>
          <w:szCs w:val="24"/>
        </w:rPr>
        <w:t xml:space="preserve">issus </w:t>
      </w:r>
      <w:r w:rsidRPr="0044281B">
        <w:rPr>
          <w:rFonts w:ascii="Sylfaen" w:hAnsi="Sylfaen"/>
          <w:bCs/>
          <w:sz w:val="24"/>
          <w:szCs w:val="24"/>
        </w:rPr>
        <w:t>d’une langue indo-européenne, l’</w:t>
      </w:r>
      <w:r w:rsidRPr="00D947CD">
        <w:rPr>
          <w:rFonts w:ascii="Sylfaen" w:hAnsi="Sylfaen"/>
          <w:bCs/>
          <w:i/>
          <w:sz w:val="24"/>
          <w:szCs w:val="24"/>
        </w:rPr>
        <w:t>Alteuropäisch</w:t>
      </w:r>
      <w:r w:rsidRPr="0044281B">
        <w:rPr>
          <w:rFonts w:ascii="Sylfaen" w:hAnsi="Sylfaen"/>
          <w:bCs/>
          <w:sz w:val="24"/>
          <w:szCs w:val="24"/>
        </w:rPr>
        <w:t xml:space="preserve"> (le paléo-européen), parlé par de</w:t>
      </w:r>
      <w:r w:rsidR="001E10E6" w:rsidRPr="0044281B">
        <w:rPr>
          <w:rFonts w:ascii="Sylfaen" w:hAnsi="Sylfaen"/>
          <w:bCs/>
          <w:sz w:val="24"/>
          <w:szCs w:val="24"/>
        </w:rPr>
        <w:t>s primo-</w:t>
      </w:r>
      <w:r w:rsidRPr="0044281B">
        <w:rPr>
          <w:rFonts w:ascii="Sylfaen" w:hAnsi="Sylfaen"/>
          <w:bCs/>
          <w:sz w:val="24"/>
          <w:szCs w:val="24"/>
        </w:rPr>
        <w:t xml:space="preserve">arrivants il y a environ 4000 ans. </w:t>
      </w:r>
      <w:r w:rsidR="003D12C1" w:rsidRPr="0044281B">
        <w:rPr>
          <w:rFonts w:ascii="Sylfaen" w:hAnsi="Sylfaen"/>
          <w:bCs/>
          <w:sz w:val="24"/>
          <w:szCs w:val="24"/>
        </w:rPr>
        <w:t>I</w:t>
      </w:r>
      <w:r w:rsidRPr="0044281B">
        <w:rPr>
          <w:rFonts w:ascii="Sylfaen" w:hAnsi="Sylfaen"/>
          <w:bCs/>
          <w:sz w:val="24"/>
          <w:szCs w:val="24"/>
        </w:rPr>
        <w:t>l a considéré que /</w:t>
      </w:r>
      <w:proofErr w:type="spellStart"/>
      <w:r w:rsidRPr="0044281B">
        <w:rPr>
          <w:rFonts w:ascii="Sylfaen" w:hAnsi="Sylfaen"/>
          <w:bCs/>
          <w:sz w:val="24"/>
          <w:szCs w:val="24"/>
        </w:rPr>
        <w:t>is</w:t>
      </w:r>
      <w:proofErr w:type="spellEnd"/>
      <w:r w:rsidRPr="0044281B">
        <w:rPr>
          <w:rFonts w:ascii="Sylfaen" w:hAnsi="Sylfaen"/>
          <w:bCs/>
          <w:sz w:val="24"/>
          <w:szCs w:val="24"/>
        </w:rPr>
        <w:t xml:space="preserve">-/ </w:t>
      </w:r>
      <w:r w:rsidR="004F1042" w:rsidRPr="0044281B">
        <w:rPr>
          <w:rFonts w:ascii="Sylfaen" w:hAnsi="Sylfaen"/>
          <w:bCs/>
          <w:sz w:val="24"/>
          <w:szCs w:val="24"/>
        </w:rPr>
        <w:t>est issu d’une racine </w:t>
      </w:r>
      <w:r w:rsidR="00D31DE3" w:rsidRPr="0044281B">
        <w:rPr>
          <w:rFonts w:ascii="Sylfaen" w:hAnsi="Sylfaen"/>
          <w:bCs/>
          <w:sz w:val="24"/>
          <w:szCs w:val="24"/>
        </w:rPr>
        <w:t>/</w:t>
      </w:r>
      <w:proofErr w:type="spellStart"/>
      <w:r w:rsidR="00D31DE3" w:rsidRPr="0044281B">
        <w:rPr>
          <w:rFonts w:ascii="Cambria" w:hAnsi="Cambria" w:cs="Cambria"/>
          <w:sz w:val="24"/>
          <w:szCs w:val="24"/>
        </w:rPr>
        <w:t>ụ</w:t>
      </w:r>
      <w:r w:rsidR="00D31DE3" w:rsidRPr="0044281B">
        <w:rPr>
          <w:rFonts w:ascii="Sylfaen" w:hAnsi="Sylfaen"/>
          <w:sz w:val="24"/>
          <w:szCs w:val="24"/>
        </w:rPr>
        <w:t>is</w:t>
      </w:r>
      <w:proofErr w:type="spellEnd"/>
      <w:r w:rsidR="00D31DE3" w:rsidRPr="0044281B">
        <w:rPr>
          <w:rFonts w:ascii="Sylfaen" w:hAnsi="Sylfaen"/>
          <w:sz w:val="24"/>
          <w:szCs w:val="24"/>
        </w:rPr>
        <w:t>-/,</w:t>
      </w:r>
      <w:r w:rsidR="00BF4E72">
        <w:rPr>
          <w:rFonts w:ascii="Sylfaen" w:hAnsi="Sylfaen"/>
          <w:sz w:val="24"/>
          <w:szCs w:val="24"/>
        </w:rPr>
        <w:t xml:space="preserve"> </w:t>
      </w:r>
      <w:r w:rsidR="004F1042" w:rsidRPr="0044281B">
        <w:rPr>
          <w:rFonts w:ascii="Sylfaen" w:hAnsi="Sylfaen"/>
          <w:bCs/>
          <w:sz w:val="24"/>
          <w:szCs w:val="24"/>
        </w:rPr>
        <w:t>/</w:t>
      </w:r>
      <w:proofErr w:type="spellStart"/>
      <w:r w:rsidR="004F1042" w:rsidRPr="0044281B">
        <w:rPr>
          <w:rFonts w:ascii="Sylfaen" w:hAnsi="Sylfaen"/>
          <w:bCs/>
          <w:sz w:val="24"/>
          <w:szCs w:val="24"/>
        </w:rPr>
        <w:t>eis</w:t>
      </w:r>
      <w:proofErr w:type="spellEnd"/>
      <w:r w:rsidR="004F1042" w:rsidRPr="0044281B">
        <w:rPr>
          <w:rFonts w:ascii="Sylfaen" w:hAnsi="Sylfaen"/>
          <w:bCs/>
          <w:sz w:val="24"/>
          <w:szCs w:val="24"/>
        </w:rPr>
        <w:t>-/, /</w:t>
      </w:r>
      <w:proofErr w:type="spellStart"/>
      <w:r w:rsidR="004F1042" w:rsidRPr="0044281B">
        <w:rPr>
          <w:rFonts w:ascii="Sylfaen" w:hAnsi="Sylfaen"/>
          <w:bCs/>
          <w:sz w:val="24"/>
          <w:szCs w:val="24"/>
        </w:rPr>
        <w:t>ois</w:t>
      </w:r>
      <w:proofErr w:type="spellEnd"/>
      <w:r w:rsidR="004F1042" w:rsidRPr="0044281B">
        <w:rPr>
          <w:rFonts w:ascii="Sylfaen" w:hAnsi="Sylfaen"/>
          <w:bCs/>
          <w:sz w:val="24"/>
          <w:szCs w:val="24"/>
        </w:rPr>
        <w:t>-/ ou /</w:t>
      </w:r>
      <w:proofErr w:type="spellStart"/>
      <w:r w:rsidR="004F1042" w:rsidRPr="0044281B">
        <w:rPr>
          <w:rFonts w:ascii="Sylfaen" w:hAnsi="Sylfaen"/>
          <w:bCs/>
          <w:sz w:val="24"/>
          <w:szCs w:val="24"/>
        </w:rPr>
        <w:t>is</w:t>
      </w:r>
      <w:proofErr w:type="spellEnd"/>
      <w:r w:rsidR="004F1042" w:rsidRPr="0044281B">
        <w:rPr>
          <w:rFonts w:ascii="Sylfaen" w:hAnsi="Sylfaen"/>
          <w:bCs/>
          <w:sz w:val="24"/>
          <w:szCs w:val="24"/>
        </w:rPr>
        <w:t>-/</w:t>
      </w:r>
      <w:r w:rsidRPr="0044281B">
        <w:rPr>
          <w:rFonts w:ascii="Sylfaen" w:hAnsi="Sylfaen"/>
          <w:bCs/>
          <w:sz w:val="24"/>
          <w:szCs w:val="24"/>
        </w:rPr>
        <w:t xml:space="preserve"> signifiant </w:t>
      </w:r>
      <w:r w:rsidR="008405C2">
        <w:rPr>
          <w:rFonts w:ascii="Sylfaen" w:hAnsi="Sylfaen"/>
          <w:bCs/>
          <w:sz w:val="24"/>
          <w:szCs w:val="24"/>
        </w:rPr>
        <w:t>«</w:t>
      </w:r>
      <w:r w:rsidR="004F1042" w:rsidRPr="0044281B">
        <w:rPr>
          <w:rFonts w:ascii="Sylfaen" w:hAnsi="Sylfaen"/>
          <w:bCs/>
          <w:sz w:val="24"/>
          <w:szCs w:val="24"/>
        </w:rPr>
        <w:t xml:space="preserve">se déplacer avec force, </w:t>
      </w:r>
      <w:proofErr w:type="gramStart"/>
      <w:r w:rsidR="004F1042" w:rsidRPr="0044281B">
        <w:rPr>
          <w:rFonts w:ascii="Sylfaen" w:hAnsi="Sylfaen"/>
          <w:bCs/>
          <w:sz w:val="24"/>
          <w:szCs w:val="24"/>
        </w:rPr>
        <w:t>rapidement»</w:t>
      </w:r>
      <w:proofErr w:type="gramEnd"/>
      <w:r w:rsidR="001E10E6" w:rsidRPr="0044281B">
        <w:rPr>
          <w:rFonts w:ascii="Sylfaen" w:hAnsi="Sylfaen"/>
          <w:bCs/>
          <w:sz w:val="24"/>
          <w:szCs w:val="24"/>
        </w:rPr>
        <w:t>,</w:t>
      </w:r>
      <w:r w:rsidRPr="0044281B">
        <w:rPr>
          <w:rFonts w:ascii="Sylfaen" w:hAnsi="Sylfaen"/>
          <w:bCs/>
          <w:sz w:val="24"/>
          <w:szCs w:val="24"/>
        </w:rPr>
        <w:t xml:space="preserve"> </w:t>
      </w:r>
      <w:r w:rsidR="003D12C1" w:rsidRPr="0044281B">
        <w:rPr>
          <w:rFonts w:ascii="Sylfaen" w:hAnsi="Sylfaen"/>
          <w:bCs/>
          <w:sz w:val="24"/>
          <w:szCs w:val="24"/>
        </w:rPr>
        <w:t>auquel a été ajouté un suffixe hydron</w:t>
      </w:r>
      <w:r w:rsidR="001E10E6" w:rsidRPr="0044281B">
        <w:rPr>
          <w:rFonts w:ascii="Sylfaen" w:hAnsi="Sylfaen"/>
          <w:bCs/>
          <w:sz w:val="24"/>
          <w:szCs w:val="24"/>
        </w:rPr>
        <w:t>y</w:t>
      </w:r>
      <w:r w:rsidR="003D12C1" w:rsidRPr="0044281B">
        <w:rPr>
          <w:rFonts w:ascii="Sylfaen" w:hAnsi="Sylfaen"/>
          <w:bCs/>
          <w:sz w:val="24"/>
          <w:szCs w:val="24"/>
        </w:rPr>
        <w:t>mique</w:t>
      </w:r>
      <w:r w:rsidR="004F1042" w:rsidRPr="0044281B">
        <w:rPr>
          <w:rFonts w:ascii="Sylfaen" w:hAnsi="Sylfaen"/>
          <w:bCs/>
          <w:sz w:val="24"/>
          <w:szCs w:val="24"/>
        </w:rPr>
        <w:t xml:space="preserve"> /-er(a)/ ou /-</w:t>
      </w:r>
      <w:proofErr w:type="spellStart"/>
      <w:r w:rsidR="004F1042" w:rsidRPr="0044281B">
        <w:rPr>
          <w:rFonts w:ascii="Sylfaen" w:hAnsi="Sylfaen"/>
          <w:bCs/>
          <w:sz w:val="24"/>
          <w:szCs w:val="24"/>
        </w:rPr>
        <w:t>ar</w:t>
      </w:r>
      <w:proofErr w:type="spellEnd"/>
      <w:r w:rsidR="004F1042" w:rsidRPr="0044281B">
        <w:rPr>
          <w:rFonts w:ascii="Sylfaen" w:hAnsi="Sylfaen"/>
          <w:bCs/>
          <w:sz w:val="24"/>
          <w:szCs w:val="24"/>
        </w:rPr>
        <w:t>(a)/ utilisé pour former les noms de cours d’eau.</w:t>
      </w:r>
      <w:r w:rsidR="001E10E6" w:rsidRPr="0044281B">
        <w:rPr>
          <w:rFonts w:ascii="Sylfaen" w:hAnsi="Sylfaen"/>
          <w:bCs/>
          <w:sz w:val="24"/>
          <w:szCs w:val="24"/>
        </w:rPr>
        <w:t xml:space="preserve"> </w:t>
      </w:r>
    </w:p>
    <w:p w14:paraId="4B4DF0A5" w14:textId="3A10BB8A" w:rsidR="007838DC" w:rsidRPr="0044281B" w:rsidRDefault="00FF3CE1"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Pour </w:t>
      </w:r>
      <w:proofErr w:type="spellStart"/>
      <w:r w:rsidRPr="0044281B">
        <w:rPr>
          <w:rFonts w:ascii="Sylfaen" w:hAnsi="Sylfaen"/>
          <w:bCs/>
          <w:sz w:val="24"/>
          <w:szCs w:val="24"/>
        </w:rPr>
        <w:t>Krahe</w:t>
      </w:r>
      <w:proofErr w:type="spellEnd"/>
      <w:r w:rsidRPr="0044281B">
        <w:rPr>
          <w:rFonts w:ascii="Sylfaen" w:hAnsi="Sylfaen"/>
          <w:bCs/>
          <w:sz w:val="24"/>
          <w:szCs w:val="24"/>
        </w:rPr>
        <w:t xml:space="preserve"> donc, les </w:t>
      </w:r>
      <w:r w:rsidR="001E10E6" w:rsidRPr="0044281B">
        <w:rPr>
          <w:rFonts w:ascii="Sylfaen" w:hAnsi="Sylfaen"/>
          <w:bCs/>
          <w:sz w:val="24"/>
          <w:szCs w:val="24"/>
        </w:rPr>
        <w:t>I</w:t>
      </w:r>
      <w:r w:rsidRPr="0044281B">
        <w:rPr>
          <w:rFonts w:ascii="Sylfaen" w:hAnsi="Sylfaen"/>
          <w:bCs/>
          <w:sz w:val="24"/>
          <w:szCs w:val="24"/>
        </w:rPr>
        <w:t xml:space="preserve">ndo-européens sont arrivés il y a environ </w:t>
      </w:r>
      <w:r w:rsidR="002D1739" w:rsidRPr="0044281B">
        <w:rPr>
          <w:rFonts w:ascii="Sylfaen" w:hAnsi="Sylfaen"/>
          <w:bCs/>
          <w:sz w:val="24"/>
          <w:szCs w:val="24"/>
        </w:rPr>
        <w:t>4</w:t>
      </w:r>
      <w:r w:rsidR="00CD077F" w:rsidRPr="0044281B">
        <w:rPr>
          <w:rFonts w:ascii="Sylfaen" w:hAnsi="Sylfaen"/>
          <w:bCs/>
          <w:sz w:val="24"/>
          <w:szCs w:val="24"/>
        </w:rPr>
        <w:t>000 ans dans d</w:t>
      </w:r>
      <w:r w:rsidRPr="0044281B">
        <w:rPr>
          <w:rFonts w:ascii="Sylfaen" w:hAnsi="Sylfaen"/>
          <w:bCs/>
          <w:sz w:val="24"/>
          <w:szCs w:val="24"/>
        </w:rPr>
        <w:t>es terres inhabitées.</w:t>
      </w:r>
      <w:r w:rsidR="002D1739" w:rsidRPr="0044281B">
        <w:rPr>
          <w:rFonts w:ascii="Sylfaen" w:hAnsi="Sylfaen"/>
          <w:bCs/>
          <w:sz w:val="24"/>
          <w:szCs w:val="24"/>
        </w:rPr>
        <w:t xml:space="preserve"> </w:t>
      </w:r>
      <w:r w:rsidRPr="0044281B">
        <w:rPr>
          <w:rFonts w:ascii="Sylfaen" w:hAnsi="Sylfaen"/>
          <w:bCs/>
          <w:sz w:val="24"/>
          <w:szCs w:val="24"/>
        </w:rPr>
        <w:t xml:space="preserve">Or, et cela n’était pas </w:t>
      </w:r>
      <w:r w:rsidR="009F4147">
        <w:rPr>
          <w:rFonts w:ascii="Sylfaen" w:hAnsi="Sylfaen"/>
          <w:bCs/>
          <w:sz w:val="24"/>
          <w:szCs w:val="24"/>
        </w:rPr>
        <w:t xml:space="preserve">très </w:t>
      </w:r>
      <w:r w:rsidRPr="0044281B">
        <w:rPr>
          <w:rFonts w:ascii="Sylfaen" w:hAnsi="Sylfaen"/>
          <w:bCs/>
          <w:sz w:val="24"/>
          <w:szCs w:val="24"/>
        </w:rPr>
        <w:t xml:space="preserve">connu à son époque, l’Europe est peuplée d’Homo sapiens depuis au moins 40 000 ans. Les locuteurs </w:t>
      </w:r>
      <w:r w:rsidR="001E10E6" w:rsidRPr="0044281B">
        <w:rPr>
          <w:rFonts w:ascii="Sylfaen" w:hAnsi="Sylfaen"/>
          <w:bCs/>
          <w:sz w:val="24"/>
          <w:szCs w:val="24"/>
        </w:rPr>
        <w:t>de l’</w:t>
      </w:r>
      <w:r w:rsidR="001E10E6" w:rsidRPr="00D947CD">
        <w:rPr>
          <w:rFonts w:ascii="Sylfaen" w:hAnsi="Sylfaen"/>
          <w:bCs/>
          <w:i/>
          <w:sz w:val="24"/>
          <w:szCs w:val="24"/>
        </w:rPr>
        <w:t>A</w:t>
      </w:r>
      <w:r w:rsidRPr="00D947CD">
        <w:rPr>
          <w:rFonts w:ascii="Sylfaen" w:hAnsi="Sylfaen"/>
          <w:bCs/>
          <w:i/>
          <w:sz w:val="24"/>
          <w:szCs w:val="24"/>
        </w:rPr>
        <w:t>lteuropäisch</w:t>
      </w:r>
      <w:r w:rsidRPr="0044281B">
        <w:rPr>
          <w:rFonts w:ascii="Sylfaen" w:hAnsi="Sylfaen"/>
          <w:bCs/>
          <w:sz w:val="24"/>
          <w:szCs w:val="24"/>
        </w:rPr>
        <w:t xml:space="preserve"> n’étaient donc pas les premiers arrivants. Vennemann s’est engouffré dans cette difficulté et il a remplacé l’</w:t>
      </w:r>
      <w:r w:rsidRPr="00D947CD">
        <w:rPr>
          <w:rFonts w:ascii="Sylfaen" w:hAnsi="Sylfaen"/>
          <w:bCs/>
          <w:i/>
          <w:sz w:val="24"/>
          <w:szCs w:val="24"/>
        </w:rPr>
        <w:t>Alteuropäisch</w:t>
      </w:r>
      <w:r w:rsidRPr="0044281B">
        <w:rPr>
          <w:rFonts w:ascii="Sylfaen" w:hAnsi="Sylfaen"/>
          <w:bCs/>
          <w:sz w:val="24"/>
          <w:szCs w:val="24"/>
        </w:rPr>
        <w:t xml:space="preserve"> par un</w:t>
      </w:r>
      <w:r w:rsidR="005D7866" w:rsidRPr="0044281B">
        <w:rPr>
          <w:rFonts w:ascii="Sylfaen" w:hAnsi="Sylfaen"/>
          <w:bCs/>
          <w:sz w:val="24"/>
          <w:szCs w:val="24"/>
        </w:rPr>
        <w:t xml:space="preserve"> ancêtre </w:t>
      </w:r>
      <w:r w:rsidR="0007150C" w:rsidRPr="0044281B">
        <w:rPr>
          <w:rFonts w:ascii="Sylfaen" w:hAnsi="Sylfaen"/>
          <w:bCs/>
          <w:sz w:val="24"/>
          <w:szCs w:val="24"/>
        </w:rPr>
        <w:t xml:space="preserve">hypothétique </w:t>
      </w:r>
      <w:r w:rsidR="005D7866" w:rsidRPr="0044281B">
        <w:rPr>
          <w:rFonts w:ascii="Sylfaen" w:hAnsi="Sylfaen"/>
          <w:bCs/>
          <w:sz w:val="24"/>
          <w:szCs w:val="24"/>
        </w:rPr>
        <w:t xml:space="preserve">de la </w:t>
      </w:r>
      <w:r w:rsidRPr="0044281B">
        <w:rPr>
          <w:rFonts w:ascii="Sylfaen" w:hAnsi="Sylfaen"/>
          <w:bCs/>
          <w:sz w:val="24"/>
          <w:szCs w:val="24"/>
        </w:rPr>
        <w:t>langue</w:t>
      </w:r>
      <w:r w:rsidR="005D7866" w:rsidRPr="0044281B">
        <w:rPr>
          <w:rFonts w:ascii="Sylfaen" w:hAnsi="Sylfaen"/>
          <w:bCs/>
          <w:sz w:val="24"/>
          <w:szCs w:val="24"/>
        </w:rPr>
        <w:t xml:space="preserve"> basque, le vascon, qui lui permettait de </w:t>
      </w:r>
      <w:r w:rsidR="00630FBC" w:rsidRPr="0044281B">
        <w:rPr>
          <w:rFonts w:ascii="Sylfaen" w:hAnsi="Sylfaen"/>
          <w:bCs/>
          <w:sz w:val="24"/>
          <w:szCs w:val="24"/>
        </w:rPr>
        <w:t xml:space="preserve">faire remonter la </w:t>
      </w:r>
      <w:r w:rsidR="005D7866" w:rsidRPr="0044281B">
        <w:rPr>
          <w:rFonts w:ascii="Sylfaen" w:hAnsi="Sylfaen"/>
          <w:bCs/>
          <w:sz w:val="24"/>
          <w:szCs w:val="24"/>
        </w:rPr>
        <w:t xml:space="preserve">langue des </w:t>
      </w:r>
      <w:r w:rsidR="00630FBC" w:rsidRPr="0044281B">
        <w:rPr>
          <w:rFonts w:ascii="Sylfaen" w:hAnsi="Sylfaen"/>
          <w:bCs/>
          <w:sz w:val="24"/>
          <w:szCs w:val="24"/>
        </w:rPr>
        <w:t>hydronymes</w:t>
      </w:r>
      <w:r w:rsidR="005D7866" w:rsidRPr="0044281B">
        <w:rPr>
          <w:rFonts w:ascii="Sylfaen" w:hAnsi="Sylfaen"/>
          <w:bCs/>
          <w:sz w:val="24"/>
          <w:szCs w:val="24"/>
        </w:rPr>
        <w:t xml:space="preserve"> beaucoup plus loin dans le passé, </w:t>
      </w:r>
      <w:r w:rsidR="005D7866" w:rsidRPr="0044281B">
        <w:rPr>
          <w:rFonts w:ascii="Sylfaen" w:hAnsi="Sylfaen"/>
          <w:bCs/>
          <w:sz w:val="24"/>
          <w:szCs w:val="24"/>
        </w:rPr>
        <w:lastRenderedPageBreak/>
        <w:t xml:space="preserve">peut-être </w:t>
      </w:r>
      <w:r w:rsidR="00EE6EBB">
        <w:rPr>
          <w:rFonts w:ascii="Sylfaen" w:hAnsi="Sylfaen"/>
          <w:bCs/>
          <w:sz w:val="24"/>
          <w:szCs w:val="24"/>
        </w:rPr>
        <w:t xml:space="preserve">même </w:t>
      </w:r>
      <w:r w:rsidR="00630FBC" w:rsidRPr="0044281B">
        <w:rPr>
          <w:rFonts w:ascii="Sylfaen" w:hAnsi="Sylfaen"/>
          <w:bCs/>
          <w:sz w:val="24"/>
          <w:szCs w:val="24"/>
        </w:rPr>
        <w:t xml:space="preserve">jusqu’au </w:t>
      </w:r>
      <w:r w:rsidR="005D7866" w:rsidRPr="0044281B">
        <w:rPr>
          <w:rFonts w:ascii="Sylfaen" w:hAnsi="Sylfaen"/>
          <w:bCs/>
          <w:sz w:val="24"/>
          <w:szCs w:val="24"/>
        </w:rPr>
        <w:t xml:space="preserve">Solutréen, donc environ </w:t>
      </w:r>
      <w:r w:rsidR="00630FBC" w:rsidRPr="0044281B">
        <w:rPr>
          <w:rFonts w:ascii="Sylfaen" w:hAnsi="Sylfaen"/>
          <w:bCs/>
          <w:sz w:val="24"/>
          <w:szCs w:val="24"/>
        </w:rPr>
        <w:t xml:space="preserve">23 à </w:t>
      </w:r>
      <w:r w:rsidR="00CD077F" w:rsidRPr="0044281B">
        <w:rPr>
          <w:rFonts w:ascii="Sylfaen" w:hAnsi="Sylfaen"/>
          <w:bCs/>
          <w:sz w:val="24"/>
          <w:szCs w:val="24"/>
        </w:rPr>
        <w:t>18</w:t>
      </w:r>
      <w:r w:rsidR="005D7866" w:rsidRPr="0044281B">
        <w:rPr>
          <w:rFonts w:ascii="Sylfaen" w:hAnsi="Sylfaen"/>
          <w:bCs/>
          <w:sz w:val="24"/>
          <w:szCs w:val="24"/>
        </w:rPr>
        <w:t> 000 ans</w:t>
      </w:r>
      <w:r w:rsidR="00630FBC" w:rsidRPr="0044281B">
        <w:rPr>
          <w:rFonts w:ascii="Sylfaen" w:hAnsi="Sylfaen"/>
          <w:bCs/>
          <w:sz w:val="24"/>
          <w:szCs w:val="24"/>
        </w:rPr>
        <w:t xml:space="preserve"> AP</w:t>
      </w:r>
      <w:r w:rsidR="00202322">
        <w:rPr>
          <w:rFonts w:ascii="Sylfaen" w:hAnsi="Sylfaen"/>
          <w:bCs/>
          <w:sz w:val="24"/>
          <w:szCs w:val="24"/>
        </w:rPr>
        <w:t xml:space="preserve"> (v</w:t>
      </w:r>
      <w:r w:rsidR="00202322" w:rsidRPr="00202322">
        <w:rPr>
          <w:rFonts w:ascii="Sylfaen" w:hAnsi="Sylfaen"/>
          <w:bCs/>
          <w:sz w:val="24"/>
          <w:szCs w:val="24"/>
        </w:rPr>
        <w:t>oir Hamel &amp; Richard</w:t>
      </w:r>
      <w:r w:rsidR="00202322">
        <w:rPr>
          <w:rFonts w:ascii="Sylfaen" w:hAnsi="Sylfaen"/>
          <w:bCs/>
          <w:sz w:val="24"/>
          <w:szCs w:val="24"/>
        </w:rPr>
        <w:t xml:space="preserve">, </w:t>
      </w:r>
      <w:r w:rsidR="00202322" w:rsidRPr="00202322">
        <w:rPr>
          <w:rFonts w:ascii="Sylfaen" w:hAnsi="Sylfaen"/>
          <w:bCs/>
          <w:i/>
          <w:sz w:val="24"/>
          <w:szCs w:val="24"/>
        </w:rPr>
        <w:t>L’épopée du génome basque</w:t>
      </w:r>
      <w:r w:rsidR="00202322" w:rsidRPr="00202322">
        <w:rPr>
          <w:rFonts w:ascii="Sylfaen" w:hAnsi="Sylfaen"/>
          <w:bCs/>
          <w:sz w:val="24"/>
          <w:szCs w:val="24"/>
        </w:rPr>
        <w:t>, 2002</w:t>
      </w:r>
      <w:r w:rsidR="00202322">
        <w:rPr>
          <w:rFonts w:ascii="Sylfaen" w:hAnsi="Sylfaen"/>
          <w:bCs/>
          <w:sz w:val="24"/>
          <w:szCs w:val="24"/>
        </w:rPr>
        <w:t xml:space="preserve">, </w:t>
      </w:r>
      <w:r w:rsidR="00202322" w:rsidRPr="00202322">
        <w:rPr>
          <w:rFonts w:ascii="Sylfaen" w:hAnsi="Sylfaen"/>
          <w:bCs/>
          <w:sz w:val="24"/>
          <w:szCs w:val="24"/>
        </w:rPr>
        <w:t>et Hamel &amp; Vennemann</w:t>
      </w:r>
      <w:r w:rsidR="00202322">
        <w:rPr>
          <w:rFonts w:ascii="Sylfaen" w:hAnsi="Sylfaen"/>
          <w:bCs/>
          <w:sz w:val="24"/>
          <w:szCs w:val="24"/>
        </w:rPr>
        <w:t xml:space="preserve">, </w:t>
      </w:r>
      <w:r w:rsidR="00202322" w:rsidRPr="00202322">
        <w:rPr>
          <w:rFonts w:ascii="Sylfaen" w:hAnsi="Sylfaen"/>
          <w:bCs/>
          <w:i/>
          <w:sz w:val="24"/>
          <w:szCs w:val="24"/>
        </w:rPr>
        <w:t xml:space="preserve">Le vascon, première langue </w:t>
      </w:r>
      <w:proofErr w:type="gramStart"/>
      <w:r w:rsidR="00202322" w:rsidRPr="00202322">
        <w:rPr>
          <w:rFonts w:ascii="Sylfaen" w:hAnsi="Sylfaen"/>
          <w:bCs/>
          <w:i/>
          <w:sz w:val="24"/>
          <w:szCs w:val="24"/>
        </w:rPr>
        <w:t>d’Europe?</w:t>
      </w:r>
      <w:r w:rsidR="00202322" w:rsidRPr="00202322">
        <w:rPr>
          <w:rFonts w:ascii="Sylfaen" w:hAnsi="Sylfaen"/>
          <w:bCs/>
          <w:sz w:val="24"/>
          <w:szCs w:val="24"/>
        </w:rPr>
        <w:t>,</w:t>
      </w:r>
      <w:proofErr w:type="gramEnd"/>
      <w:r w:rsidR="00202322" w:rsidRPr="00202322">
        <w:rPr>
          <w:rFonts w:ascii="Sylfaen" w:hAnsi="Sylfaen"/>
          <w:bCs/>
          <w:sz w:val="24"/>
          <w:szCs w:val="24"/>
        </w:rPr>
        <w:t xml:space="preserve">  2014). </w:t>
      </w:r>
      <w:r w:rsidR="0007150C" w:rsidRPr="0044281B">
        <w:rPr>
          <w:rFonts w:ascii="Sylfaen" w:hAnsi="Sylfaen"/>
          <w:bCs/>
          <w:sz w:val="24"/>
          <w:szCs w:val="24"/>
        </w:rPr>
        <w:t xml:space="preserve">Selon </w:t>
      </w:r>
      <w:proofErr w:type="spellStart"/>
      <w:r w:rsidR="0007150C" w:rsidRPr="0044281B">
        <w:rPr>
          <w:rFonts w:ascii="Sylfaen" w:hAnsi="Sylfaen"/>
          <w:bCs/>
          <w:sz w:val="24"/>
          <w:szCs w:val="24"/>
        </w:rPr>
        <w:t>Venneman</w:t>
      </w:r>
      <w:proofErr w:type="spellEnd"/>
      <w:r w:rsidR="0007150C" w:rsidRPr="0044281B">
        <w:rPr>
          <w:rFonts w:ascii="Sylfaen" w:hAnsi="Sylfaen"/>
          <w:bCs/>
          <w:sz w:val="24"/>
          <w:szCs w:val="24"/>
        </w:rPr>
        <w:t>, la série commençant par /</w:t>
      </w:r>
      <w:proofErr w:type="spellStart"/>
      <w:r w:rsidR="0007150C" w:rsidRPr="0044281B">
        <w:rPr>
          <w:rFonts w:ascii="Sylfaen" w:hAnsi="Sylfaen"/>
          <w:bCs/>
          <w:sz w:val="24"/>
          <w:szCs w:val="24"/>
        </w:rPr>
        <w:t>is</w:t>
      </w:r>
      <w:proofErr w:type="spellEnd"/>
      <w:r w:rsidR="0007150C" w:rsidRPr="0044281B">
        <w:rPr>
          <w:rFonts w:ascii="Sylfaen" w:hAnsi="Sylfaen"/>
          <w:bCs/>
          <w:sz w:val="24"/>
          <w:szCs w:val="24"/>
        </w:rPr>
        <w:t xml:space="preserve">-/ ne provient pas, comme l’affirme </w:t>
      </w:r>
      <w:proofErr w:type="spellStart"/>
      <w:r w:rsidR="0007150C" w:rsidRPr="0044281B">
        <w:rPr>
          <w:rFonts w:ascii="Sylfaen" w:hAnsi="Sylfaen"/>
          <w:bCs/>
          <w:sz w:val="24"/>
          <w:szCs w:val="24"/>
        </w:rPr>
        <w:t>Krahe</w:t>
      </w:r>
      <w:proofErr w:type="spellEnd"/>
      <w:r w:rsidR="0007150C" w:rsidRPr="0044281B">
        <w:rPr>
          <w:rFonts w:ascii="Sylfaen" w:hAnsi="Sylfaen"/>
          <w:bCs/>
          <w:sz w:val="24"/>
          <w:szCs w:val="24"/>
        </w:rPr>
        <w:t>, d’une langue indo-européenne, mais d’une racine basque /</w:t>
      </w:r>
      <w:proofErr w:type="spellStart"/>
      <w:r w:rsidR="0007150C" w:rsidRPr="0044281B">
        <w:rPr>
          <w:rFonts w:ascii="Sylfaen" w:hAnsi="Sylfaen"/>
          <w:bCs/>
          <w:sz w:val="24"/>
          <w:szCs w:val="24"/>
        </w:rPr>
        <w:t>is</w:t>
      </w:r>
      <w:proofErr w:type="spellEnd"/>
      <w:r w:rsidR="0007150C" w:rsidRPr="0044281B">
        <w:rPr>
          <w:rFonts w:ascii="Sylfaen" w:hAnsi="Sylfaen"/>
          <w:bCs/>
          <w:sz w:val="24"/>
          <w:szCs w:val="24"/>
        </w:rPr>
        <w:t>/, qui signifie</w:t>
      </w:r>
      <w:proofErr w:type="gramStart"/>
      <w:r w:rsidR="008A7C06">
        <w:rPr>
          <w:rFonts w:ascii="Sylfaen" w:hAnsi="Sylfaen"/>
          <w:bCs/>
          <w:sz w:val="24"/>
          <w:szCs w:val="24"/>
        </w:rPr>
        <w:t xml:space="preserve"> </w:t>
      </w:r>
      <w:r w:rsidR="008405C2">
        <w:rPr>
          <w:rFonts w:ascii="Sylfaen" w:hAnsi="Sylfaen"/>
          <w:bCs/>
          <w:sz w:val="24"/>
          <w:szCs w:val="24"/>
        </w:rPr>
        <w:t>«</w:t>
      </w:r>
      <w:r w:rsidR="0007150C" w:rsidRPr="0044281B">
        <w:rPr>
          <w:rFonts w:ascii="Sylfaen" w:hAnsi="Sylfaen"/>
          <w:bCs/>
          <w:sz w:val="24"/>
          <w:szCs w:val="24"/>
        </w:rPr>
        <w:t>eau</w:t>
      </w:r>
      <w:proofErr w:type="gramEnd"/>
      <w:r w:rsidR="0007150C" w:rsidRPr="0044281B">
        <w:rPr>
          <w:rFonts w:ascii="Sylfaen" w:hAnsi="Sylfaen"/>
          <w:bCs/>
          <w:sz w:val="24"/>
          <w:szCs w:val="24"/>
        </w:rPr>
        <w:t>»</w:t>
      </w:r>
      <w:r w:rsidR="0007150C" w:rsidRPr="0044281B">
        <w:rPr>
          <w:rStyle w:val="Appelnotedebasdep"/>
          <w:rFonts w:ascii="Sylfaen" w:hAnsi="Sylfaen"/>
          <w:bCs/>
          <w:sz w:val="24"/>
          <w:szCs w:val="24"/>
        </w:rPr>
        <w:footnoteReference w:id="5"/>
      </w:r>
      <w:r w:rsidR="0007150C" w:rsidRPr="0044281B">
        <w:rPr>
          <w:rFonts w:ascii="Sylfaen" w:hAnsi="Sylfaen"/>
          <w:bCs/>
          <w:sz w:val="24"/>
          <w:szCs w:val="24"/>
        </w:rPr>
        <w:t>.</w:t>
      </w:r>
    </w:p>
    <w:p w14:paraId="53B3CD8C" w14:textId="0483128E" w:rsidR="001D58FC" w:rsidRPr="0044281B" w:rsidRDefault="005D7866" w:rsidP="0044281B">
      <w:pPr>
        <w:spacing w:after="0" w:line="360" w:lineRule="auto"/>
        <w:ind w:firstLine="284"/>
        <w:jc w:val="both"/>
        <w:rPr>
          <w:rFonts w:ascii="Sylfaen" w:hAnsi="Sylfaen"/>
          <w:bCs/>
          <w:sz w:val="24"/>
          <w:szCs w:val="24"/>
        </w:rPr>
      </w:pPr>
      <w:r w:rsidRPr="0044281B">
        <w:rPr>
          <w:rFonts w:ascii="Sylfaen" w:hAnsi="Sylfaen"/>
          <w:bCs/>
          <w:sz w:val="24"/>
          <w:szCs w:val="24"/>
        </w:rPr>
        <w:t>Selon cette hypothèse, ce sont l</w:t>
      </w:r>
      <w:r w:rsidR="00656E48" w:rsidRPr="0044281B">
        <w:rPr>
          <w:rFonts w:ascii="Sylfaen" w:hAnsi="Sylfaen"/>
          <w:bCs/>
          <w:sz w:val="24"/>
          <w:szCs w:val="24"/>
        </w:rPr>
        <w:t xml:space="preserve">es Magdaléniens vascons </w:t>
      </w:r>
      <w:r w:rsidRPr="0044281B">
        <w:rPr>
          <w:rFonts w:ascii="Sylfaen" w:hAnsi="Sylfaen"/>
          <w:bCs/>
          <w:sz w:val="24"/>
          <w:szCs w:val="24"/>
        </w:rPr>
        <w:t>qui auraient renommé les cours d’eau</w:t>
      </w:r>
      <w:r w:rsidR="00656E48" w:rsidRPr="0044281B">
        <w:rPr>
          <w:rFonts w:ascii="Sylfaen" w:hAnsi="Sylfaen"/>
          <w:bCs/>
          <w:sz w:val="24"/>
          <w:szCs w:val="24"/>
        </w:rPr>
        <w:t xml:space="preserve"> de la Grande Plaine Européenne au fur et à mesure qu’ils avançaient vers le nord et l’est à la poursuite</w:t>
      </w:r>
      <w:r w:rsidR="00630FBC" w:rsidRPr="0044281B">
        <w:rPr>
          <w:rFonts w:ascii="Sylfaen" w:hAnsi="Sylfaen"/>
          <w:bCs/>
          <w:sz w:val="24"/>
          <w:szCs w:val="24"/>
        </w:rPr>
        <w:t xml:space="preserve"> du renne. D’autres sont sans doute restés dans le sud pendant les période</w:t>
      </w:r>
      <w:r w:rsidR="00D612C7" w:rsidRPr="0044281B">
        <w:rPr>
          <w:rFonts w:ascii="Sylfaen" w:hAnsi="Sylfaen"/>
          <w:bCs/>
          <w:sz w:val="24"/>
          <w:szCs w:val="24"/>
        </w:rPr>
        <w:t>s</w:t>
      </w:r>
      <w:r w:rsidR="00630FBC" w:rsidRPr="0044281B">
        <w:rPr>
          <w:rFonts w:ascii="Sylfaen" w:hAnsi="Sylfaen"/>
          <w:bCs/>
          <w:sz w:val="24"/>
          <w:szCs w:val="24"/>
        </w:rPr>
        <w:t xml:space="preserve"> plus chaudes, somme toute plus agréable</w:t>
      </w:r>
      <w:r w:rsidR="00D612C7" w:rsidRPr="0044281B">
        <w:rPr>
          <w:rFonts w:ascii="Sylfaen" w:hAnsi="Sylfaen"/>
          <w:bCs/>
          <w:sz w:val="24"/>
          <w:szCs w:val="24"/>
        </w:rPr>
        <w:t>s</w:t>
      </w:r>
      <w:r w:rsidR="00630FBC" w:rsidRPr="0044281B">
        <w:rPr>
          <w:rFonts w:ascii="Sylfaen" w:hAnsi="Sylfaen"/>
          <w:bCs/>
          <w:sz w:val="24"/>
          <w:szCs w:val="24"/>
        </w:rPr>
        <w:t xml:space="preserve"> et plus riche</w:t>
      </w:r>
      <w:r w:rsidR="00D612C7" w:rsidRPr="0044281B">
        <w:rPr>
          <w:rFonts w:ascii="Sylfaen" w:hAnsi="Sylfaen"/>
          <w:bCs/>
          <w:sz w:val="24"/>
          <w:szCs w:val="24"/>
        </w:rPr>
        <w:t>s</w:t>
      </w:r>
      <w:r w:rsidR="00630FBC" w:rsidRPr="0044281B">
        <w:rPr>
          <w:rFonts w:ascii="Sylfaen" w:hAnsi="Sylfaen"/>
          <w:bCs/>
          <w:sz w:val="24"/>
          <w:szCs w:val="24"/>
        </w:rPr>
        <w:t xml:space="preserve"> du point de vue des ressources alimentaires. Si cette théorie est juste alors on peut penser que les Grecs, et les autres peuples du sud de l’Europe </w:t>
      </w:r>
      <w:r w:rsidR="00D612C7" w:rsidRPr="0044281B">
        <w:rPr>
          <w:rFonts w:ascii="Sylfaen" w:hAnsi="Sylfaen"/>
          <w:bCs/>
          <w:sz w:val="24"/>
          <w:szCs w:val="24"/>
        </w:rPr>
        <w:t>(Sardes, Corse</w:t>
      </w:r>
      <w:r w:rsidR="00C6552D" w:rsidRPr="0044281B">
        <w:rPr>
          <w:rFonts w:ascii="Sylfaen" w:hAnsi="Sylfaen"/>
          <w:bCs/>
          <w:sz w:val="24"/>
          <w:szCs w:val="24"/>
        </w:rPr>
        <w:t>s</w:t>
      </w:r>
      <w:r w:rsidR="00D612C7" w:rsidRPr="0044281B">
        <w:rPr>
          <w:rFonts w:ascii="Sylfaen" w:hAnsi="Sylfaen"/>
          <w:bCs/>
          <w:sz w:val="24"/>
          <w:szCs w:val="24"/>
        </w:rPr>
        <w:t xml:space="preserve">, Étrusques, Ibères, Tartessiens, </w:t>
      </w:r>
      <w:r w:rsidR="003F2816" w:rsidRPr="0044281B">
        <w:rPr>
          <w:rFonts w:ascii="Sylfaen" w:hAnsi="Sylfaen"/>
          <w:bCs/>
          <w:sz w:val="24"/>
          <w:szCs w:val="24"/>
        </w:rPr>
        <w:t xml:space="preserve">Basques, </w:t>
      </w:r>
      <w:r w:rsidR="00D612C7" w:rsidRPr="0044281B">
        <w:rPr>
          <w:rFonts w:ascii="Sylfaen" w:hAnsi="Sylfaen"/>
          <w:bCs/>
          <w:sz w:val="24"/>
          <w:szCs w:val="24"/>
        </w:rPr>
        <w:t xml:space="preserve">etc.) </w:t>
      </w:r>
      <w:r w:rsidR="00630FBC" w:rsidRPr="0044281B">
        <w:rPr>
          <w:rFonts w:ascii="Sylfaen" w:hAnsi="Sylfaen"/>
          <w:bCs/>
          <w:sz w:val="24"/>
          <w:szCs w:val="24"/>
        </w:rPr>
        <w:t>parlaient des langues vasconnes il y a environ 10 000 ans.</w:t>
      </w:r>
    </w:p>
    <w:p w14:paraId="47C6904E" w14:textId="4DE6C0E1" w:rsidR="00630FBC" w:rsidRDefault="00630FBC"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Est-ce que la langue grecque recèle des racines </w:t>
      </w:r>
      <w:proofErr w:type="gramStart"/>
      <w:r w:rsidRPr="0044281B">
        <w:rPr>
          <w:rFonts w:ascii="Sylfaen" w:hAnsi="Sylfaen"/>
          <w:bCs/>
          <w:sz w:val="24"/>
          <w:szCs w:val="24"/>
        </w:rPr>
        <w:t>vasconnes</w:t>
      </w:r>
      <w:r w:rsidR="008405C2">
        <w:rPr>
          <w:rFonts w:ascii="Sylfaen" w:hAnsi="Sylfaen"/>
          <w:bCs/>
          <w:sz w:val="24"/>
          <w:szCs w:val="24"/>
        </w:rPr>
        <w:t>?</w:t>
      </w:r>
      <w:proofErr w:type="gramEnd"/>
      <w:r w:rsidRPr="0044281B">
        <w:rPr>
          <w:rFonts w:ascii="Sylfaen" w:hAnsi="Sylfaen"/>
          <w:bCs/>
          <w:sz w:val="24"/>
          <w:szCs w:val="24"/>
        </w:rPr>
        <w:t xml:space="preserve"> Il est difficile de le dire car rares sont les étymologistes maîtrisant le basque. Mais tous ceux qui consultent les dictionnaires étymologique</w:t>
      </w:r>
      <w:r w:rsidR="00AB4A82" w:rsidRPr="0044281B">
        <w:rPr>
          <w:rFonts w:ascii="Sylfaen" w:hAnsi="Sylfaen"/>
          <w:bCs/>
          <w:sz w:val="24"/>
          <w:szCs w:val="24"/>
        </w:rPr>
        <w:t>s</w:t>
      </w:r>
      <w:r w:rsidRPr="0044281B">
        <w:rPr>
          <w:rFonts w:ascii="Sylfaen" w:hAnsi="Sylfaen"/>
          <w:bCs/>
          <w:sz w:val="24"/>
          <w:szCs w:val="24"/>
        </w:rPr>
        <w:t xml:space="preserve"> du grec</w:t>
      </w:r>
      <w:r w:rsidR="00AB4A82" w:rsidRPr="0044281B">
        <w:rPr>
          <w:rFonts w:ascii="Sylfaen" w:hAnsi="Sylfaen"/>
          <w:bCs/>
          <w:sz w:val="24"/>
          <w:szCs w:val="24"/>
        </w:rPr>
        <w:t xml:space="preserve"> comme celui de Pierre Chantraine</w:t>
      </w:r>
      <w:r w:rsidRPr="0044281B">
        <w:rPr>
          <w:rFonts w:ascii="Sylfaen" w:hAnsi="Sylfaen"/>
          <w:bCs/>
          <w:sz w:val="24"/>
          <w:szCs w:val="24"/>
        </w:rPr>
        <w:t xml:space="preserve"> sont frappés par le nombre de racines réputées inconnues</w:t>
      </w:r>
      <w:r w:rsidR="00D612C7" w:rsidRPr="0044281B">
        <w:rPr>
          <w:rFonts w:ascii="Sylfaen" w:hAnsi="Sylfaen"/>
          <w:bCs/>
          <w:sz w:val="24"/>
          <w:szCs w:val="24"/>
        </w:rPr>
        <w:t xml:space="preserve"> qu’il contient</w:t>
      </w:r>
      <w:r w:rsidR="008A7C06">
        <w:rPr>
          <w:rFonts w:ascii="Sylfaen" w:hAnsi="Sylfaen"/>
          <w:bCs/>
          <w:sz w:val="24"/>
          <w:szCs w:val="24"/>
        </w:rPr>
        <w:t xml:space="preserve">. Elles </w:t>
      </w:r>
      <w:r w:rsidR="00D612C7" w:rsidRPr="0044281B">
        <w:rPr>
          <w:rFonts w:ascii="Sylfaen" w:hAnsi="Sylfaen"/>
          <w:bCs/>
          <w:sz w:val="24"/>
          <w:szCs w:val="24"/>
        </w:rPr>
        <w:t>seraient, si notre hypothèse est correcte, d’origine vasconne.</w:t>
      </w:r>
      <w:r w:rsidR="005C5EFA" w:rsidRPr="0044281B">
        <w:rPr>
          <w:rFonts w:ascii="Sylfaen" w:hAnsi="Sylfaen"/>
          <w:bCs/>
          <w:sz w:val="24"/>
          <w:szCs w:val="24"/>
        </w:rPr>
        <w:t xml:space="preserve"> Ce point est </w:t>
      </w:r>
      <w:r w:rsidR="0007150C" w:rsidRPr="0044281B">
        <w:rPr>
          <w:rFonts w:ascii="Sylfaen" w:hAnsi="Sylfaen"/>
          <w:bCs/>
          <w:sz w:val="24"/>
          <w:szCs w:val="24"/>
        </w:rPr>
        <w:t>illustr</w:t>
      </w:r>
      <w:r w:rsidR="008A7C06">
        <w:rPr>
          <w:rFonts w:ascii="Sylfaen" w:hAnsi="Sylfaen"/>
          <w:bCs/>
          <w:sz w:val="24"/>
          <w:szCs w:val="24"/>
        </w:rPr>
        <w:t>é</w:t>
      </w:r>
      <w:r w:rsidR="00AB4A82" w:rsidRPr="0044281B">
        <w:rPr>
          <w:rFonts w:ascii="Sylfaen" w:hAnsi="Sylfaen"/>
          <w:bCs/>
          <w:sz w:val="24"/>
          <w:szCs w:val="24"/>
        </w:rPr>
        <w:t xml:space="preserve"> par Arnaud </w:t>
      </w:r>
      <w:proofErr w:type="spellStart"/>
      <w:r w:rsidR="00AB4A82" w:rsidRPr="0044281B">
        <w:rPr>
          <w:rFonts w:ascii="Sylfaen" w:hAnsi="Sylfaen"/>
          <w:bCs/>
          <w:sz w:val="24"/>
          <w:szCs w:val="24"/>
        </w:rPr>
        <w:t>Etchamendy</w:t>
      </w:r>
      <w:proofErr w:type="spellEnd"/>
      <w:r w:rsidR="00AB4A82" w:rsidRPr="0044281B">
        <w:rPr>
          <w:rFonts w:ascii="Sylfaen" w:hAnsi="Sylfaen"/>
          <w:bCs/>
          <w:sz w:val="24"/>
          <w:szCs w:val="24"/>
        </w:rPr>
        <w:t xml:space="preserve">, un chercheur bascophone qui a repéré plusieurs milliers de </w:t>
      </w:r>
      <w:r w:rsidR="00D612C7" w:rsidRPr="0044281B">
        <w:rPr>
          <w:rFonts w:ascii="Sylfaen" w:hAnsi="Sylfaen"/>
          <w:bCs/>
          <w:sz w:val="24"/>
          <w:szCs w:val="24"/>
        </w:rPr>
        <w:t>ressemblances</w:t>
      </w:r>
      <w:r w:rsidR="00AB4A82" w:rsidRPr="0044281B">
        <w:rPr>
          <w:rFonts w:ascii="Sylfaen" w:hAnsi="Sylfaen"/>
          <w:bCs/>
          <w:sz w:val="24"/>
          <w:szCs w:val="24"/>
        </w:rPr>
        <w:t xml:space="preserve"> </w:t>
      </w:r>
      <w:r w:rsidR="00D612C7" w:rsidRPr="0044281B">
        <w:rPr>
          <w:rFonts w:ascii="Sylfaen" w:hAnsi="Sylfaen"/>
          <w:bCs/>
          <w:sz w:val="24"/>
          <w:szCs w:val="24"/>
        </w:rPr>
        <w:t xml:space="preserve">entre le </w:t>
      </w:r>
      <w:r w:rsidR="00AB4A82" w:rsidRPr="0044281B">
        <w:rPr>
          <w:rFonts w:ascii="Sylfaen" w:hAnsi="Sylfaen"/>
          <w:bCs/>
          <w:sz w:val="24"/>
          <w:szCs w:val="24"/>
        </w:rPr>
        <w:t xml:space="preserve">basque </w:t>
      </w:r>
      <w:r w:rsidR="00D612C7" w:rsidRPr="0044281B">
        <w:rPr>
          <w:rFonts w:ascii="Sylfaen" w:hAnsi="Sylfaen"/>
          <w:bCs/>
          <w:sz w:val="24"/>
          <w:szCs w:val="24"/>
        </w:rPr>
        <w:t xml:space="preserve">et le </w:t>
      </w:r>
      <w:r w:rsidR="0007173A" w:rsidRPr="0044281B">
        <w:rPr>
          <w:rFonts w:ascii="Sylfaen" w:hAnsi="Sylfaen"/>
          <w:bCs/>
          <w:sz w:val="24"/>
          <w:szCs w:val="24"/>
        </w:rPr>
        <w:t xml:space="preserve">grec, qui serait ainsi </w:t>
      </w:r>
      <w:r w:rsidR="008A7C06">
        <w:rPr>
          <w:rFonts w:ascii="Sylfaen" w:hAnsi="Sylfaen"/>
          <w:bCs/>
          <w:sz w:val="24"/>
          <w:szCs w:val="24"/>
        </w:rPr>
        <w:t>issu d’</w:t>
      </w:r>
      <w:r w:rsidR="0007173A" w:rsidRPr="0044281B">
        <w:rPr>
          <w:rFonts w:ascii="Sylfaen" w:hAnsi="Sylfaen"/>
          <w:bCs/>
          <w:sz w:val="24"/>
          <w:szCs w:val="24"/>
        </w:rPr>
        <w:t xml:space="preserve">un créole construit sur une syntaxe indo-européenne avec un </w:t>
      </w:r>
      <w:r w:rsidR="00C6552D" w:rsidRPr="0044281B">
        <w:rPr>
          <w:rFonts w:ascii="Sylfaen" w:hAnsi="Sylfaen"/>
          <w:bCs/>
          <w:sz w:val="24"/>
          <w:szCs w:val="24"/>
        </w:rPr>
        <w:t xml:space="preserve">considérable </w:t>
      </w:r>
      <w:r w:rsidR="0007173A" w:rsidRPr="0044281B">
        <w:rPr>
          <w:rFonts w:ascii="Sylfaen" w:hAnsi="Sylfaen"/>
          <w:bCs/>
          <w:sz w:val="24"/>
          <w:szCs w:val="24"/>
        </w:rPr>
        <w:t>apport lexical vascon.</w:t>
      </w:r>
    </w:p>
    <w:p w14:paraId="1DABC029" w14:textId="77777777" w:rsidR="00202322" w:rsidRPr="0044281B" w:rsidRDefault="00202322" w:rsidP="0044281B">
      <w:pPr>
        <w:spacing w:after="0" w:line="360" w:lineRule="auto"/>
        <w:ind w:firstLine="284"/>
        <w:jc w:val="both"/>
        <w:rPr>
          <w:rFonts w:ascii="Sylfaen" w:hAnsi="Sylfaen"/>
          <w:bCs/>
          <w:sz w:val="24"/>
          <w:szCs w:val="24"/>
        </w:rPr>
      </w:pPr>
    </w:p>
    <w:p w14:paraId="0743DA65" w14:textId="5D1E7043" w:rsidR="00AB4A82" w:rsidRDefault="007D21F9" w:rsidP="0044281B">
      <w:pPr>
        <w:spacing w:after="0" w:line="360" w:lineRule="auto"/>
        <w:ind w:firstLine="284"/>
        <w:jc w:val="both"/>
        <w:rPr>
          <w:rFonts w:ascii="Sylfaen" w:hAnsi="Sylfaen" w:cs="Times New Roman"/>
          <w:b/>
          <w:sz w:val="24"/>
          <w:szCs w:val="24"/>
        </w:rPr>
      </w:pPr>
      <w:r w:rsidRPr="0044281B">
        <w:rPr>
          <w:rFonts w:ascii="Sylfaen" w:hAnsi="Sylfaen" w:cs="Times New Roman"/>
          <w:b/>
          <w:sz w:val="24"/>
          <w:szCs w:val="24"/>
        </w:rPr>
        <w:t>Quelques r</w:t>
      </w:r>
      <w:r w:rsidR="00AB4A82" w:rsidRPr="0044281B">
        <w:rPr>
          <w:rFonts w:ascii="Sylfaen" w:hAnsi="Sylfaen" w:cs="Times New Roman"/>
          <w:b/>
          <w:sz w:val="24"/>
          <w:szCs w:val="24"/>
        </w:rPr>
        <w:t xml:space="preserve">essemblances entre le basque et le grec selon </w:t>
      </w:r>
      <w:proofErr w:type="spellStart"/>
      <w:r w:rsidR="00AB4A82" w:rsidRPr="0044281B">
        <w:rPr>
          <w:rFonts w:ascii="Sylfaen" w:hAnsi="Sylfaen" w:cs="Times New Roman"/>
          <w:b/>
          <w:sz w:val="24"/>
          <w:szCs w:val="24"/>
        </w:rPr>
        <w:t>Etchamendy</w:t>
      </w:r>
      <w:proofErr w:type="spellEnd"/>
      <w:r w:rsidR="00AB4A82" w:rsidRPr="0044281B">
        <w:rPr>
          <w:rFonts w:ascii="Sylfaen" w:hAnsi="Sylfaen" w:cs="Times New Roman"/>
          <w:b/>
          <w:sz w:val="24"/>
          <w:szCs w:val="24"/>
        </w:rPr>
        <w:t xml:space="preserve"> </w:t>
      </w:r>
      <w:r w:rsidR="00AB4A82" w:rsidRPr="0044281B">
        <w:rPr>
          <w:rFonts w:ascii="Sylfaen" w:hAnsi="Sylfaen" w:cs="Times New Roman"/>
          <w:b/>
          <w:i/>
          <w:sz w:val="24"/>
          <w:szCs w:val="24"/>
        </w:rPr>
        <w:t>&amp; al.</w:t>
      </w:r>
      <w:r w:rsidR="00AB4A82" w:rsidRPr="0044281B">
        <w:rPr>
          <w:rFonts w:ascii="Sylfaen" w:hAnsi="Sylfaen" w:cs="Times New Roman"/>
          <w:b/>
          <w:sz w:val="24"/>
          <w:szCs w:val="24"/>
        </w:rPr>
        <w:t xml:space="preserve"> (2018)</w:t>
      </w:r>
    </w:p>
    <w:p w14:paraId="73C5AD94" w14:textId="77777777" w:rsidR="00B42C01" w:rsidRPr="0044281B" w:rsidRDefault="00B42C01" w:rsidP="0044281B">
      <w:pPr>
        <w:spacing w:after="0" w:line="360" w:lineRule="auto"/>
        <w:ind w:firstLine="284"/>
        <w:jc w:val="both"/>
        <w:rPr>
          <w:rFonts w:ascii="Sylfaen" w:hAnsi="Sylfaen" w:cs="Times New Roman"/>
          <w:b/>
          <w:sz w:val="24"/>
          <w:szCs w:val="24"/>
        </w:rPr>
      </w:pPr>
    </w:p>
    <w:tbl>
      <w:tblPr>
        <w:tblStyle w:val="Grilledutableau"/>
        <w:tblW w:w="0" w:type="auto"/>
        <w:tblLook w:val="04A0" w:firstRow="1" w:lastRow="0" w:firstColumn="1" w:lastColumn="0" w:noHBand="0" w:noVBand="1"/>
      </w:tblPr>
      <w:tblGrid>
        <w:gridCol w:w="4530"/>
        <w:gridCol w:w="4530"/>
      </w:tblGrid>
      <w:tr w:rsidR="00AB4A82" w:rsidRPr="0044281B" w14:paraId="57F9ED12" w14:textId="77777777" w:rsidTr="00447A41">
        <w:tc>
          <w:tcPr>
            <w:tcW w:w="4530" w:type="dxa"/>
          </w:tcPr>
          <w:p w14:paraId="15DE230B" w14:textId="60F7A3C2" w:rsidR="00AB4A82" w:rsidRPr="0044281B" w:rsidRDefault="00AB4A82" w:rsidP="00202322">
            <w:pPr>
              <w:spacing w:line="360" w:lineRule="auto"/>
              <w:ind w:firstLine="284"/>
              <w:jc w:val="both"/>
              <w:rPr>
                <w:rFonts w:ascii="Sylfaen" w:hAnsi="Sylfaen" w:cs="Times New Roman"/>
                <w:b/>
                <w:sz w:val="24"/>
                <w:szCs w:val="24"/>
              </w:rPr>
            </w:pPr>
            <w:r w:rsidRPr="0044281B">
              <w:rPr>
                <w:rFonts w:ascii="Sylfaen" w:hAnsi="Sylfaen" w:cs="Times New Roman"/>
                <w:b/>
                <w:sz w:val="24"/>
                <w:szCs w:val="24"/>
              </w:rPr>
              <w:t>Basque</w:t>
            </w:r>
          </w:p>
        </w:tc>
        <w:tc>
          <w:tcPr>
            <w:tcW w:w="4530" w:type="dxa"/>
          </w:tcPr>
          <w:p w14:paraId="05F30B02" w14:textId="77777777" w:rsidR="00AB4A82" w:rsidRPr="0044281B" w:rsidRDefault="00AB4A82" w:rsidP="0044281B">
            <w:pPr>
              <w:spacing w:line="360" w:lineRule="auto"/>
              <w:ind w:firstLine="284"/>
              <w:jc w:val="both"/>
              <w:rPr>
                <w:rFonts w:ascii="Sylfaen" w:hAnsi="Sylfaen" w:cs="Times New Roman"/>
                <w:b/>
                <w:sz w:val="24"/>
                <w:szCs w:val="24"/>
              </w:rPr>
            </w:pPr>
            <w:r w:rsidRPr="0044281B">
              <w:rPr>
                <w:rFonts w:ascii="Sylfaen" w:hAnsi="Sylfaen" w:cs="Times New Roman"/>
                <w:b/>
                <w:sz w:val="24"/>
                <w:szCs w:val="24"/>
              </w:rPr>
              <w:t>Grec</w:t>
            </w:r>
          </w:p>
        </w:tc>
      </w:tr>
      <w:tr w:rsidR="00AB4A82" w:rsidRPr="0044281B" w14:paraId="3061B148" w14:textId="77777777" w:rsidTr="00447A41">
        <w:tc>
          <w:tcPr>
            <w:tcW w:w="4530" w:type="dxa"/>
          </w:tcPr>
          <w:p w14:paraId="5B2F661A" w14:textId="77777777" w:rsidR="00447A41" w:rsidRPr="0044281B" w:rsidRDefault="00AB4A82" w:rsidP="0044281B">
            <w:pPr>
              <w:spacing w:line="360" w:lineRule="auto"/>
              <w:ind w:firstLine="284"/>
              <w:jc w:val="both"/>
              <w:rPr>
                <w:rFonts w:ascii="Sylfaen" w:hAnsi="Sylfaen" w:cs="Times New Roman"/>
                <w:sz w:val="24"/>
                <w:szCs w:val="24"/>
              </w:rPr>
            </w:pPr>
            <w:r w:rsidRPr="0044281B">
              <w:rPr>
                <w:rFonts w:ascii="Sylfaen" w:hAnsi="Sylfaen" w:cs="Times New Roman"/>
                <w:sz w:val="24"/>
                <w:szCs w:val="24"/>
              </w:rPr>
              <w:t xml:space="preserve">Ur (eau), </w:t>
            </w:r>
            <w:proofErr w:type="spellStart"/>
            <w:r w:rsidRPr="0044281B">
              <w:rPr>
                <w:rFonts w:ascii="Sylfaen" w:hAnsi="Sylfaen" w:cs="Times New Roman"/>
                <w:sz w:val="24"/>
                <w:szCs w:val="24"/>
              </w:rPr>
              <w:t>euri</w:t>
            </w:r>
            <w:proofErr w:type="spellEnd"/>
            <w:r w:rsidRPr="0044281B">
              <w:rPr>
                <w:rFonts w:ascii="Sylfaen" w:hAnsi="Sylfaen" w:cs="Times New Roman"/>
                <w:sz w:val="24"/>
                <w:szCs w:val="24"/>
              </w:rPr>
              <w:t xml:space="preserve"> (pluie), </w:t>
            </w:r>
            <w:proofErr w:type="spellStart"/>
            <w:r w:rsidRPr="0044281B">
              <w:rPr>
                <w:rFonts w:ascii="Sylfaen" w:hAnsi="Sylfaen" w:cs="Times New Roman"/>
                <w:sz w:val="24"/>
                <w:szCs w:val="24"/>
              </w:rPr>
              <w:t>eurin</w:t>
            </w:r>
            <w:proofErr w:type="spellEnd"/>
            <w:r w:rsidRPr="0044281B">
              <w:rPr>
                <w:rFonts w:ascii="Sylfaen" w:hAnsi="Sylfaen" w:cs="Times New Roman"/>
                <w:sz w:val="24"/>
                <w:szCs w:val="24"/>
              </w:rPr>
              <w:t xml:space="preserve"> (pleuvoir), </w:t>
            </w:r>
          </w:p>
          <w:p w14:paraId="2A089EDC" w14:textId="43381FF9"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Urrusta</w:t>
            </w:r>
            <w:proofErr w:type="spellEnd"/>
            <w:r w:rsidRPr="0044281B">
              <w:rPr>
                <w:rFonts w:ascii="Sylfaen" w:hAnsi="Sylfaen" w:cs="Times New Roman"/>
                <w:sz w:val="24"/>
                <w:szCs w:val="24"/>
              </w:rPr>
              <w:t xml:space="preserve"> (cascade)</w:t>
            </w:r>
          </w:p>
          <w:p w14:paraId="27C3372A"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Erreka</w:t>
            </w:r>
            <w:proofErr w:type="spellEnd"/>
            <w:r w:rsidRPr="0044281B">
              <w:rPr>
                <w:rFonts w:ascii="Sylfaen" w:hAnsi="Sylfaen" w:cs="Times New Roman"/>
                <w:sz w:val="24"/>
                <w:szCs w:val="24"/>
              </w:rPr>
              <w:t xml:space="preserve"> (ruisseau)</w:t>
            </w:r>
          </w:p>
        </w:tc>
        <w:tc>
          <w:tcPr>
            <w:tcW w:w="4530" w:type="dxa"/>
          </w:tcPr>
          <w:p w14:paraId="0728068D" w14:textId="77777777" w:rsidR="00AB4A82" w:rsidRPr="0044281B" w:rsidRDefault="00AB4A82" w:rsidP="0044281B">
            <w:pPr>
              <w:spacing w:line="360" w:lineRule="auto"/>
              <w:ind w:firstLine="284"/>
              <w:jc w:val="both"/>
              <w:rPr>
                <w:rFonts w:ascii="Sylfaen" w:hAnsi="Sylfaen" w:cs="Times New Roman"/>
                <w:sz w:val="24"/>
                <w:szCs w:val="24"/>
              </w:rPr>
            </w:pPr>
            <w:r w:rsidRPr="0044281B">
              <w:rPr>
                <w:rFonts w:ascii="Sylfaen" w:hAnsi="Sylfaen" w:cs="Times New Roman"/>
                <w:sz w:val="24"/>
                <w:szCs w:val="24"/>
              </w:rPr>
              <w:t>Rein (couler)</w:t>
            </w:r>
          </w:p>
          <w:p w14:paraId="1F0EC40B" w14:textId="77777777" w:rsidR="00447A41" w:rsidRPr="0044281B" w:rsidRDefault="00447A41" w:rsidP="0044281B">
            <w:pPr>
              <w:spacing w:line="360" w:lineRule="auto"/>
              <w:ind w:firstLine="284"/>
              <w:jc w:val="both"/>
              <w:rPr>
                <w:rFonts w:ascii="Sylfaen" w:hAnsi="Sylfaen" w:cs="Times New Roman"/>
                <w:sz w:val="24"/>
                <w:szCs w:val="24"/>
              </w:rPr>
            </w:pPr>
          </w:p>
          <w:p w14:paraId="29AA0C47" w14:textId="77777777" w:rsidR="00D612C7" w:rsidRDefault="00AB4A82" w:rsidP="00202322">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Errueka</w:t>
            </w:r>
            <w:proofErr w:type="spellEnd"/>
            <w:r w:rsidRPr="0044281B">
              <w:rPr>
                <w:rFonts w:ascii="Sylfaen" w:hAnsi="Sylfaen" w:cs="Times New Roman"/>
                <w:sz w:val="24"/>
                <w:szCs w:val="24"/>
              </w:rPr>
              <w:t xml:space="preserve"> (ruisseau, du verbe rein)</w:t>
            </w:r>
          </w:p>
          <w:p w14:paraId="0EFD8EF3" w14:textId="476931D8" w:rsidR="00202322" w:rsidRPr="0044281B" w:rsidRDefault="00202322" w:rsidP="00202322">
            <w:pPr>
              <w:spacing w:line="360" w:lineRule="auto"/>
              <w:ind w:firstLine="284"/>
              <w:jc w:val="both"/>
              <w:rPr>
                <w:rFonts w:ascii="Sylfaen" w:hAnsi="Sylfaen" w:cs="Times New Roman"/>
                <w:sz w:val="24"/>
                <w:szCs w:val="24"/>
              </w:rPr>
            </w:pPr>
          </w:p>
        </w:tc>
      </w:tr>
      <w:tr w:rsidR="00AB4A82" w:rsidRPr="0044281B" w14:paraId="054EF317" w14:textId="77777777" w:rsidTr="00447A41">
        <w:tc>
          <w:tcPr>
            <w:tcW w:w="4530" w:type="dxa"/>
          </w:tcPr>
          <w:p w14:paraId="2EDAE90E"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lastRenderedPageBreak/>
              <w:t>Lipitz</w:t>
            </w:r>
            <w:proofErr w:type="spellEnd"/>
            <w:r w:rsidRPr="0044281B">
              <w:rPr>
                <w:rFonts w:ascii="Sylfaen" w:hAnsi="Sylfaen" w:cs="Times New Roman"/>
                <w:sz w:val="24"/>
                <w:szCs w:val="24"/>
              </w:rPr>
              <w:t xml:space="preserve"> (</w:t>
            </w:r>
            <w:proofErr w:type="spellStart"/>
            <w:r w:rsidRPr="0044281B">
              <w:rPr>
                <w:rFonts w:ascii="Sylfaen" w:hAnsi="Sylfaen" w:cs="Times New Roman"/>
                <w:sz w:val="24"/>
                <w:szCs w:val="24"/>
              </w:rPr>
              <w:t>goutelette</w:t>
            </w:r>
            <w:proofErr w:type="spellEnd"/>
            <w:r w:rsidRPr="0044281B">
              <w:rPr>
                <w:rFonts w:ascii="Sylfaen" w:hAnsi="Sylfaen" w:cs="Times New Roman"/>
                <w:sz w:val="24"/>
                <w:szCs w:val="24"/>
              </w:rPr>
              <w:t>)</w:t>
            </w:r>
          </w:p>
        </w:tc>
        <w:tc>
          <w:tcPr>
            <w:tcW w:w="4530" w:type="dxa"/>
          </w:tcPr>
          <w:p w14:paraId="1F2B8605"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Lips</w:t>
            </w:r>
            <w:proofErr w:type="spellEnd"/>
            <w:r w:rsidRPr="0044281B">
              <w:rPr>
                <w:rFonts w:ascii="Sylfaen" w:hAnsi="Sylfaen" w:cs="Times New Roman"/>
                <w:sz w:val="24"/>
                <w:szCs w:val="24"/>
              </w:rPr>
              <w:t xml:space="preserve"> (couler goutte à goutte)</w:t>
            </w:r>
          </w:p>
          <w:p w14:paraId="63C12FAD" w14:textId="77777777" w:rsidR="00AB4A82" w:rsidRPr="0044281B" w:rsidRDefault="00AB4A82" w:rsidP="0044281B">
            <w:pPr>
              <w:spacing w:line="360" w:lineRule="auto"/>
              <w:ind w:firstLine="284"/>
              <w:jc w:val="both"/>
              <w:rPr>
                <w:rFonts w:ascii="Sylfaen" w:hAnsi="Sylfaen" w:cs="Times New Roman"/>
                <w:sz w:val="24"/>
                <w:szCs w:val="24"/>
              </w:rPr>
            </w:pPr>
          </w:p>
        </w:tc>
      </w:tr>
      <w:tr w:rsidR="00AB4A82" w:rsidRPr="0044281B" w14:paraId="164FBECC" w14:textId="77777777" w:rsidTr="00447A41">
        <w:tc>
          <w:tcPr>
            <w:tcW w:w="4530" w:type="dxa"/>
          </w:tcPr>
          <w:p w14:paraId="40D07AC5" w14:textId="77777777" w:rsidR="00AB4A82" w:rsidRPr="0044281B" w:rsidRDefault="00AB4A82" w:rsidP="0044281B">
            <w:pPr>
              <w:spacing w:line="360" w:lineRule="auto"/>
              <w:ind w:firstLine="284"/>
              <w:jc w:val="both"/>
              <w:rPr>
                <w:rFonts w:ascii="Sylfaen" w:hAnsi="Sylfaen" w:cs="Times New Roman"/>
                <w:sz w:val="24"/>
                <w:szCs w:val="24"/>
              </w:rPr>
            </w:pPr>
            <w:r w:rsidRPr="0044281B">
              <w:rPr>
                <w:rFonts w:ascii="Sylfaen" w:hAnsi="Sylfaen" w:cs="Times New Roman"/>
                <w:sz w:val="24"/>
                <w:szCs w:val="24"/>
              </w:rPr>
              <w:t xml:space="preserve">Argi (lumière) </w:t>
            </w:r>
          </w:p>
          <w:p w14:paraId="1902A100"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Eluzki</w:t>
            </w:r>
            <w:proofErr w:type="spellEnd"/>
            <w:r w:rsidRPr="0044281B">
              <w:rPr>
                <w:rFonts w:ascii="Sylfaen" w:hAnsi="Sylfaen" w:cs="Times New Roman"/>
                <w:sz w:val="24"/>
                <w:szCs w:val="24"/>
              </w:rPr>
              <w:t xml:space="preserve"> (soleil)</w:t>
            </w:r>
          </w:p>
        </w:tc>
        <w:tc>
          <w:tcPr>
            <w:tcW w:w="4530" w:type="dxa"/>
          </w:tcPr>
          <w:p w14:paraId="14E730C7" w14:textId="77777777" w:rsidR="00AB4A82" w:rsidRPr="0044281B" w:rsidRDefault="00AB4A82" w:rsidP="0044281B">
            <w:pPr>
              <w:spacing w:line="360" w:lineRule="auto"/>
              <w:ind w:firstLine="284"/>
              <w:jc w:val="both"/>
              <w:rPr>
                <w:rFonts w:ascii="Sylfaen" w:hAnsi="Sylfaen" w:cs="Times New Roman"/>
                <w:sz w:val="24"/>
                <w:szCs w:val="24"/>
              </w:rPr>
            </w:pPr>
            <w:r w:rsidRPr="0044281B">
              <w:rPr>
                <w:rFonts w:ascii="Sylfaen" w:hAnsi="Sylfaen" w:cs="Times New Roman"/>
                <w:sz w:val="24"/>
                <w:szCs w:val="24"/>
              </w:rPr>
              <w:t xml:space="preserve">Argos (clair, brillant) </w:t>
            </w:r>
          </w:p>
          <w:p w14:paraId="0447097B"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Helios</w:t>
            </w:r>
            <w:proofErr w:type="spellEnd"/>
            <w:r w:rsidRPr="0044281B">
              <w:rPr>
                <w:rFonts w:ascii="Sylfaen" w:hAnsi="Sylfaen" w:cs="Times New Roman"/>
                <w:sz w:val="24"/>
                <w:szCs w:val="24"/>
              </w:rPr>
              <w:t xml:space="preserve"> (soleil)</w:t>
            </w:r>
          </w:p>
          <w:p w14:paraId="3443563A" w14:textId="77777777" w:rsidR="00AB4A82" w:rsidRPr="0044281B" w:rsidRDefault="00AB4A82" w:rsidP="0044281B">
            <w:pPr>
              <w:spacing w:line="360" w:lineRule="auto"/>
              <w:ind w:firstLine="284"/>
              <w:jc w:val="both"/>
              <w:rPr>
                <w:rFonts w:ascii="Sylfaen" w:hAnsi="Sylfaen" w:cs="Times New Roman"/>
                <w:sz w:val="24"/>
                <w:szCs w:val="24"/>
              </w:rPr>
            </w:pPr>
          </w:p>
        </w:tc>
      </w:tr>
      <w:tr w:rsidR="00AB4A82" w:rsidRPr="0044281B" w14:paraId="5C1B811B" w14:textId="77777777" w:rsidTr="00447A41">
        <w:tc>
          <w:tcPr>
            <w:tcW w:w="4530" w:type="dxa"/>
          </w:tcPr>
          <w:p w14:paraId="0C5755C7"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Osma</w:t>
            </w:r>
            <w:proofErr w:type="spellEnd"/>
            <w:r w:rsidRPr="0044281B">
              <w:rPr>
                <w:rFonts w:ascii="Sylfaen" w:hAnsi="Sylfaen" w:cs="Times New Roman"/>
                <w:sz w:val="24"/>
                <w:szCs w:val="24"/>
              </w:rPr>
              <w:t xml:space="preserve"> (odorat)</w:t>
            </w:r>
          </w:p>
        </w:tc>
        <w:tc>
          <w:tcPr>
            <w:tcW w:w="4530" w:type="dxa"/>
          </w:tcPr>
          <w:p w14:paraId="0D827994"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Osmé</w:t>
            </w:r>
            <w:proofErr w:type="spellEnd"/>
            <w:r w:rsidRPr="0044281B">
              <w:rPr>
                <w:rFonts w:ascii="Sylfaen" w:hAnsi="Sylfaen" w:cs="Times New Roman"/>
                <w:sz w:val="24"/>
                <w:szCs w:val="24"/>
              </w:rPr>
              <w:t xml:space="preserve"> (odeur, odorat)</w:t>
            </w:r>
          </w:p>
          <w:p w14:paraId="617EE4C7" w14:textId="77777777" w:rsidR="00AB4A82" w:rsidRPr="0044281B" w:rsidRDefault="00AB4A82" w:rsidP="0044281B">
            <w:pPr>
              <w:spacing w:line="360" w:lineRule="auto"/>
              <w:ind w:firstLine="284"/>
              <w:jc w:val="both"/>
              <w:rPr>
                <w:rFonts w:ascii="Sylfaen" w:hAnsi="Sylfaen" w:cs="Times New Roman"/>
                <w:sz w:val="24"/>
                <w:szCs w:val="24"/>
              </w:rPr>
            </w:pPr>
          </w:p>
        </w:tc>
      </w:tr>
      <w:tr w:rsidR="00AB4A82" w:rsidRPr="0044281B" w14:paraId="6C55EDA5" w14:textId="77777777" w:rsidTr="00447A41">
        <w:tc>
          <w:tcPr>
            <w:tcW w:w="4530" w:type="dxa"/>
          </w:tcPr>
          <w:p w14:paraId="2634C858"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Arrabots</w:t>
            </w:r>
            <w:proofErr w:type="spellEnd"/>
            <w:r w:rsidRPr="0044281B">
              <w:rPr>
                <w:rFonts w:ascii="Sylfaen" w:hAnsi="Sylfaen" w:cs="Times New Roman"/>
                <w:sz w:val="24"/>
                <w:szCs w:val="24"/>
              </w:rPr>
              <w:t xml:space="preserve"> (vacarme)</w:t>
            </w:r>
          </w:p>
          <w:p w14:paraId="51F6A226" w14:textId="77777777" w:rsidR="00AB4A82" w:rsidRPr="0044281B" w:rsidRDefault="00AB4A82" w:rsidP="0044281B">
            <w:pPr>
              <w:spacing w:line="360" w:lineRule="auto"/>
              <w:ind w:firstLine="284"/>
              <w:jc w:val="both"/>
              <w:rPr>
                <w:rFonts w:ascii="Sylfaen" w:hAnsi="Sylfaen" w:cs="Times New Roman"/>
                <w:sz w:val="24"/>
                <w:szCs w:val="24"/>
              </w:rPr>
            </w:pPr>
            <w:r w:rsidRPr="0044281B">
              <w:rPr>
                <w:rFonts w:ascii="Sylfaen" w:hAnsi="Sylfaen" w:cs="Times New Roman"/>
                <w:sz w:val="24"/>
                <w:szCs w:val="24"/>
              </w:rPr>
              <w:t>Aide (chanson)</w:t>
            </w:r>
          </w:p>
        </w:tc>
        <w:tc>
          <w:tcPr>
            <w:tcW w:w="4530" w:type="dxa"/>
          </w:tcPr>
          <w:p w14:paraId="60032AF5" w14:textId="7493D55A" w:rsidR="00D612C7"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Arabos</w:t>
            </w:r>
            <w:proofErr w:type="spellEnd"/>
            <w:r w:rsidRPr="0044281B">
              <w:rPr>
                <w:rFonts w:ascii="Sylfaen" w:hAnsi="Sylfaen" w:cs="Times New Roman"/>
                <w:sz w:val="24"/>
                <w:szCs w:val="24"/>
              </w:rPr>
              <w:t xml:space="preserve"> (bruit)</w:t>
            </w:r>
          </w:p>
          <w:p w14:paraId="7EC08840"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Aeido</w:t>
            </w:r>
            <w:proofErr w:type="spellEnd"/>
            <w:r w:rsidRPr="0044281B">
              <w:rPr>
                <w:rFonts w:ascii="Sylfaen" w:hAnsi="Sylfaen" w:cs="Times New Roman"/>
                <w:sz w:val="24"/>
                <w:szCs w:val="24"/>
              </w:rPr>
              <w:t xml:space="preserve"> (chanter)</w:t>
            </w:r>
          </w:p>
          <w:p w14:paraId="3B37F244" w14:textId="77777777" w:rsidR="00AB4A82" w:rsidRPr="0044281B" w:rsidRDefault="00AB4A82" w:rsidP="0044281B">
            <w:pPr>
              <w:spacing w:line="360" w:lineRule="auto"/>
              <w:ind w:firstLine="284"/>
              <w:jc w:val="both"/>
              <w:rPr>
                <w:rFonts w:ascii="Sylfaen" w:hAnsi="Sylfaen" w:cs="Times New Roman"/>
                <w:sz w:val="24"/>
                <w:szCs w:val="24"/>
              </w:rPr>
            </w:pPr>
          </w:p>
        </w:tc>
      </w:tr>
      <w:tr w:rsidR="00AB4A82" w:rsidRPr="0044281B" w14:paraId="01844F04" w14:textId="77777777" w:rsidTr="00447A41">
        <w:tc>
          <w:tcPr>
            <w:tcW w:w="4530" w:type="dxa"/>
          </w:tcPr>
          <w:p w14:paraId="378AD611"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Ukan</w:t>
            </w:r>
            <w:proofErr w:type="spellEnd"/>
            <w:r w:rsidRPr="0044281B">
              <w:rPr>
                <w:rFonts w:ascii="Sylfaen" w:hAnsi="Sylfaen" w:cs="Times New Roman"/>
                <w:sz w:val="24"/>
                <w:szCs w:val="24"/>
              </w:rPr>
              <w:t xml:space="preserve"> (avoir)</w:t>
            </w:r>
          </w:p>
        </w:tc>
        <w:tc>
          <w:tcPr>
            <w:tcW w:w="4530" w:type="dxa"/>
          </w:tcPr>
          <w:p w14:paraId="64431F38"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Ekho</w:t>
            </w:r>
            <w:proofErr w:type="spellEnd"/>
            <w:r w:rsidRPr="0044281B">
              <w:rPr>
                <w:rFonts w:ascii="Sylfaen" w:hAnsi="Sylfaen" w:cs="Times New Roman"/>
                <w:sz w:val="24"/>
                <w:szCs w:val="24"/>
              </w:rPr>
              <w:t xml:space="preserve"> (avoir)</w:t>
            </w:r>
          </w:p>
          <w:p w14:paraId="7E118766" w14:textId="77777777" w:rsidR="00AB4A82" w:rsidRPr="0044281B" w:rsidRDefault="00AB4A82" w:rsidP="0044281B">
            <w:pPr>
              <w:spacing w:line="360" w:lineRule="auto"/>
              <w:ind w:firstLine="284"/>
              <w:jc w:val="both"/>
              <w:rPr>
                <w:rFonts w:ascii="Sylfaen" w:hAnsi="Sylfaen" w:cs="Times New Roman"/>
                <w:sz w:val="24"/>
                <w:szCs w:val="24"/>
              </w:rPr>
            </w:pPr>
          </w:p>
        </w:tc>
      </w:tr>
      <w:tr w:rsidR="00AB4A82" w:rsidRPr="0044281B" w14:paraId="298CDF2B" w14:textId="77777777" w:rsidTr="00447A41">
        <w:tc>
          <w:tcPr>
            <w:tcW w:w="4530" w:type="dxa"/>
          </w:tcPr>
          <w:p w14:paraId="4BD802C7"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Erran</w:t>
            </w:r>
            <w:proofErr w:type="spellEnd"/>
            <w:r w:rsidRPr="0044281B">
              <w:rPr>
                <w:rFonts w:ascii="Sylfaen" w:hAnsi="Sylfaen" w:cs="Times New Roman"/>
                <w:sz w:val="24"/>
                <w:szCs w:val="24"/>
              </w:rPr>
              <w:t xml:space="preserve"> (dire)</w:t>
            </w:r>
          </w:p>
        </w:tc>
        <w:tc>
          <w:tcPr>
            <w:tcW w:w="4530" w:type="dxa"/>
          </w:tcPr>
          <w:p w14:paraId="38EF5A38"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Eirein</w:t>
            </w:r>
            <w:proofErr w:type="spellEnd"/>
            <w:r w:rsidRPr="0044281B">
              <w:rPr>
                <w:rFonts w:ascii="Sylfaen" w:hAnsi="Sylfaen" w:cs="Times New Roman"/>
                <w:sz w:val="24"/>
                <w:szCs w:val="24"/>
              </w:rPr>
              <w:t xml:space="preserve"> (dire)</w:t>
            </w:r>
          </w:p>
          <w:p w14:paraId="5164F80D" w14:textId="77777777" w:rsidR="00AB4A82" w:rsidRPr="0044281B" w:rsidRDefault="00AB4A82" w:rsidP="0044281B">
            <w:pPr>
              <w:spacing w:line="360" w:lineRule="auto"/>
              <w:ind w:firstLine="284"/>
              <w:jc w:val="both"/>
              <w:rPr>
                <w:rFonts w:ascii="Sylfaen" w:hAnsi="Sylfaen" w:cs="Times New Roman"/>
                <w:sz w:val="24"/>
                <w:szCs w:val="24"/>
              </w:rPr>
            </w:pPr>
          </w:p>
        </w:tc>
      </w:tr>
      <w:tr w:rsidR="00AB4A82" w:rsidRPr="0044281B" w14:paraId="391445B2" w14:textId="77777777" w:rsidTr="00447A41">
        <w:tc>
          <w:tcPr>
            <w:tcW w:w="4530" w:type="dxa"/>
          </w:tcPr>
          <w:p w14:paraId="1C5A434C"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Gar</w:t>
            </w:r>
            <w:proofErr w:type="spellEnd"/>
            <w:r w:rsidRPr="0044281B">
              <w:rPr>
                <w:rFonts w:ascii="Sylfaen" w:hAnsi="Sylfaen" w:cs="Times New Roman"/>
                <w:sz w:val="24"/>
                <w:szCs w:val="24"/>
              </w:rPr>
              <w:t xml:space="preserve"> / </w:t>
            </w:r>
            <w:proofErr w:type="spellStart"/>
            <w:r w:rsidRPr="0044281B">
              <w:rPr>
                <w:rFonts w:ascii="Sylfaen" w:hAnsi="Sylfaen" w:cs="Times New Roman"/>
                <w:sz w:val="24"/>
                <w:szCs w:val="24"/>
              </w:rPr>
              <w:t>kar</w:t>
            </w:r>
            <w:proofErr w:type="spellEnd"/>
            <w:r w:rsidRPr="0044281B">
              <w:rPr>
                <w:rFonts w:ascii="Sylfaen" w:hAnsi="Sylfaen" w:cs="Times New Roman"/>
                <w:sz w:val="24"/>
                <w:szCs w:val="24"/>
              </w:rPr>
              <w:t xml:space="preserve"> (pierre, dur)</w:t>
            </w:r>
          </w:p>
        </w:tc>
        <w:tc>
          <w:tcPr>
            <w:tcW w:w="4530" w:type="dxa"/>
          </w:tcPr>
          <w:p w14:paraId="4DD489CF"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Kher</w:t>
            </w:r>
            <w:proofErr w:type="spellEnd"/>
            <w:r w:rsidRPr="0044281B">
              <w:rPr>
                <w:rFonts w:ascii="Sylfaen" w:hAnsi="Sylfaen" w:cs="Times New Roman"/>
                <w:sz w:val="24"/>
                <w:szCs w:val="24"/>
              </w:rPr>
              <w:t xml:space="preserve"> (en rapport avec pierre, dur)</w:t>
            </w:r>
          </w:p>
          <w:p w14:paraId="6DB7A3D0" w14:textId="77777777" w:rsidR="00AB4A82" w:rsidRPr="0044281B" w:rsidRDefault="00AB4A82" w:rsidP="0044281B">
            <w:pPr>
              <w:spacing w:line="360" w:lineRule="auto"/>
              <w:ind w:firstLine="284"/>
              <w:jc w:val="both"/>
              <w:rPr>
                <w:rFonts w:ascii="Sylfaen" w:hAnsi="Sylfaen" w:cs="Times New Roman"/>
                <w:sz w:val="24"/>
                <w:szCs w:val="24"/>
              </w:rPr>
            </w:pPr>
          </w:p>
        </w:tc>
      </w:tr>
      <w:tr w:rsidR="00AB4A82" w:rsidRPr="0044281B" w14:paraId="5E9EC420" w14:textId="77777777" w:rsidTr="00447A41">
        <w:tc>
          <w:tcPr>
            <w:tcW w:w="4530" w:type="dxa"/>
          </w:tcPr>
          <w:p w14:paraId="59C27D21" w14:textId="77777777" w:rsidR="00AB4A82" w:rsidRPr="0044281B" w:rsidRDefault="00AB4A82" w:rsidP="0044281B">
            <w:pPr>
              <w:spacing w:line="360" w:lineRule="auto"/>
              <w:ind w:firstLine="284"/>
              <w:jc w:val="both"/>
              <w:rPr>
                <w:rFonts w:ascii="Sylfaen" w:hAnsi="Sylfaen" w:cs="Times New Roman"/>
                <w:sz w:val="24"/>
                <w:szCs w:val="24"/>
              </w:rPr>
            </w:pPr>
            <w:r w:rsidRPr="0044281B">
              <w:rPr>
                <w:rFonts w:ascii="Sylfaen" w:hAnsi="Sylfaen" w:cs="Times New Roman"/>
                <w:sz w:val="24"/>
                <w:szCs w:val="24"/>
              </w:rPr>
              <w:t>P(h)</w:t>
            </w:r>
            <w:proofErr w:type="spellStart"/>
            <w:r w:rsidRPr="0044281B">
              <w:rPr>
                <w:rFonts w:ascii="Sylfaen" w:hAnsi="Sylfaen" w:cs="Times New Roman"/>
                <w:sz w:val="24"/>
                <w:szCs w:val="24"/>
              </w:rPr>
              <w:t>utz</w:t>
            </w:r>
            <w:proofErr w:type="spellEnd"/>
            <w:r w:rsidRPr="0044281B">
              <w:rPr>
                <w:rFonts w:ascii="Sylfaen" w:hAnsi="Sylfaen" w:cs="Times New Roman"/>
                <w:sz w:val="24"/>
                <w:szCs w:val="24"/>
              </w:rPr>
              <w:t xml:space="preserve"> (souffle)</w:t>
            </w:r>
          </w:p>
          <w:p w14:paraId="15472F10"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Puztu</w:t>
            </w:r>
            <w:proofErr w:type="spellEnd"/>
            <w:r w:rsidRPr="0044281B">
              <w:rPr>
                <w:rFonts w:ascii="Sylfaen" w:hAnsi="Sylfaen" w:cs="Times New Roman"/>
                <w:sz w:val="24"/>
                <w:szCs w:val="24"/>
              </w:rPr>
              <w:t xml:space="preserve"> (s’enorgueillir, s’enfler)</w:t>
            </w:r>
          </w:p>
        </w:tc>
        <w:tc>
          <w:tcPr>
            <w:tcW w:w="4530" w:type="dxa"/>
          </w:tcPr>
          <w:p w14:paraId="66E524A5"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Phusao</w:t>
            </w:r>
            <w:proofErr w:type="spellEnd"/>
            <w:r w:rsidRPr="0044281B">
              <w:rPr>
                <w:rFonts w:ascii="Sylfaen" w:hAnsi="Sylfaen" w:cs="Times New Roman"/>
                <w:sz w:val="24"/>
                <w:szCs w:val="24"/>
              </w:rPr>
              <w:t xml:space="preserve"> (souffler, enfler)</w:t>
            </w:r>
          </w:p>
          <w:p w14:paraId="7FBBB1BE" w14:textId="77777777" w:rsidR="00AB4A82" w:rsidRPr="0044281B" w:rsidRDefault="00AB4A82" w:rsidP="0044281B">
            <w:pPr>
              <w:spacing w:line="360" w:lineRule="auto"/>
              <w:ind w:firstLine="284"/>
              <w:jc w:val="both"/>
              <w:rPr>
                <w:rFonts w:ascii="Sylfaen" w:hAnsi="Sylfaen" w:cs="Times New Roman"/>
                <w:sz w:val="24"/>
                <w:szCs w:val="24"/>
              </w:rPr>
            </w:pPr>
            <w:proofErr w:type="spellStart"/>
            <w:r w:rsidRPr="0044281B">
              <w:rPr>
                <w:rFonts w:ascii="Sylfaen" w:hAnsi="Sylfaen" w:cs="Times New Roman"/>
                <w:sz w:val="24"/>
                <w:szCs w:val="24"/>
              </w:rPr>
              <w:t>Phusiotis</w:t>
            </w:r>
            <w:proofErr w:type="spellEnd"/>
            <w:r w:rsidRPr="0044281B">
              <w:rPr>
                <w:rFonts w:ascii="Sylfaen" w:hAnsi="Sylfaen" w:cs="Times New Roman"/>
                <w:sz w:val="24"/>
                <w:szCs w:val="24"/>
              </w:rPr>
              <w:t xml:space="preserve"> (orgueil)</w:t>
            </w:r>
          </w:p>
        </w:tc>
      </w:tr>
    </w:tbl>
    <w:p w14:paraId="0BD6F471" w14:textId="77777777" w:rsidR="00AB4A82" w:rsidRPr="0044281B" w:rsidRDefault="00AB4A82" w:rsidP="0044281B">
      <w:pPr>
        <w:spacing w:after="0" w:line="360" w:lineRule="auto"/>
        <w:ind w:firstLine="284"/>
        <w:jc w:val="both"/>
        <w:rPr>
          <w:rFonts w:ascii="Sylfaen" w:hAnsi="Sylfaen" w:cs="Times New Roman"/>
          <w:sz w:val="24"/>
          <w:szCs w:val="24"/>
        </w:rPr>
      </w:pPr>
    </w:p>
    <w:p w14:paraId="5FAA3BEB" w14:textId="785B86A8" w:rsidR="00AB4A82" w:rsidRDefault="00C45336" w:rsidP="004252D1">
      <w:pPr>
        <w:spacing w:after="0" w:line="360" w:lineRule="auto"/>
        <w:ind w:firstLine="284"/>
        <w:jc w:val="both"/>
        <w:rPr>
          <w:rFonts w:ascii="Sylfaen" w:hAnsi="Sylfaen" w:cs="Times New Roman"/>
          <w:sz w:val="24"/>
          <w:szCs w:val="24"/>
        </w:rPr>
      </w:pPr>
      <w:r>
        <w:rPr>
          <w:rFonts w:ascii="Sylfaen" w:hAnsi="Sylfaen" w:cs="Times New Roman"/>
          <w:sz w:val="24"/>
          <w:szCs w:val="24"/>
        </w:rPr>
        <w:t>C</w:t>
      </w:r>
      <w:r w:rsidR="003F2816" w:rsidRPr="0044281B">
        <w:rPr>
          <w:rFonts w:ascii="Sylfaen" w:hAnsi="Sylfaen" w:cs="Times New Roman"/>
          <w:sz w:val="24"/>
          <w:szCs w:val="24"/>
        </w:rPr>
        <w:t xml:space="preserve">ertaines racines </w:t>
      </w:r>
      <w:r w:rsidR="004252D1">
        <w:rPr>
          <w:rFonts w:ascii="Sylfaen" w:hAnsi="Sylfaen" w:cs="Times New Roman"/>
          <w:sz w:val="24"/>
          <w:szCs w:val="24"/>
        </w:rPr>
        <w:t xml:space="preserve">vasconnes </w:t>
      </w:r>
      <w:r w:rsidR="00AB4A82" w:rsidRPr="0044281B">
        <w:rPr>
          <w:rFonts w:ascii="Sylfaen" w:hAnsi="Sylfaen" w:cs="Times New Roman"/>
          <w:sz w:val="24"/>
          <w:szCs w:val="24"/>
        </w:rPr>
        <w:t xml:space="preserve">se </w:t>
      </w:r>
      <w:r w:rsidR="003F2816" w:rsidRPr="0044281B">
        <w:rPr>
          <w:rFonts w:ascii="Sylfaen" w:hAnsi="Sylfaen" w:cs="Times New Roman"/>
          <w:sz w:val="24"/>
          <w:szCs w:val="24"/>
        </w:rPr>
        <w:t>re</w:t>
      </w:r>
      <w:r w:rsidR="00AB4A82" w:rsidRPr="0044281B">
        <w:rPr>
          <w:rFonts w:ascii="Sylfaen" w:hAnsi="Sylfaen" w:cs="Times New Roman"/>
          <w:sz w:val="24"/>
          <w:szCs w:val="24"/>
        </w:rPr>
        <w:t xml:space="preserve">trouvent dans </w:t>
      </w:r>
      <w:r w:rsidR="003115A6">
        <w:rPr>
          <w:rFonts w:ascii="Sylfaen" w:hAnsi="Sylfaen" w:cs="Times New Roman"/>
          <w:sz w:val="24"/>
          <w:szCs w:val="24"/>
        </w:rPr>
        <w:t>beaucoup de</w:t>
      </w:r>
      <w:r w:rsidR="003F2816" w:rsidRPr="0044281B">
        <w:rPr>
          <w:rFonts w:ascii="Sylfaen" w:hAnsi="Sylfaen" w:cs="Times New Roman"/>
          <w:sz w:val="24"/>
          <w:szCs w:val="24"/>
        </w:rPr>
        <w:t xml:space="preserve"> langues européennes. C’est par exemple le cas de </w:t>
      </w:r>
      <w:r w:rsidR="00C6552D" w:rsidRPr="0044281B">
        <w:rPr>
          <w:rFonts w:ascii="Sylfaen" w:hAnsi="Sylfaen" w:cs="Times New Roman"/>
          <w:sz w:val="24"/>
          <w:szCs w:val="24"/>
        </w:rPr>
        <w:t>mots</w:t>
      </w:r>
      <w:r w:rsidR="003F2816" w:rsidRPr="0044281B">
        <w:rPr>
          <w:rFonts w:ascii="Sylfaen" w:hAnsi="Sylfaen" w:cs="Times New Roman"/>
          <w:sz w:val="24"/>
          <w:szCs w:val="24"/>
        </w:rPr>
        <w:t xml:space="preserve"> construits sur </w:t>
      </w:r>
      <w:proofErr w:type="spellStart"/>
      <w:r w:rsidR="003F2816" w:rsidRPr="0044281B">
        <w:rPr>
          <w:rFonts w:ascii="Sylfaen" w:hAnsi="Sylfaen" w:cs="Times New Roman"/>
          <w:i/>
          <w:sz w:val="24"/>
          <w:szCs w:val="24"/>
        </w:rPr>
        <w:t>gar</w:t>
      </w:r>
      <w:proofErr w:type="spellEnd"/>
      <w:r w:rsidR="003F2816" w:rsidRPr="0044281B">
        <w:rPr>
          <w:rFonts w:ascii="Sylfaen" w:hAnsi="Sylfaen" w:cs="Times New Roman"/>
          <w:i/>
          <w:sz w:val="24"/>
          <w:szCs w:val="24"/>
        </w:rPr>
        <w:t>/</w:t>
      </w:r>
      <w:proofErr w:type="spellStart"/>
      <w:r w:rsidR="003F2816" w:rsidRPr="0044281B">
        <w:rPr>
          <w:rFonts w:ascii="Sylfaen" w:hAnsi="Sylfaen" w:cs="Times New Roman"/>
          <w:i/>
          <w:sz w:val="24"/>
          <w:szCs w:val="24"/>
        </w:rPr>
        <w:t>kar</w:t>
      </w:r>
      <w:proofErr w:type="spellEnd"/>
      <w:r w:rsidR="003F2816" w:rsidRPr="0044281B">
        <w:rPr>
          <w:rFonts w:ascii="Sylfaen" w:hAnsi="Sylfaen" w:cs="Times New Roman"/>
          <w:i/>
          <w:sz w:val="24"/>
          <w:szCs w:val="24"/>
        </w:rPr>
        <w:t xml:space="preserve"> </w:t>
      </w:r>
      <w:proofErr w:type="gramStart"/>
      <w:r w:rsidR="003F2816" w:rsidRPr="004F330F">
        <w:rPr>
          <w:rFonts w:ascii="Sylfaen" w:hAnsi="Sylfaen" w:cs="Times New Roman"/>
          <w:sz w:val="24"/>
          <w:szCs w:val="24"/>
        </w:rPr>
        <w:t>(</w:t>
      </w:r>
      <w:r w:rsidR="004F330F">
        <w:rPr>
          <w:rFonts w:ascii="Sylfaen" w:hAnsi="Sylfaen" w:cs="Times New Roman"/>
          <w:sz w:val="24"/>
          <w:szCs w:val="24"/>
        </w:rPr>
        <w:t>«</w:t>
      </w:r>
      <w:r w:rsidR="003F2816" w:rsidRPr="004F330F">
        <w:rPr>
          <w:rFonts w:ascii="Sylfaen" w:hAnsi="Sylfaen" w:cs="Times New Roman"/>
          <w:sz w:val="24"/>
          <w:szCs w:val="24"/>
        </w:rPr>
        <w:t>pierre</w:t>
      </w:r>
      <w:proofErr w:type="gramEnd"/>
      <w:r w:rsidR="004F330F">
        <w:rPr>
          <w:rFonts w:ascii="Sylfaen" w:hAnsi="Sylfaen" w:cs="Times New Roman"/>
          <w:sz w:val="24"/>
          <w:szCs w:val="24"/>
        </w:rPr>
        <w:t>»</w:t>
      </w:r>
      <w:r w:rsidR="003F2816" w:rsidRPr="004F330F">
        <w:rPr>
          <w:rFonts w:ascii="Sylfaen" w:hAnsi="Sylfaen" w:cs="Times New Roman"/>
          <w:sz w:val="24"/>
          <w:szCs w:val="24"/>
        </w:rPr>
        <w:t xml:space="preserve">, </w:t>
      </w:r>
      <w:r w:rsidR="004F330F">
        <w:rPr>
          <w:rFonts w:ascii="Sylfaen" w:hAnsi="Sylfaen" w:cs="Times New Roman"/>
          <w:sz w:val="24"/>
          <w:szCs w:val="24"/>
        </w:rPr>
        <w:t>«</w:t>
      </w:r>
      <w:r w:rsidR="003F2816" w:rsidRPr="004F330F">
        <w:rPr>
          <w:rFonts w:ascii="Sylfaen" w:hAnsi="Sylfaen" w:cs="Times New Roman"/>
          <w:sz w:val="24"/>
          <w:szCs w:val="24"/>
        </w:rPr>
        <w:t>dur</w:t>
      </w:r>
      <w:r w:rsidR="004F330F">
        <w:rPr>
          <w:rFonts w:ascii="Sylfaen" w:hAnsi="Sylfaen" w:cs="Times New Roman"/>
          <w:sz w:val="24"/>
          <w:szCs w:val="24"/>
        </w:rPr>
        <w:t>»</w:t>
      </w:r>
      <w:r w:rsidR="003F2816" w:rsidRPr="004F330F">
        <w:rPr>
          <w:rFonts w:ascii="Sylfaen" w:hAnsi="Sylfaen" w:cs="Times New Roman"/>
          <w:sz w:val="24"/>
          <w:szCs w:val="24"/>
        </w:rPr>
        <w:t>)</w:t>
      </w:r>
      <w:r w:rsidR="0007173A" w:rsidRPr="0044281B">
        <w:rPr>
          <w:rFonts w:ascii="Sylfaen" w:hAnsi="Sylfaen" w:cs="Times New Roman"/>
          <w:sz w:val="24"/>
          <w:szCs w:val="24"/>
        </w:rPr>
        <w:t xml:space="preserve"> dans </w:t>
      </w:r>
      <w:proofErr w:type="spellStart"/>
      <w:r w:rsidR="005C5EFA" w:rsidRPr="0044281B">
        <w:rPr>
          <w:rFonts w:ascii="Sylfaen" w:hAnsi="Sylfaen" w:cs="Times New Roman"/>
          <w:sz w:val="24"/>
          <w:szCs w:val="24"/>
        </w:rPr>
        <w:t>fr.</w:t>
      </w:r>
      <w:proofErr w:type="spellEnd"/>
      <w:r w:rsidR="005C5EFA" w:rsidRPr="0044281B">
        <w:rPr>
          <w:rFonts w:ascii="Sylfaen" w:hAnsi="Sylfaen" w:cs="Times New Roman"/>
          <w:sz w:val="24"/>
          <w:szCs w:val="24"/>
        </w:rPr>
        <w:t xml:space="preserve"> </w:t>
      </w:r>
      <w:r w:rsidR="0007173A" w:rsidRPr="0044281B">
        <w:rPr>
          <w:rFonts w:ascii="Sylfaen" w:hAnsi="Sylfaen" w:cs="Times New Roman"/>
          <w:i/>
          <w:sz w:val="24"/>
          <w:szCs w:val="24"/>
        </w:rPr>
        <w:t>carrière, carapace, crabe</w:t>
      </w:r>
      <w:r w:rsidR="005C5EFA" w:rsidRPr="0044281B">
        <w:rPr>
          <w:rFonts w:ascii="Sylfaen" w:hAnsi="Sylfaen" w:cs="Times New Roman"/>
          <w:i/>
          <w:sz w:val="24"/>
          <w:szCs w:val="24"/>
        </w:rPr>
        <w:t xml:space="preserve">, escargot, scarabée, </w:t>
      </w:r>
      <w:r w:rsidR="005C5EFA" w:rsidRPr="0044281B">
        <w:rPr>
          <w:rFonts w:ascii="Sylfaen" w:hAnsi="Sylfaen" w:cs="Times New Roman"/>
          <w:sz w:val="24"/>
          <w:szCs w:val="24"/>
        </w:rPr>
        <w:t>v.fr.</w:t>
      </w:r>
      <w:r w:rsidR="005C5EFA" w:rsidRPr="0044281B">
        <w:rPr>
          <w:rFonts w:ascii="Sylfaen" w:hAnsi="Sylfaen" w:cs="Times New Roman"/>
          <w:i/>
          <w:sz w:val="24"/>
          <w:szCs w:val="24"/>
        </w:rPr>
        <w:t xml:space="preserve"> </w:t>
      </w:r>
      <w:proofErr w:type="spellStart"/>
      <w:r w:rsidR="005B0E64" w:rsidRPr="0044281B">
        <w:rPr>
          <w:rFonts w:ascii="Sylfaen" w:hAnsi="Sylfaen" w:cs="Times New Roman"/>
          <w:i/>
          <w:sz w:val="24"/>
          <w:szCs w:val="24"/>
        </w:rPr>
        <w:t>hardir</w:t>
      </w:r>
      <w:proofErr w:type="spellEnd"/>
      <w:r w:rsidR="005C5EFA" w:rsidRPr="0044281B">
        <w:rPr>
          <w:rFonts w:ascii="Sylfaen" w:hAnsi="Sylfaen" w:cs="Times New Roman"/>
          <w:i/>
          <w:sz w:val="24"/>
          <w:szCs w:val="24"/>
        </w:rPr>
        <w:t>,</w:t>
      </w:r>
      <w:r w:rsidR="005B0E64" w:rsidRPr="0044281B">
        <w:rPr>
          <w:rFonts w:ascii="Sylfaen" w:hAnsi="Sylfaen" w:cs="Times New Roman"/>
          <w:i/>
          <w:sz w:val="24"/>
          <w:szCs w:val="24"/>
        </w:rPr>
        <w:t xml:space="preserve"> </w:t>
      </w:r>
      <w:r w:rsidR="005B0E64" w:rsidRPr="0044281B">
        <w:rPr>
          <w:rFonts w:ascii="Sylfaen" w:hAnsi="Sylfaen" w:cs="Times New Roman"/>
          <w:sz w:val="24"/>
          <w:szCs w:val="24"/>
        </w:rPr>
        <w:t>angl.</w:t>
      </w:r>
      <w:r w:rsidR="005B0E64" w:rsidRPr="0044281B">
        <w:rPr>
          <w:rFonts w:ascii="Sylfaen" w:hAnsi="Sylfaen" w:cs="Times New Roman"/>
          <w:i/>
          <w:sz w:val="24"/>
          <w:szCs w:val="24"/>
        </w:rPr>
        <w:t xml:space="preserve"> hard ou </w:t>
      </w:r>
      <w:r w:rsidR="005B0E64" w:rsidRPr="0044281B">
        <w:rPr>
          <w:rFonts w:ascii="Sylfaen" w:hAnsi="Sylfaen" w:cs="Times New Roman"/>
          <w:sz w:val="24"/>
          <w:szCs w:val="24"/>
        </w:rPr>
        <w:t>all.</w:t>
      </w:r>
      <w:r w:rsidR="005B0E64" w:rsidRPr="0044281B">
        <w:rPr>
          <w:rFonts w:ascii="Sylfaen" w:hAnsi="Sylfaen" w:cs="Times New Roman"/>
          <w:i/>
          <w:sz w:val="24"/>
          <w:szCs w:val="24"/>
        </w:rPr>
        <w:t xml:space="preserve"> har</w:t>
      </w:r>
      <w:r w:rsidR="005F62B9">
        <w:rPr>
          <w:rFonts w:ascii="Sylfaen" w:hAnsi="Sylfaen" w:cs="Times New Roman"/>
          <w:i/>
          <w:sz w:val="24"/>
          <w:szCs w:val="24"/>
        </w:rPr>
        <w:t>t</w:t>
      </w:r>
      <w:r w:rsidR="005B0E64" w:rsidRPr="0044281B">
        <w:rPr>
          <w:rFonts w:ascii="Sylfaen" w:hAnsi="Sylfaen" w:cs="Times New Roman"/>
          <w:i/>
          <w:sz w:val="24"/>
          <w:szCs w:val="24"/>
        </w:rPr>
        <w:t xml:space="preserve"> </w:t>
      </w:r>
      <w:r w:rsidR="005B0E64" w:rsidRPr="0044281B">
        <w:rPr>
          <w:rFonts w:ascii="Sylfaen" w:hAnsi="Sylfaen" w:cs="Times New Roman"/>
          <w:sz w:val="24"/>
          <w:szCs w:val="24"/>
        </w:rPr>
        <w:t>(«dur»)</w:t>
      </w:r>
      <w:r w:rsidR="005C5EFA" w:rsidRPr="0044281B">
        <w:rPr>
          <w:rFonts w:ascii="Sylfaen" w:hAnsi="Sylfaen" w:cs="Times New Roman"/>
          <w:sz w:val="24"/>
          <w:szCs w:val="24"/>
        </w:rPr>
        <w:t xml:space="preserve"> etc.</w:t>
      </w:r>
      <w:r w:rsidR="005B0E64" w:rsidRPr="0044281B">
        <w:rPr>
          <w:rFonts w:ascii="Sylfaen" w:hAnsi="Sylfaen" w:cs="Times New Roman"/>
          <w:sz w:val="24"/>
          <w:szCs w:val="24"/>
        </w:rPr>
        <w:t>,</w:t>
      </w:r>
      <w:r w:rsidR="005C5EFA" w:rsidRPr="0044281B">
        <w:rPr>
          <w:rFonts w:ascii="Sylfaen" w:hAnsi="Sylfaen" w:cs="Times New Roman"/>
          <w:sz w:val="24"/>
          <w:szCs w:val="24"/>
        </w:rPr>
        <w:t xml:space="preserve"> ou dans des hydronymes, comme la Charente (</w:t>
      </w:r>
      <w:proofErr w:type="spellStart"/>
      <w:r w:rsidR="005C5EFA" w:rsidRPr="0044281B">
        <w:rPr>
          <w:rFonts w:ascii="Sylfaen" w:hAnsi="Sylfaen" w:cs="Times New Roman"/>
          <w:i/>
          <w:sz w:val="24"/>
          <w:szCs w:val="24"/>
        </w:rPr>
        <w:t>Karantia</w:t>
      </w:r>
      <w:proofErr w:type="spellEnd"/>
      <w:r w:rsidR="005C5EFA" w:rsidRPr="0044281B">
        <w:rPr>
          <w:rFonts w:ascii="Sylfaen" w:hAnsi="Sylfaen" w:cs="Times New Roman"/>
          <w:sz w:val="24"/>
          <w:szCs w:val="24"/>
        </w:rPr>
        <w:t xml:space="preserve">, «rivière avec des pierres») ou la Garonne (de </w:t>
      </w:r>
      <w:proofErr w:type="spellStart"/>
      <w:r w:rsidR="005C5EFA" w:rsidRPr="0044281B">
        <w:rPr>
          <w:rFonts w:ascii="Sylfaen" w:hAnsi="Sylfaen" w:cs="Times New Roman"/>
          <w:i/>
          <w:sz w:val="24"/>
          <w:szCs w:val="24"/>
        </w:rPr>
        <w:t>gar</w:t>
      </w:r>
      <w:proofErr w:type="spellEnd"/>
      <w:r w:rsidR="005C5EFA" w:rsidRPr="0044281B">
        <w:rPr>
          <w:rFonts w:ascii="Sylfaen" w:hAnsi="Sylfaen" w:cs="Times New Roman"/>
          <w:sz w:val="24"/>
          <w:szCs w:val="24"/>
        </w:rPr>
        <w:t>- et –</w:t>
      </w:r>
      <w:proofErr w:type="spellStart"/>
      <w:r w:rsidR="005C5EFA" w:rsidRPr="0044281B">
        <w:rPr>
          <w:rFonts w:ascii="Sylfaen" w:hAnsi="Sylfaen" w:cs="Times New Roman"/>
          <w:i/>
          <w:sz w:val="24"/>
          <w:szCs w:val="24"/>
        </w:rPr>
        <w:t>ouna</w:t>
      </w:r>
      <w:proofErr w:type="spellEnd"/>
      <w:r w:rsidR="005C5EFA" w:rsidRPr="0044281B">
        <w:rPr>
          <w:rFonts w:ascii="Sylfaen" w:hAnsi="Sylfaen" w:cs="Times New Roman"/>
          <w:sz w:val="24"/>
          <w:szCs w:val="24"/>
        </w:rPr>
        <w:t>, «rivière</w:t>
      </w:r>
      <w:r w:rsidR="00DD605F" w:rsidRPr="0044281B">
        <w:rPr>
          <w:rFonts w:ascii="Sylfaen" w:hAnsi="Sylfaen" w:cs="Times New Roman"/>
          <w:sz w:val="24"/>
          <w:szCs w:val="24"/>
        </w:rPr>
        <w:t>»</w:t>
      </w:r>
      <w:r w:rsidR="005C5EFA" w:rsidRPr="0044281B">
        <w:rPr>
          <w:rFonts w:ascii="Sylfaen" w:hAnsi="Sylfaen" w:cs="Times New Roman"/>
          <w:sz w:val="24"/>
          <w:szCs w:val="24"/>
        </w:rPr>
        <w:t xml:space="preserve"> en celtique), voire des top</w:t>
      </w:r>
      <w:r w:rsidR="003F2816" w:rsidRPr="0044281B">
        <w:rPr>
          <w:rFonts w:ascii="Sylfaen" w:hAnsi="Sylfaen" w:cs="Times New Roman"/>
          <w:sz w:val="24"/>
          <w:szCs w:val="24"/>
        </w:rPr>
        <w:t>onymes, comme l</w:t>
      </w:r>
      <w:r w:rsidR="008A7C06">
        <w:rPr>
          <w:rFonts w:ascii="Sylfaen" w:hAnsi="Sylfaen" w:cs="Times New Roman"/>
          <w:sz w:val="24"/>
          <w:szCs w:val="24"/>
        </w:rPr>
        <w:t>es</w:t>
      </w:r>
      <w:r w:rsidR="003F2816" w:rsidRPr="0044281B">
        <w:rPr>
          <w:rFonts w:ascii="Sylfaen" w:hAnsi="Sylfaen" w:cs="Times New Roman"/>
          <w:sz w:val="24"/>
          <w:szCs w:val="24"/>
        </w:rPr>
        <w:t xml:space="preserve"> région</w:t>
      </w:r>
      <w:r w:rsidR="008A7C06">
        <w:rPr>
          <w:rFonts w:ascii="Sylfaen" w:hAnsi="Sylfaen" w:cs="Times New Roman"/>
          <w:sz w:val="24"/>
          <w:szCs w:val="24"/>
        </w:rPr>
        <w:t>s</w:t>
      </w:r>
      <w:r w:rsidR="003F2816" w:rsidRPr="0044281B">
        <w:rPr>
          <w:rFonts w:ascii="Sylfaen" w:hAnsi="Sylfaen" w:cs="Times New Roman"/>
          <w:sz w:val="24"/>
          <w:szCs w:val="24"/>
        </w:rPr>
        <w:t xml:space="preserve"> de </w:t>
      </w:r>
      <w:r w:rsidR="005C5EFA" w:rsidRPr="0044281B">
        <w:rPr>
          <w:rFonts w:ascii="Sylfaen" w:hAnsi="Sylfaen" w:cs="Times New Roman"/>
          <w:sz w:val="24"/>
          <w:szCs w:val="24"/>
        </w:rPr>
        <w:t>Kars</w:t>
      </w:r>
      <w:r w:rsidR="00447A41" w:rsidRPr="0044281B">
        <w:rPr>
          <w:rFonts w:ascii="Sylfaen" w:hAnsi="Sylfaen" w:cs="Times New Roman"/>
          <w:sz w:val="24"/>
          <w:szCs w:val="24"/>
        </w:rPr>
        <w:t>t (en Slovénie</w:t>
      </w:r>
      <w:r>
        <w:rPr>
          <w:rFonts w:ascii="Sylfaen" w:hAnsi="Sylfaen" w:cs="Times New Roman"/>
          <w:sz w:val="24"/>
          <w:szCs w:val="24"/>
        </w:rPr>
        <w:t xml:space="preserve"> et en Croatie</w:t>
      </w:r>
      <w:r w:rsidR="00447A41" w:rsidRPr="0044281B">
        <w:rPr>
          <w:rFonts w:ascii="Sylfaen" w:hAnsi="Sylfaen" w:cs="Times New Roman"/>
          <w:sz w:val="24"/>
          <w:szCs w:val="24"/>
        </w:rPr>
        <w:t>)</w:t>
      </w:r>
      <w:r w:rsidR="00C6552D" w:rsidRPr="0044281B">
        <w:rPr>
          <w:rFonts w:ascii="Sylfaen" w:hAnsi="Sylfaen" w:cs="Times New Roman"/>
          <w:sz w:val="24"/>
          <w:szCs w:val="24"/>
        </w:rPr>
        <w:t>, très pierreuse,</w:t>
      </w:r>
      <w:r w:rsidR="00447A41" w:rsidRPr="0044281B">
        <w:rPr>
          <w:rFonts w:ascii="Sylfaen" w:hAnsi="Sylfaen" w:cs="Times New Roman"/>
          <w:sz w:val="24"/>
          <w:szCs w:val="24"/>
        </w:rPr>
        <w:t xml:space="preserve"> ou </w:t>
      </w:r>
      <w:r w:rsidR="003F2816" w:rsidRPr="0044281B">
        <w:rPr>
          <w:rFonts w:ascii="Sylfaen" w:hAnsi="Sylfaen" w:cs="Times New Roman"/>
          <w:sz w:val="24"/>
          <w:szCs w:val="24"/>
        </w:rPr>
        <w:t xml:space="preserve">de </w:t>
      </w:r>
      <w:r w:rsidR="005C5EFA" w:rsidRPr="0044281B">
        <w:rPr>
          <w:rFonts w:ascii="Sylfaen" w:hAnsi="Sylfaen" w:cs="Times New Roman"/>
          <w:sz w:val="24"/>
          <w:szCs w:val="24"/>
        </w:rPr>
        <w:t>Carrare</w:t>
      </w:r>
      <w:r w:rsidR="003F2816" w:rsidRPr="0044281B">
        <w:rPr>
          <w:rFonts w:ascii="Sylfaen" w:hAnsi="Sylfaen" w:cs="Times New Roman"/>
          <w:sz w:val="24"/>
          <w:szCs w:val="24"/>
        </w:rPr>
        <w:t xml:space="preserve"> (en Italie)</w:t>
      </w:r>
      <w:r w:rsidR="00447A41" w:rsidRPr="0044281B">
        <w:rPr>
          <w:rFonts w:ascii="Sylfaen" w:hAnsi="Sylfaen" w:cs="Times New Roman"/>
          <w:sz w:val="24"/>
          <w:szCs w:val="24"/>
        </w:rPr>
        <w:t>, célèbre p</w:t>
      </w:r>
      <w:r w:rsidR="004252D1">
        <w:rPr>
          <w:rFonts w:ascii="Sylfaen" w:hAnsi="Sylfaen" w:cs="Times New Roman"/>
          <w:sz w:val="24"/>
          <w:szCs w:val="24"/>
        </w:rPr>
        <w:t>our</w:t>
      </w:r>
      <w:r w:rsidR="00447A41" w:rsidRPr="0044281B">
        <w:rPr>
          <w:rFonts w:ascii="Sylfaen" w:hAnsi="Sylfaen" w:cs="Times New Roman"/>
          <w:sz w:val="24"/>
          <w:szCs w:val="24"/>
        </w:rPr>
        <w:t xml:space="preserve"> son marbre</w:t>
      </w:r>
      <w:r w:rsidR="005C5EFA" w:rsidRPr="0044281B">
        <w:rPr>
          <w:rFonts w:ascii="Sylfaen" w:hAnsi="Sylfaen" w:cs="Times New Roman"/>
          <w:sz w:val="24"/>
          <w:szCs w:val="24"/>
        </w:rPr>
        <w:t>.  S’agit-il d’une origine commune, d’</w:t>
      </w:r>
      <w:r w:rsidR="00AB4A82" w:rsidRPr="0044281B">
        <w:rPr>
          <w:rFonts w:ascii="Sylfaen" w:hAnsi="Sylfaen" w:cs="Times New Roman"/>
          <w:sz w:val="24"/>
          <w:szCs w:val="24"/>
        </w:rPr>
        <w:t>emprunt</w:t>
      </w:r>
      <w:r w:rsidR="005C5EFA" w:rsidRPr="0044281B">
        <w:rPr>
          <w:rFonts w:ascii="Sylfaen" w:hAnsi="Sylfaen" w:cs="Times New Roman"/>
          <w:sz w:val="24"/>
          <w:szCs w:val="24"/>
        </w:rPr>
        <w:t xml:space="preserve">s, de purs </w:t>
      </w:r>
      <w:proofErr w:type="gramStart"/>
      <w:r w:rsidR="005C5EFA" w:rsidRPr="0044281B">
        <w:rPr>
          <w:rFonts w:ascii="Sylfaen" w:hAnsi="Sylfaen" w:cs="Times New Roman"/>
          <w:sz w:val="24"/>
          <w:szCs w:val="24"/>
        </w:rPr>
        <w:t>hasards</w:t>
      </w:r>
      <w:r w:rsidR="008405C2">
        <w:rPr>
          <w:rFonts w:ascii="Sylfaen" w:hAnsi="Sylfaen" w:cs="Times New Roman"/>
          <w:sz w:val="24"/>
          <w:szCs w:val="24"/>
        </w:rPr>
        <w:t>?</w:t>
      </w:r>
      <w:proofErr w:type="gramEnd"/>
      <w:r w:rsidR="005C5EFA" w:rsidRPr="0044281B">
        <w:rPr>
          <w:rFonts w:ascii="Sylfaen" w:hAnsi="Sylfaen" w:cs="Times New Roman"/>
          <w:sz w:val="24"/>
          <w:szCs w:val="24"/>
        </w:rPr>
        <w:t xml:space="preserve"> Il est possible que des progrès considérables en étymologie </w:t>
      </w:r>
      <w:r w:rsidR="003F2816" w:rsidRPr="0044281B">
        <w:rPr>
          <w:rFonts w:ascii="Sylfaen" w:hAnsi="Sylfaen" w:cs="Times New Roman"/>
          <w:sz w:val="24"/>
          <w:szCs w:val="24"/>
        </w:rPr>
        <w:t xml:space="preserve">ancienne </w:t>
      </w:r>
      <w:r w:rsidR="005C5EFA" w:rsidRPr="0044281B">
        <w:rPr>
          <w:rFonts w:ascii="Sylfaen" w:hAnsi="Sylfaen" w:cs="Times New Roman"/>
          <w:sz w:val="24"/>
          <w:szCs w:val="24"/>
        </w:rPr>
        <w:t xml:space="preserve">pourraient être accomplis si la langue basque faisait partie de la culture des étymologistes. </w:t>
      </w:r>
    </w:p>
    <w:p w14:paraId="659E4AEF" w14:textId="77777777" w:rsidR="004F330F" w:rsidRPr="0044281B" w:rsidRDefault="004F330F" w:rsidP="0044281B">
      <w:pPr>
        <w:spacing w:after="0" w:line="360" w:lineRule="auto"/>
        <w:ind w:firstLine="284"/>
        <w:jc w:val="both"/>
        <w:rPr>
          <w:rFonts w:ascii="Sylfaen" w:hAnsi="Sylfaen" w:cs="Times New Roman"/>
          <w:sz w:val="24"/>
          <w:szCs w:val="24"/>
        </w:rPr>
      </w:pPr>
    </w:p>
    <w:p w14:paraId="7188E854" w14:textId="2217F011" w:rsidR="00447A41" w:rsidRPr="0044281B" w:rsidRDefault="007D21F9" w:rsidP="0044281B">
      <w:pPr>
        <w:pStyle w:val="Paragraphedeliste"/>
        <w:numPr>
          <w:ilvl w:val="0"/>
          <w:numId w:val="11"/>
        </w:numPr>
        <w:spacing w:line="360" w:lineRule="auto"/>
        <w:ind w:firstLine="284"/>
        <w:jc w:val="both"/>
        <w:rPr>
          <w:rFonts w:ascii="Sylfaen" w:hAnsi="Sylfaen"/>
          <w:b/>
          <w:bCs/>
        </w:rPr>
      </w:pPr>
      <w:r w:rsidRPr="0044281B">
        <w:rPr>
          <w:rFonts w:ascii="Sylfaen" w:hAnsi="Sylfaen"/>
          <w:b/>
          <w:bCs/>
        </w:rPr>
        <w:lastRenderedPageBreak/>
        <w:t>Ex</w:t>
      </w:r>
      <w:r w:rsidR="00F133B9" w:rsidRPr="0044281B">
        <w:rPr>
          <w:rFonts w:ascii="Sylfaen" w:hAnsi="Sylfaen"/>
          <w:b/>
          <w:bCs/>
        </w:rPr>
        <w:t xml:space="preserve">pansion anatolienne en Grèce, </w:t>
      </w:r>
      <w:r w:rsidRPr="0044281B">
        <w:rPr>
          <w:rFonts w:ascii="Sylfaen" w:hAnsi="Sylfaen"/>
          <w:b/>
          <w:bCs/>
        </w:rPr>
        <w:t>dans les Balkans</w:t>
      </w:r>
      <w:r w:rsidR="007069E7" w:rsidRPr="0044281B">
        <w:rPr>
          <w:rFonts w:ascii="Sylfaen" w:hAnsi="Sylfaen"/>
          <w:b/>
          <w:bCs/>
        </w:rPr>
        <w:t xml:space="preserve">, et </w:t>
      </w:r>
      <w:r w:rsidR="00F133B9" w:rsidRPr="0044281B">
        <w:rPr>
          <w:rFonts w:ascii="Sylfaen" w:hAnsi="Sylfaen"/>
          <w:b/>
          <w:bCs/>
        </w:rPr>
        <w:t>en Europe occidentale</w:t>
      </w:r>
    </w:p>
    <w:p w14:paraId="313BB11F" w14:textId="27F81352" w:rsidR="00447A41" w:rsidRPr="0044281B" w:rsidRDefault="00447A41" w:rsidP="0044281B">
      <w:pPr>
        <w:spacing w:after="0" w:line="360" w:lineRule="auto"/>
        <w:ind w:firstLine="284"/>
        <w:jc w:val="both"/>
        <w:rPr>
          <w:rFonts w:ascii="Sylfaen" w:hAnsi="Sylfaen"/>
          <w:bCs/>
          <w:sz w:val="24"/>
          <w:szCs w:val="24"/>
        </w:rPr>
      </w:pPr>
      <w:r w:rsidRPr="0044281B">
        <w:rPr>
          <w:rFonts w:ascii="Sylfaen" w:hAnsi="Sylfaen"/>
          <w:bCs/>
          <w:sz w:val="24"/>
          <w:szCs w:val="24"/>
        </w:rPr>
        <w:t>Barry Cunliffe</w:t>
      </w:r>
      <w:r w:rsidR="0007150C" w:rsidRPr="0044281B">
        <w:rPr>
          <w:rFonts w:ascii="Sylfaen" w:hAnsi="Sylfaen"/>
          <w:bCs/>
          <w:sz w:val="24"/>
          <w:szCs w:val="24"/>
        </w:rPr>
        <w:t>, un disciple de Colin Renfrew,</w:t>
      </w:r>
      <w:r w:rsidRPr="0044281B">
        <w:rPr>
          <w:rFonts w:ascii="Sylfaen" w:hAnsi="Sylfaen"/>
          <w:bCs/>
          <w:sz w:val="24"/>
          <w:szCs w:val="24"/>
        </w:rPr>
        <w:t xml:space="preserve"> fait une intéressante hypothèse dans son livre </w:t>
      </w:r>
      <w:r w:rsidRPr="0044281B">
        <w:rPr>
          <w:rFonts w:ascii="Sylfaen" w:hAnsi="Sylfaen"/>
          <w:bCs/>
          <w:i/>
          <w:sz w:val="24"/>
          <w:szCs w:val="24"/>
        </w:rPr>
        <w:t xml:space="preserve">Europe </w:t>
      </w:r>
      <w:proofErr w:type="spellStart"/>
      <w:r w:rsidRPr="0044281B">
        <w:rPr>
          <w:rFonts w:ascii="Sylfaen" w:hAnsi="Sylfaen"/>
          <w:bCs/>
          <w:i/>
          <w:sz w:val="24"/>
          <w:szCs w:val="24"/>
        </w:rPr>
        <w:t>between</w:t>
      </w:r>
      <w:proofErr w:type="spellEnd"/>
      <w:r w:rsidRPr="0044281B">
        <w:rPr>
          <w:rFonts w:ascii="Sylfaen" w:hAnsi="Sylfaen"/>
          <w:bCs/>
          <w:i/>
          <w:sz w:val="24"/>
          <w:szCs w:val="24"/>
        </w:rPr>
        <w:t xml:space="preserve"> the </w:t>
      </w:r>
      <w:proofErr w:type="spellStart"/>
      <w:proofErr w:type="gramStart"/>
      <w:r w:rsidRPr="0044281B">
        <w:rPr>
          <w:rFonts w:ascii="Sylfaen" w:hAnsi="Sylfaen"/>
          <w:bCs/>
          <w:i/>
          <w:sz w:val="24"/>
          <w:szCs w:val="24"/>
        </w:rPr>
        <w:t>oceans</w:t>
      </w:r>
      <w:proofErr w:type="spellEnd"/>
      <w:r w:rsidR="008405C2">
        <w:rPr>
          <w:rFonts w:ascii="Sylfaen" w:hAnsi="Sylfaen"/>
          <w:bCs/>
          <w:i/>
          <w:sz w:val="24"/>
          <w:szCs w:val="24"/>
        </w:rPr>
        <w:t>:</w:t>
      </w:r>
      <w:proofErr w:type="gramEnd"/>
      <w:r w:rsidRPr="0044281B">
        <w:rPr>
          <w:rFonts w:ascii="Sylfaen" w:hAnsi="Sylfaen"/>
          <w:bCs/>
          <w:i/>
          <w:sz w:val="24"/>
          <w:szCs w:val="24"/>
        </w:rPr>
        <w:t xml:space="preserve"> 9000 BC - 1000 AD</w:t>
      </w:r>
      <w:r w:rsidR="004F330F">
        <w:rPr>
          <w:rFonts w:ascii="Sylfaen" w:hAnsi="Sylfaen"/>
          <w:bCs/>
          <w:sz w:val="24"/>
          <w:szCs w:val="24"/>
        </w:rPr>
        <w:t xml:space="preserve">, </w:t>
      </w:r>
      <w:r w:rsidR="008D39E8" w:rsidRPr="0044281B">
        <w:rPr>
          <w:rFonts w:ascii="Sylfaen" w:hAnsi="Sylfaen"/>
          <w:bCs/>
          <w:sz w:val="24"/>
          <w:szCs w:val="24"/>
        </w:rPr>
        <w:t>2008.</w:t>
      </w:r>
      <w:r w:rsidRPr="0044281B">
        <w:rPr>
          <w:rFonts w:ascii="Sylfaen" w:hAnsi="Sylfaen"/>
          <w:bCs/>
          <w:sz w:val="24"/>
          <w:szCs w:val="24"/>
        </w:rPr>
        <w:t xml:space="preserve">  Selon lui, il y aurait eu des rou</w:t>
      </w:r>
      <w:r w:rsidR="007069E7" w:rsidRPr="0044281B">
        <w:rPr>
          <w:rFonts w:ascii="Sylfaen" w:hAnsi="Sylfaen"/>
          <w:bCs/>
          <w:sz w:val="24"/>
          <w:szCs w:val="24"/>
        </w:rPr>
        <w:t>tes maritimes contrôlées par des</w:t>
      </w:r>
      <w:r w:rsidRPr="0044281B">
        <w:rPr>
          <w:rFonts w:ascii="Sylfaen" w:hAnsi="Sylfaen"/>
          <w:bCs/>
          <w:sz w:val="24"/>
          <w:szCs w:val="24"/>
        </w:rPr>
        <w:t xml:space="preserve"> ethnie</w:t>
      </w:r>
      <w:r w:rsidR="007069E7" w:rsidRPr="0044281B">
        <w:rPr>
          <w:rFonts w:ascii="Sylfaen" w:hAnsi="Sylfaen"/>
          <w:bCs/>
          <w:sz w:val="24"/>
          <w:szCs w:val="24"/>
        </w:rPr>
        <w:t>s</w:t>
      </w:r>
      <w:r w:rsidRPr="0044281B">
        <w:rPr>
          <w:rFonts w:ascii="Sylfaen" w:hAnsi="Sylfaen"/>
          <w:bCs/>
          <w:sz w:val="24"/>
          <w:szCs w:val="24"/>
        </w:rPr>
        <w:t xml:space="preserve"> </w:t>
      </w:r>
      <w:r w:rsidR="004252D1">
        <w:rPr>
          <w:rFonts w:ascii="Sylfaen" w:hAnsi="Sylfaen"/>
          <w:bCs/>
          <w:sz w:val="24"/>
          <w:szCs w:val="24"/>
        </w:rPr>
        <w:t xml:space="preserve">paléolithiques </w:t>
      </w:r>
      <w:r w:rsidRPr="0044281B">
        <w:rPr>
          <w:rFonts w:ascii="Sylfaen" w:hAnsi="Sylfaen"/>
          <w:bCs/>
          <w:sz w:val="24"/>
          <w:szCs w:val="24"/>
        </w:rPr>
        <w:t>qui disposai</w:t>
      </w:r>
      <w:r w:rsidR="007069E7" w:rsidRPr="0044281B">
        <w:rPr>
          <w:rFonts w:ascii="Sylfaen" w:hAnsi="Sylfaen"/>
          <w:bCs/>
          <w:sz w:val="24"/>
          <w:szCs w:val="24"/>
        </w:rPr>
        <w:t>en</w:t>
      </w:r>
      <w:r w:rsidRPr="0044281B">
        <w:rPr>
          <w:rFonts w:ascii="Sylfaen" w:hAnsi="Sylfaen"/>
          <w:bCs/>
          <w:sz w:val="24"/>
          <w:szCs w:val="24"/>
        </w:rPr>
        <w:t>t de navires et qui s’étai</w:t>
      </w:r>
      <w:r w:rsidR="007069E7" w:rsidRPr="0044281B">
        <w:rPr>
          <w:rFonts w:ascii="Sylfaen" w:hAnsi="Sylfaen"/>
          <w:bCs/>
          <w:sz w:val="24"/>
          <w:szCs w:val="24"/>
        </w:rPr>
        <w:t>en</w:t>
      </w:r>
      <w:r w:rsidRPr="0044281B">
        <w:rPr>
          <w:rFonts w:ascii="Sylfaen" w:hAnsi="Sylfaen"/>
          <w:bCs/>
          <w:sz w:val="24"/>
          <w:szCs w:val="24"/>
        </w:rPr>
        <w:t>t spécialisée</w:t>
      </w:r>
      <w:r w:rsidR="007069E7" w:rsidRPr="0044281B">
        <w:rPr>
          <w:rFonts w:ascii="Sylfaen" w:hAnsi="Sylfaen"/>
          <w:bCs/>
          <w:sz w:val="24"/>
          <w:szCs w:val="24"/>
        </w:rPr>
        <w:t>s</w:t>
      </w:r>
      <w:r w:rsidRPr="0044281B">
        <w:rPr>
          <w:rFonts w:ascii="Sylfaen" w:hAnsi="Sylfaen"/>
          <w:bCs/>
          <w:sz w:val="24"/>
          <w:szCs w:val="24"/>
        </w:rPr>
        <w:t xml:space="preserve"> dans le transport, la pêche en haute mer et le commerce des ressources iliennes comme l’obsidienne de Milos.  </w:t>
      </w:r>
      <w:r w:rsidR="007069E7" w:rsidRPr="0044281B">
        <w:rPr>
          <w:rFonts w:ascii="Sylfaen" w:hAnsi="Sylfaen"/>
          <w:bCs/>
          <w:sz w:val="24"/>
          <w:szCs w:val="24"/>
        </w:rPr>
        <w:t>Et ce serait ainsi que des Anatoliens seraient parvenus jusqu’en Grèce. La roue n’ayant pas encore été inventée, les navires étaient sans doute le moyen le plus pratique pour transporter le matériel, les semences et les animaux qui permettaient d’installer des villages néolithiques</w:t>
      </w:r>
      <w:r w:rsidR="00C45336">
        <w:rPr>
          <w:rFonts w:ascii="Sylfaen" w:hAnsi="Sylfaen"/>
          <w:bCs/>
          <w:sz w:val="24"/>
          <w:szCs w:val="24"/>
        </w:rPr>
        <w:t xml:space="preserve"> au-delà des mers, dans les îles comme Chypre ou la Crète, ainsi qu’en Grèce continentale</w:t>
      </w:r>
      <w:r w:rsidR="007069E7" w:rsidRPr="0044281B">
        <w:rPr>
          <w:rFonts w:ascii="Sylfaen" w:hAnsi="Sylfaen"/>
          <w:bCs/>
          <w:sz w:val="24"/>
          <w:szCs w:val="24"/>
        </w:rPr>
        <w:t xml:space="preserve">.     </w:t>
      </w:r>
    </w:p>
    <w:p w14:paraId="5EE7E1E1" w14:textId="4ED5EECD" w:rsidR="00BF4E72" w:rsidRDefault="00447A41"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Une </w:t>
      </w:r>
      <w:r w:rsidR="007069E7" w:rsidRPr="0044281B">
        <w:rPr>
          <w:rFonts w:ascii="Sylfaen" w:hAnsi="Sylfaen"/>
          <w:bCs/>
          <w:sz w:val="24"/>
          <w:szCs w:val="24"/>
        </w:rPr>
        <w:t xml:space="preserve">telle implantation </w:t>
      </w:r>
      <w:r w:rsidRPr="0044281B">
        <w:rPr>
          <w:rFonts w:ascii="Sylfaen" w:hAnsi="Sylfaen"/>
          <w:bCs/>
          <w:sz w:val="24"/>
          <w:szCs w:val="24"/>
        </w:rPr>
        <w:t xml:space="preserve">par la voie maritime semble d’autant plus probable que sur la </w:t>
      </w:r>
      <w:r w:rsidR="008A7C06">
        <w:rPr>
          <w:rFonts w:ascii="Sylfaen" w:hAnsi="Sylfaen"/>
          <w:bCs/>
          <w:sz w:val="24"/>
          <w:szCs w:val="24"/>
        </w:rPr>
        <w:t>route</w:t>
      </w:r>
      <w:r w:rsidRPr="0044281B">
        <w:rPr>
          <w:rFonts w:ascii="Sylfaen" w:hAnsi="Sylfaen"/>
          <w:bCs/>
          <w:sz w:val="24"/>
          <w:szCs w:val="24"/>
        </w:rPr>
        <w:t xml:space="preserve"> du nord, celle</w:t>
      </w:r>
      <w:r w:rsidR="008A7C06">
        <w:rPr>
          <w:rFonts w:ascii="Sylfaen" w:hAnsi="Sylfaen"/>
          <w:bCs/>
          <w:sz w:val="24"/>
          <w:szCs w:val="24"/>
        </w:rPr>
        <w:t xml:space="preserve"> qui</w:t>
      </w:r>
      <w:r w:rsidRPr="0044281B">
        <w:rPr>
          <w:rFonts w:ascii="Sylfaen" w:hAnsi="Sylfaen"/>
          <w:bCs/>
          <w:sz w:val="24"/>
          <w:szCs w:val="24"/>
        </w:rPr>
        <w:t xml:space="preserve"> pass</w:t>
      </w:r>
      <w:r w:rsidR="008A7C06">
        <w:rPr>
          <w:rFonts w:ascii="Sylfaen" w:hAnsi="Sylfaen"/>
          <w:bCs/>
          <w:sz w:val="24"/>
          <w:szCs w:val="24"/>
        </w:rPr>
        <w:t>e</w:t>
      </w:r>
      <w:r w:rsidRPr="0044281B">
        <w:rPr>
          <w:rFonts w:ascii="Sylfaen" w:hAnsi="Sylfaen"/>
          <w:bCs/>
          <w:sz w:val="24"/>
          <w:szCs w:val="24"/>
        </w:rPr>
        <w:t xml:space="preserve"> par la Macédoine grecque, accessible à pied une fois le Bosphore franchi, on ne trouve pas trace d’habitat néolithique à cette époque. </w:t>
      </w:r>
    </w:p>
    <w:p w14:paraId="5E3801E8" w14:textId="1339EB04" w:rsidR="00447A41" w:rsidRPr="0044281B" w:rsidRDefault="00447A41" w:rsidP="0044281B">
      <w:pPr>
        <w:spacing w:after="0" w:line="360" w:lineRule="auto"/>
        <w:ind w:firstLine="284"/>
        <w:jc w:val="both"/>
        <w:rPr>
          <w:rFonts w:ascii="Sylfaen" w:hAnsi="Sylfaen"/>
          <w:bCs/>
          <w:sz w:val="24"/>
          <w:szCs w:val="24"/>
        </w:rPr>
      </w:pPr>
      <w:r w:rsidRPr="0044281B">
        <w:rPr>
          <w:rFonts w:ascii="Sylfaen" w:hAnsi="Sylfaen"/>
          <w:bCs/>
          <w:sz w:val="24"/>
          <w:szCs w:val="24"/>
        </w:rPr>
        <w:t>La néolithisation de la Grèce a rapidement concerné une grande partie de la côte égéenne et de l’intérieur des terres, en particulier de la Thessalie, près du Golfe Thermaïque. Il est à noter que la c</w:t>
      </w:r>
      <w:r w:rsidR="009B2060" w:rsidRPr="0044281B">
        <w:rPr>
          <w:rFonts w:ascii="Sylfaen" w:hAnsi="Sylfaen"/>
          <w:bCs/>
          <w:sz w:val="24"/>
          <w:szCs w:val="24"/>
        </w:rPr>
        <w:t>ôte adriatique n’a pas été néolithis</w:t>
      </w:r>
      <w:r w:rsidRPr="0044281B">
        <w:rPr>
          <w:rFonts w:ascii="Sylfaen" w:hAnsi="Sylfaen"/>
          <w:bCs/>
          <w:sz w:val="24"/>
          <w:szCs w:val="24"/>
        </w:rPr>
        <w:t xml:space="preserve">ée à cette époque. </w:t>
      </w:r>
      <w:r w:rsidR="00DD605F" w:rsidRPr="0044281B">
        <w:rPr>
          <w:rFonts w:ascii="Sylfaen" w:hAnsi="Sylfaen"/>
          <w:bCs/>
          <w:sz w:val="24"/>
          <w:szCs w:val="24"/>
        </w:rPr>
        <w:t xml:space="preserve">Mais des </w:t>
      </w:r>
      <w:r w:rsidR="00F133B9" w:rsidRPr="0044281B">
        <w:rPr>
          <w:rFonts w:ascii="Sylfaen" w:hAnsi="Sylfaen"/>
          <w:bCs/>
          <w:sz w:val="24"/>
          <w:szCs w:val="24"/>
        </w:rPr>
        <w:t xml:space="preserve">explorations ont </w:t>
      </w:r>
      <w:r w:rsidR="00EC5AE1" w:rsidRPr="0044281B">
        <w:rPr>
          <w:rFonts w:ascii="Sylfaen" w:hAnsi="Sylfaen"/>
          <w:bCs/>
          <w:sz w:val="24"/>
          <w:szCs w:val="24"/>
        </w:rPr>
        <w:t xml:space="preserve">pu </w:t>
      </w:r>
      <w:r w:rsidR="00F133B9" w:rsidRPr="0044281B">
        <w:rPr>
          <w:rFonts w:ascii="Sylfaen" w:hAnsi="Sylfaen"/>
          <w:bCs/>
          <w:sz w:val="24"/>
          <w:szCs w:val="24"/>
        </w:rPr>
        <w:t>amener</w:t>
      </w:r>
      <w:r w:rsidR="00DD605F" w:rsidRPr="0044281B">
        <w:rPr>
          <w:rFonts w:ascii="Sylfaen" w:hAnsi="Sylfaen"/>
          <w:bCs/>
          <w:sz w:val="24"/>
          <w:szCs w:val="24"/>
        </w:rPr>
        <w:t xml:space="preserve"> les agriculteurs </w:t>
      </w:r>
      <w:r w:rsidRPr="0044281B">
        <w:rPr>
          <w:rFonts w:ascii="Sylfaen" w:hAnsi="Sylfaen"/>
          <w:bCs/>
          <w:sz w:val="24"/>
          <w:szCs w:val="24"/>
        </w:rPr>
        <w:t xml:space="preserve">au nord du Golfe Thermaïque, dans lequel se jette la rivière Vardar. Ils l’ont alors </w:t>
      </w:r>
      <w:r w:rsidR="00F133B9" w:rsidRPr="0044281B">
        <w:rPr>
          <w:rFonts w:ascii="Sylfaen" w:hAnsi="Sylfaen"/>
          <w:bCs/>
          <w:sz w:val="24"/>
          <w:szCs w:val="24"/>
        </w:rPr>
        <w:t xml:space="preserve">sans doute </w:t>
      </w:r>
      <w:r w:rsidRPr="0044281B">
        <w:rPr>
          <w:rFonts w:ascii="Sylfaen" w:hAnsi="Sylfaen"/>
          <w:bCs/>
          <w:sz w:val="24"/>
          <w:szCs w:val="24"/>
        </w:rPr>
        <w:t>remontée jusqu’en Macédoine du Nord, en y construisant de nouveaux villages. De là</w:t>
      </w:r>
      <w:r w:rsidR="00F133B9" w:rsidRPr="0044281B">
        <w:rPr>
          <w:rFonts w:ascii="Sylfaen" w:hAnsi="Sylfaen"/>
          <w:bCs/>
          <w:sz w:val="24"/>
          <w:szCs w:val="24"/>
        </w:rPr>
        <w:t xml:space="preserve">, ils ont </w:t>
      </w:r>
      <w:r w:rsidR="00B42C01">
        <w:rPr>
          <w:rFonts w:ascii="Sylfaen" w:hAnsi="Sylfaen"/>
          <w:bCs/>
          <w:sz w:val="24"/>
          <w:szCs w:val="24"/>
        </w:rPr>
        <w:t>pu</w:t>
      </w:r>
      <w:r w:rsidRPr="0044281B">
        <w:rPr>
          <w:rFonts w:ascii="Sylfaen" w:hAnsi="Sylfaen"/>
          <w:bCs/>
          <w:sz w:val="24"/>
          <w:szCs w:val="24"/>
        </w:rPr>
        <w:t xml:space="preserve"> suiv</w:t>
      </w:r>
      <w:r w:rsidR="00B42C01">
        <w:rPr>
          <w:rFonts w:ascii="Sylfaen" w:hAnsi="Sylfaen"/>
          <w:bCs/>
          <w:sz w:val="24"/>
          <w:szCs w:val="24"/>
        </w:rPr>
        <w:t>re</w:t>
      </w:r>
      <w:r w:rsidRPr="0044281B">
        <w:rPr>
          <w:rFonts w:ascii="Sylfaen" w:hAnsi="Sylfaen"/>
          <w:bCs/>
          <w:sz w:val="24"/>
          <w:szCs w:val="24"/>
        </w:rPr>
        <w:t xml:space="preserve"> la Morava, qui prend sa source au nord de la Macédoine du Nord et traverse la Serbie pour se jeter dans le Danube.    </w:t>
      </w:r>
    </w:p>
    <w:p w14:paraId="208D0EA8" w14:textId="03E9A0D0" w:rsidR="00447A41" w:rsidRPr="0044281B" w:rsidRDefault="00DD605F"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Ils ont ainsi occupé </w:t>
      </w:r>
      <w:r w:rsidR="00447A41" w:rsidRPr="0044281B">
        <w:rPr>
          <w:rFonts w:ascii="Sylfaen" w:hAnsi="Sylfaen"/>
          <w:bCs/>
          <w:sz w:val="24"/>
          <w:szCs w:val="24"/>
        </w:rPr>
        <w:t xml:space="preserve">les Balkans et de nombreuses cultures néolithiques se sont développées dans toute la région, en </w:t>
      </w:r>
      <w:r w:rsidR="00BF4E72">
        <w:rPr>
          <w:rFonts w:ascii="Sylfaen" w:hAnsi="Sylfaen"/>
          <w:bCs/>
          <w:sz w:val="24"/>
          <w:szCs w:val="24"/>
        </w:rPr>
        <w:t xml:space="preserve">Grèce, en Albanie, en </w:t>
      </w:r>
      <w:r w:rsidR="00447A41" w:rsidRPr="0044281B">
        <w:rPr>
          <w:rFonts w:ascii="Sylfaen" w:hAnsi="Sylfaen"/>
          <w:bCs/>
          <w:sz w:val="24"/>
          <w:szCs w:val="24"/>
        </w:rPr>
        <w:t xml:space="preserve">Macédoine, en Serbie, en Bosnie, en Bulgarie, en Roumanie, pendant la période allant de 8500 à 7500 ans AP. Cette région a continué de se développer par la suite et elle est devenue un véritable creuset où sont nées plusieurs cultures tout au long du Néolithique. C’est là notamment qu’est apparue la métallurgie du cuivre, donnant naissance à une ère nouvelle, le Chalcolithique. Les traces les plus anciennes de métallurgie du cuivre ont été retrouvées en Serbie, et remonteraient à 7500 </w:t>
      </w:r>
      <w:r w:rsidR="002128AA" w:rsidRPr="0044281B">
        <w:rPr>
          <w:rFonts w:ascii="Sylfaen" w:hAnsi="Sylfaen"/>
          <w:bCs/>
          <w:sz w:val="24"/>
          <w:szCs w:val="24"/>
        </w:rPr>
        <w:t xml:space="preserve">ans </w:t>
      </w:r>
      <w:r w:rsidR="00447A41" w:rsidRPr="0044281B">
        <w:rPr>
          <w:rFonts w:ascii="Sylfaen" w:hAnsi="Sylfaen"/>
          <w:bCs/>
          <w:sz w:val="24"/>
          <w:szCs w:val="24"/>
        </w:rPr>
        <w:t xml:space="preserve">AP. </w:t>
      </w:r>
    </w:p>
    <w:p w14:paraId="3EF8BFB4" w14:textId="29D7E63F" w:rsidR="00447A41" w:rsidRDefault="00447A41" w:rsidP="0044281B">
      <w:pPr>
        <w:spacing w:after="0" w:line="360" w:lineRule="auto"/>
        <w:ind w:firstLine="284"/>
        <w:jc w:val="both"/>
        <w:rPr>
          <w:rFonts w:ascii="Sylfaen" w:hAnsi="Sylfaen"/>
          <w:bCs/>
          <w:sz w:val="24"/>
          <w:szCs w:val="24"/>
        </w:rPr>
      </w:pPr>
      <w:r w:rsidRPr="0044281B">
        <w:rPr>
          <w:rFonts w:ascii="Sylfaen" w:hAnsi="Sylfaen"/>
          <w:bCs/>
          <w:sz w:val="24"/>
          <w:szCs w:val="24"/>
        </w:rPr>
        <w:lastRenderedPageBreak/>
        <w:t>Les agriculteurs du Néolithique ont continué leur expansion en descendant le Danube vers l’est, vers la Mer Noire, et aussi ver</w:t>
      </w:r>
      <w:r w:rsidR="007620F3" w:rsidRPr="0044281B">
        <w:rPr>
          <w:rFonts w:ascii="Sylfaen" w:hAnsi="Sylfaen"/>
          <w:bCs/>
          <w:sz w:val="24"/>
          <w:szCs w:val="24"/>
        </w:rPr>
        <w:t>s l’ouest en remontant le fleuve</w:t>
      </w:r>
      <w:r w:rsidRPr="0044281B">
        <w:rPr>
          <w:rFonts w:ascii="Sylfaen" w:hAnsi="Sylfaen"/>
          <w:bCs/>
          <w:sz w:val="24"/>
          <w:szCs w:val="24"/>
        </w:rPr>
        <w:t xml:space="preserve"> et ses affluents, surtout ceux du nord qui traversaient des vallées de lœss, une terre fertile et facile à cultiver, également susceptible d’être utilisée en poterie. Il s’agissait le plus souvent de bols et de vases de diverses tailles décorés de lignes et de sortes de rubans incisés à leur surface, d’où le nom de</w:t>
      </w:r>
      <w:proofErr w:type="gramStart"/>
      <w:r w:rsidRPr="0044281B">
        <w:rPr>
          <w:rFonts w:ascii="Sylfaen" w:hAnsi="Sylfaen"/>
          <w:bCs/>
          <w:sz w:val="24"/>
          <w:szCs w:val="24"/>
        </w:rPr>
        <w:t xml:space="preserve"> </w:t>
      </w:r>
      <w:r w:rsidR="008405C2">
        <w:rPr>
          <w:rFonts w:ascii="Sylfaen" w:hAnsi="Sylfaen"/>
          <w:bCs/>
          <w:sz w:val="24"/>
          <w:szCs w:val="24"/>
        </w:rPr>
        <w:t>«</w:t>
      </w:r>
      <w:r w:rsidRPr="0044281B">
        <w:rPr>
          <w:rFonts w:ascii="Sylfaen" w:hAnsi="Sylfaen"/>
          <w:bCs/>
          <w:sz w:val="24"/>
          <w:szCs w:val="24"/>
        </w:rPr>
        <w:t>Rubané</w:t>
      </w:r>
      <w:proofErr w:type="gramEnd"/>
      <w:r w:rsidR="008405C2">
        <w:rPr>
          <w:rFonts w:ascii="Sylfaen" w:hAnsi="Sylfaen"/>
          <w:bCs/>
          <w:sz w:val="24"/>
          <w:szCs w:val="24"/>
        </w:rPr>
        <w:t xml:space="preserve">» </w:t>
      </w:r>
      <w:r w:rsidRPr="0044281B">
        <w:rPr>
          <w:rFonts w:ascii="Sylfaen" w:hAnsi="Sylfaen"/>
          <w:bCs/>
          <w:sz w:val="24"/>
          <w:szCs w:val="24"/>
        </w:rPr>
        <w:t>donné à cette culture (</w:t>
      </w:r>
      <w:proofErr w:type="spellStart"/>
      <w:r w:rsidRPr="004F330F">
        <w:rPr>
          <w:rFonts w:ascii="Sylfaen" w:hAnsi="Sylfaen"/>
          <w:bCs/>
          <w:i/>
          <w:sz w:val="24"/>
          <w:szCs w:val="24"/>
        </w:rPr>
        <w:t>Linearbandkeramik</w:t>
      </w:r>
      <w:proofErr w:type="spellEnd"/>
      <w:r w:rsidRPr="004F330F">
        <w:rPr>
          <w:rFonts w:ascii="Sylfaen" w:hAnsi="Sylfaen"/>
          <w:bCs/>
          <w:i/>
          <w:sz w:val="24"/>
          <w:szCs w:val="24"/>
        </w:rPr>
        <w:t xml:space="preserve"> </w:t>
      </w:r>
      <w:r w:rsidRPr="0044281B">
        <w:rPr>
          <w:rFonts w:ascii="Sylfaen" w:hAnsi="Sylfaen"/>
          <w:bCs/>
          <w:sz w:val="24"/>
          <w:szCs w:val="24"/>
        </w:rPr>
        <w:t xml:space="preserve">ou </w:t>
      </w:r>
      <w:r w:rsidRPr="004F330F">
        <w:rPr>
          <w:rFonts w:ascii="Sylfaen" w:hAnsi="Sylfaen"/>
          <w:bCs/>
          <w:i/>
          <w:sz w:val="24"/>
          <w:szCs w:val="24"/>
        </w:rPr>
        <w:t>LBK</w:t>
      </w:r>
      <w:r w:rsidRPr="0044281B">
        <w:rPr>
          <w:rFonts w:ascii="Sylfaen" w:hAnsi="Sylfaen"/>
          <w:bCs/>
          <w:sz w:val="24"/>
          <w:szCs w:val="24"/>
        </w:rPr>
        <w:t>, en allemand). Ils ont atteint le Rhin, la Meuse, la Moselle et la Seine vers 7500 ans AP. On considère que le Rubané s’étendait de la Russie au nord de la France, en passant par la Pologne, l’Allemagne, les Pays-Bas et la Belgique. Les archéologues ont subdivisé le Rubané en deux grandes cultures de la céramique, celle de la Hoguette (du nom d’un village dans le Calvados) et celle de Limbourg (du nom d’une région des Pays-</w:t>
      </w:r>
      <w:r w:rsidR="00003C37" w:rsidRPr="0044281B">
        <w:rPr>
          <w:rFonts w:ascii="Sylfaen" w:hAnsi="Sylfaen"/>
          <w:bCs/>
          <w:sz w:val="24"/>
          <w:szCs w:val="24"/>
        </w:rPr>
        <w:t>Bas). On peut donc dire que le n</w:t>
      </w:r>
      <w:r w:rsidRPr="0044281B">
        <w:rPr>
          <w:rFonts w:ascii="Sylfaen" w:hAnsi="Sylfaen"/>
          <w:bCs/>
          <w:sz w:val="24"/>
          <w:szCs w:val="24"/>
        </w:rPr>
        <w:t>or</w:t>
      </w:r>
      <w:r w:rsidR="009B2060" w:rsidRPr="0044281B">
        <w:rPr>
          <w:rFonts w:ascii="Sylfaen" w:hAnsi="Sylfaen"/>
          <w:bCs/>
          <w:sz w:val="24"/>
          <w:szCs w:val="24"/>
        </w:rPr>
        <w:t>d de la France était néolithisé</w:t>
      </w:r>
      <w:r w:rsidRPr="0044281B">
        <w:rPr>
          <w:rFonts w:ascii="Sylfaen" w:hAnsi="Sylfaen"/>
          <w:bCs/>
          <w:sz w:val="24"/>
          <w:szCs w:val="24"/>
        </w:rPr>
        <w:t xml:space="preserve"> vers 7500 ans AP. </w:t>
      </w:r>
    </w:p>
    <w:p w14:paraId="7026B0F9" w14:textId="77777777" w:rsidR="0044281B" w:rsidRPr="0044281B" w:rsidRDefault="0044281B" w:rsidP="0044281B">
      <w:pPr>
        <w:spacing w:after="0" w:line="360" w:lineRule="auto"/>
        <w:ind w:firstLine="284"/>
        <w:jc w:val="both"/>
        <w:rPr>
          <w:rFonts w:ascii="Sylfaen" w:hAnsi="Sylfaen"/>
          <w:bCs/>
          <w:sz w:val="24"/>
          <w:szCs w:val="24"/>
        </w:rPr>
      </w:pPr>
    </w:p>
    <w:p w14:paraId="79D13FDC" w14:textId="3DB56276" w:rsidR="00447A41" w:rsidRPr="0044281B" w:rsidRDefault="00447A41" w:rsidP="0044281B">
      <w:pPr>
        <w:pStyle w:val="Paragraphedeliste"/>
        <w:numPr>
          <w:ilvl w:val="0"/>
          <w:numId w:val="11"/>
        </w:numPr>
        <w:spacing w:line="360" w:lineRule="auto"/>
        <w:ind w:firstLine="284"/>
        <w:jc w:val="both"/>
        <w:rPr>
          <w:rFonts w:ascii="Sylfaen" w:hAnsi="Sylfaen"/>
          <w:b/>
          <w:bCs/>
        </w:rPr>
      </w:pPr>
      <w:r w:rsidRPr="0044281B">
        <w:rPr>
          <w:rFonts w:ascii="Sylfaen" w:hAnsi="Sylfaen"/>
          <w:b/>
          <w:bCs/>
        </w:rPr>
        <w:t>Diffusion du Néolithique par la côte méditerranéenne</w:t>
      </w:r>
    </w:p>
    <w:p w14:paraId="6B8BDA13" w14:textId="33EDCF02" w:rsidR="00447A41" w:rsidRPr="0044281B" w:rsidRDefault="008E62B4" w:rsidP="0044281B">
      <w:pPr>
        <w:spacing w:after="0" w:line="360" w:lineRule="auto"/>
        <w:ind w:firstLine="284"/>
        <w:jc w:val="both"/>
        <w:rPr>
          <w:rFonts w:ascii="Sylfaen" w:hAnsi="Sylfaen"/>
          <w:bCs/>
          <w:sz w:val="24"/>
          <w:szCs w:val="24"/>
        </w:rPr>
      </w:pPr>
      <w:r w:rsidRPr="0044281B">
        <w:rPr>
          <w:rFonts w:ascii="Sylfaen" w:hAnsi="Sylfaen"/>
          <w:bCs/>
          <w:sz w:val="24"/>
          <w:szCs w:val="24"/>
        </w:rPr>
        <w:t>L</w:t>
      </w:r>
      <w:r w:rsidR="00447A41" w:rsidRPr="0044281B">
        <w:rPr>
          <w:rFonts w:ascii="Sylfaen" w:hAnsi="Sylfaen"/>
          <w:bCs/>
          <w:sz w:val="24"/>
          <w:szCs w:val="24"/>
        </w:rPr>
        <w:t>a cô</w:t>
      </w:r>
      <w:r w:rsidRPr="0044281B">
        <w:rPr>
          <w:rFonts w:ascii="Sylfaen" w:hAnsi="Sylfaen"/>
          <w:bCs/>
          <w:sz w:val="24"/>
          <w:szCs w:val="24"/>
        </w:rPr>
        <w:t>te occidentale de la Grèce a</w:t>
      </w:r>
      <w:r w:rsidR="00447A41" w:rsidRPr="0044281B">
        <w:rPr>
          <w:rFonts w:ascii="Sylfaen" w:hAnsi="Sylfaen"/>
          <w:bCs/>
          <w:sz w:val="24"/>
          <w:szCs w:val="24"/>
        </w:rPr>
        <w:t xml:space="preserve"> été colonisée plus tardivement que le centre et l’est du pays. Sans doute les premie</w:t>
      </w:r>
      <w:r w:rsidR="00DD605F" w:rsidRPr="0044281B">
        <w:rPr>
          <w:rFonts w:ascii="Sylfaen" w:hAnsi="Sylfaen"/>
          <w:bCs/>
          <w:sz w:val="24"/>
          <w:szCs w:val="24"/>
        </w:rPr>
        <w:t>rs arrivants en Grèce centrale</w:t>
      </w:r>
      <w:r w:rsidR="00447A41" w:rsidRPr="0044281B">
        <w:rPr>
          <w:rFonts w:ascii="Sylfaen" w:hAnsi="Sylfaen"/>
          <w:bCs/>
          <w:sz w:val="24"/>
          <w:szCs w:val="24"/>
        </w:rPr>
        <w:t xml:space="preserve"> n’ont-ils pas été tentés par la traversée de la chaîne montagneuse du Pinde, qui s’étend du nord au sud du pays, et ainsi n’ont pas atteint la côte adriatique. On peut penser que la néolithisation de la côte adriatique est le fait de nouveaux colons </w:t>
      </w:r>
      <w:r w:rsidR="00FA2D7A" w:rsidRPr="0044281B">
        <w:rPr>
          <w:rFonts w:ascii="Sylfaen" w:hAnsi="Sylfaen"/>
          <w:bCs/>
          <w:sz w:val="24"/>
          <w:szCs w:val="24"/>
        </w:rPr>
        <w:t xml:space="preserve">indo-européens </w:t>
      </w:r>
      <w:r w:rsidR="00447A41" w:rsidRPr="0044281B">
        <w:rPr>
          <w:rFonts w:ascii="Sylfaen" w:hAnsi="Sylfaen"/>
          <w:bCs/>
          <w:sz w:val="24"/>
          <w:szCs w:val="24"/>
        </w:rPr>
        <w:t xml:space="preserve">arrivés par la mer vers </w:t>
      </w:r>
      <w:r w:rsidR="004F330F">
        <w:rPr>
          <w:rFonts w:ascii="Sylfaen" w:hAnsi="Sylfaen"/>
          <w:bCs/>
          <w:sz w:val="24"/>
          <w:szCs w:val="24"/>
        </w:rPr>
        <w:t>9000/</w:t>
      </w:r>
      <w:r w:rsidR="00447A41" w:rsidRPr="0044281B">
        <w:rPr>
          <w:rFonts w:ascii="Sylfaen" w:hAnsi="Sylfaen"/>
          <w:bCs/>
          <w:sz w:val="24"/>
          <w:szCs w:val="24"/>
        </w:rPr>
        <w:t xml:space="preserve">8500 ans AP dans la région de Corfou. Il s’agit sans doute d’autres Anatoliens que ceux qui se sont installés en Thessalie parce que d’une part, ils ont développé à partir de 7700 ans AP une céramique décorée par l’impression de coquillages communément appelés des coques, </w:t>
      </w:r>
      <w:r w:rsidR="00447A41" w:rsidRPr="0044281B">
        <w:rPr>
          <w:rFonts w:ascii="Sylfaen" w:hAnsi="Sylfaen"/>
          <w:bCs/>
          <w:i/>
          <w:sz w:val="24"/>
          <w:szCs w:val="24"/>
        </w:rPr>
        <w:t xml:space="preserve">Cardium </w:t>
      </w:r>
      <w:proofErr w:type="spellStart"/>
      <w:r w:rsidR="00447A41" w:rsidRPr="0044281B">
        <w:rPr>
          <w:rFonts w:ascii="Sylfaen" w:hAnsi="Sylfaen"/>
          <w:bCs/>
          <w:i/>
          <w:sz w:val="24"/>
          <w:szCs w:val="24"/>
        </w:rPr>
        <w:t>edule</w:t>
      </w:r>
      <w:proofErr w:type="spellEnd"/>
      <w:r w:rsidR="00447A41" w:rsidRPr="0044281B">
        <w:rPr>
          <w:rFonts w:ascii="Sylfaen" w:hAnsi="Sylfaen"/>
          <w:bCs/>
          <w:sz w:val="24"/>
          <w:szCs w:val="24"/>
        </w:rPr>
        <w:t xml:space="preserve"> en latin, d’où le nom de</w:t>
      </w:r>
      <w:proofErr w:type="gramStart"/>
      <w:r w:rsidR="00447A41" w:rsidRPr="0044281B">
        <w:rPr>
          <w:rFonts w:ascii="Sylfaen" w:hAnsi="Sylfaen"/>
          <w:bCs/>
          <w:sz w:val="24"/>
          <w:szCs w:val="24"/>
        </w:rPr>
        <w:t xml:space="preserve"> </w:t>
      </w:r>
      <w:r w:rsidR="008405C2">
        <w:rPr>
          <w:rFonts w:ascii="Sylfaen" w:hAnsi="Sylfaen"/>
          <w:bCs/>
          <w:sz w:val="24"/>
          <w:szCs w:val="24"/>
        </w:rPr>
        <w:t>«</w:t>
      </w:r>
      <w:r w:rsidR="00447A41" w:rsidRPr="0044281B">
        <w:rPr>
          <w:rFonts w:ascii="Sylfaen" w:hAnsi="Sylfaen"/>
          <w:bCs/>
          <w:sz w:val="24"/>
          <w:szCs w:val="24"/>
        </w:rPr>
        <w:t>Cardial</w:t>
      </w:r>
      <w:proofErr w:type="gramEnd"/>
      <w:r w:rsidR="00447A41" w:rsidRPr="0044281B">
        <w:rPr>
          <w:rFonts w:ascii="Sylfaen" w:hAnsi="Sylfaen"/>
          <w:bCs/>
          <w:sz w:val="24"/>
          <w:szCs w:val="24"/>
        </w:rPr>
        <w:t>» pour nommer cette culture. D’autre part, ils sont certainement arrivés à l’aide de leurs propres bateaux plutôt qu</w:t>
      </w:r>
      <w:r w:rsidR="00C45336">
        <w:rPr>
          <w:rFonts w:ascii="Sylfaen" w:hAnsi="Sylfaen"/>
          <w:bCs/>
          <w:sz w:val="24"/>
          <w:szCs w:val="24"/>
        </w:rPr>
        <w:t xml:space="preserve">’avec </w:t>
      </w:r>
      <w:r w:rsidR="00447A41" w:rsidRPr="0044281B">
        <w:rPr>
          <w:rFonts w:ascii="Sylfaen" w:hAnsi="Sylfaen"/>
          <w:bCs/>
          <w:sz w:val="24"/>
          <w:szCs w:val="24"/>
        </w:rPr>
        <w:t>ceux d’une ethnie mésolithique de navigateurs comme ce fut sans doute le cas des premiers arrivants. Comme le Cardial s’est développé assez rapidement le long des côtes, d’abord grecques, albanaises, serbes et croates, également en Italie et en Sicile, puis le Sud de la France, on suppose que la navigation était une donnée culturelle profondément inscrite dans leurs modes de vie. Cunliffe (</w:t>
      </w:r>
      <w:proofErr w:type="gramStart"/>
      <w:r w:rsidR="00447A41" w:rsidRPr="0044281B">
        <w:rPr>
          <w:rFonts w:ascii="Sylfaen" w:hAnsi="Sylfaen"/>
          <w:bCs/>
          <w:sz w:val="24"/>
          <w:szCs w:val="24"/>
        </w:rPr>
        <w:t>2008</w:t>
      </w:r>
      <w:r w:rsidR="008405C2">
        <w:rPr>
          <w:rFonts w:ascii="Sylfaen" w:hAnsi="Sylfaen"/>
          <w:bCs/>
          <w:sz w:val="24"/>
          <w:szCs w:val="24"/>
        </w:rPr>
        <w:t>:</w:t>
      </w:r>
      <w:proofErr w:type="gramEnd"/>
      <w:r w:rsidR="00447A41" w:rsidRPr="0044281B">
        <w:rPr>
          <w:rFonts w:ascii="Sylfaen" w:hAnsi="Sylfaen"/>
          <w:bCs/>
          <w:sz w:val="24"/>
          <w:szCs w:val="24"/>
        </w:rPr>
        <w:t xml:space="preserve"> 139) va jusqu’à suggérer qu’un bon moyen de gagner un statut social élevé </w:t>
      </w:r>
      <w:r w:rsidR="00447A41" w:rsidRPr="0044281B">
        <w:rPr>
          <w:rFonts w:ascii="Sylfaen" w:hAnsi="Sylfaen"/>
          <w:bCs/>
          <w:sz w:val="24"/>
          <w:szCs w:val="24"/>
        </w:rPr>
        <w:lastRenderedPageBreak/>
        <w:t xml:space="preserve">était, pour les jeunes gens, d’aller installer une colonie un peu plus loin le long des côtes. C’est ainsi que le Golfe du Lion, les côtes espagnoles et portugaises, puis atlantiques ont été colonisées </w:t>
      </w:r>
      <w:r w:rsidR="00281D43">
        <w:rPr>
          <w:rFonts w:ascii="Sylfaen" w:hAnsi="Sylfaen"/>
          <w:bCs/>
          <w:sz w:val="24"/>
          <w:szCs w:val="24"/>
        </w:rPr>
        <w:t>grâce à</w:t>
      </w:r>
      <w:r w:rsidR="00447A41" w:rsidRPr="0044281B">
        <w:rPr>
          <w:rFonts w:ascii="Sylfaen" w:hAnsi="Sylfaen"/>
          <w:bCs/>
          <w:sz w:val="24"/>
          <w:szCs w:val="24"/>
        </w:rPr>
        <w:t xml:space="preserve"> des</w:t>
      </w:r>
      <w:proofErr w:type="gramStart"/>
      <w:r w:rsidR="00447A41" w:rsidRPr="0044281B">
        <w:rPr>
          <w:rFonts w:ascii="Sylfaen" w:hAnsi="Sylfaen"/>
          <w:bCs/>
          <w:sz w:val="24"/>
          <w:szCs w:val="24"/>
        </w:rPr>
        <w:t xml:space="preserve"> </w:t>
      </w:r>
      <w:r w:rsidR="008405C2">
        <w:rPr>
          <w:rFonts w:ascii="Sylfaen" w:hAnsi="Sylfaen"/>
          <w:bCs/>
          <w:sz w:val="24"/>
          <w:szCs w:val="24"/>
        </w:rPr>
        <w:t>«</w:t>
      </w:r>
      <w:r w:rsidR="00447A41" w:rsidRPr="0044281B">
        <w:rPr>
          <w:rFonts w:ascii="Sylfaen" w:hAnsi="Sylfaen"/>
          <w:bCs/>
          <w:sz w:val="24"/>
          <w:szCs w:val="24"/>
        </w:rPr>
        <w:t>sauts</w:t>
      </w:r>
      <w:proofErr w:type="gramEnd"/>
      <w:r w:rsidR="00447A41" w:rsidRPr="0044281B">
        <w:rPr>
          <w:rFonts w:ascii="Sylfaen" w:hAnsi="Sylfaen"/>
          <w:bCs/>
          <w:sz w:val="24"/>
          <w:szCs w:val="24"/>
        </w:rPr>
        <w:t xml:space="preserve"> de puce» d’une trentaine de kilomètres. Le Golfe de Gascogne est atteint à peu près au même moment que le nord de la France par la voie danubienne, vers 7500 ans AP. </w:t>
      </w:r>
    </w:p>
    <w:p w14:paraId="6F39EE2E" w14:textId="59AB03B4" w:rsidR="00447A41" w:rsidRPr="0044281B" w:rsidRDefault="00447A41"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Les populations cardiales ont remonté le Rhône jusqu’au-delà de </w:t>
      </w:r>
      <w:proofErr w:type="gramStart"/>
      <w:r w:rsidRPr="0044281B">
        <w:rPr>
          <w:rFonts w:ascii="Sylfaen" w:hAnsi="Sylfaen"/>
          <w:bCs/>
          <w:sz w:val="24"/>
          <w:szCs w:val="24"/>
        </w:rPr>
        <w:t>Lyon</w:t>
      </w:r>
      <w:r w:rsidR="008405C2">
        <w:rPr>
          <w:rFonts w:ascii="Sylfaen" w:hAnsi="Sylfaen"/>
          <w:bCs/>
          <w:sz w:val="24"/>
          <w:szCs w:val="24"/>
        </w:rPr>
        <w:t>;</w:t>
      </w:r>
      <w:proofErr w:type="gramEnd"/>
      <w:r w:rsidRPr="0044281B">
        <w:rPr>
          <w:rFonts w:ascii="Sylfaen" w:hAnsi="Sylfaen"/>
          <w:bCs/>
          <w:sz w:val="24"/>
          <w:szCs w:val="24"/>
        </w:rPr>
        <w:t xml:space="preserve"> elles ont aussi descendu la Garonne, à laquelle elles ont accédé après avoir colonisé le Languedoc. Elles sont ainsi entrées en contact avec les Rubanés installés dans le </w:t>
      </w:r>
      <w:r w:rsidR="00FC676F">
        <w:rPr>
          <w:rFonts w:ascii="Sylfaen" w:hAnsi="Sylfaen"/>
          <w:bCs/>
          <w:sz w:val="24"/>
          <w:szCs w:val="24"/>
        </w:rPr>
        <w:t>n</w:t>
      </w:r>
      <w:r w:rsidRPr="0044281B">
        <w:rPr>
          <w:rFonts w:ascii="Sylfaen" w:hAnsi="Sylfaen"/>
          <w:bCs/>
          <w:sz w:val="24"/>
          <w:szCs w:val="24"/>
        </w:rPr>
        <w:t xml:space="preserve">ord et le </w:t>
      </w:r>
      <w:r w:rsidR="00FC676F">
        <w:rPr>
          <w:rFonts w:ascii="Sylfaen" w:hAnsi="Sylfaen"/>
          <w:bCs/>
          <w:sz w:val="24"/>
          <w:szCs w:val="24"/>
        </w:rPr>
        <w:t>c</w:t>
      </w:r>
      <w:r w:rsidRPr="0044281B">
        <w:rPr>
          <w:rFonts w:ascii="Sylfaen" w:hAnsi="Sylfaen"/>
          <w:bCs/>
          <w:sz w:val="24"/>
          <w:szCs w:val="24"/>
        </w:rPr>
        <w:t xml:space="preserve">entre de la France. Certains disent que la céramique rubanée de la Hoguette a été influencée par celle du Cardial.    </w:t>
      </w:r>
    </w:p>
    <w:p w14:paraId="7AFFC4C4" w14:textId="77777777" w:rsidR="00DD605F" w:rsidRPr="0044281B" w:rsidRDefault="00447A41"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Pour le nord de l’Europe, c’est-à-dire les Îles Britanniques, la Mer du Nord, la Scandinavie et la Mer Baltique, la néolithisation s’est achevée vers 5900 ans AP, après une longue résistance des Mésolithiques côtiers sédentaires, qui se nourrissaient surtout de coquillages et de poisson. </w:t>
      </w:r>
    </w:p>
    <w:p w14:paraId="1C734E7A" w14:textId="17602CBB" w:rsidR="00447A41" w:rsidRDefault="00447A41" w:rsidP="0044281B">
      <w:pPr>
        <w:spacing w:after="0" w:line="360" w:lineRule="auto"/>
        <w:ind w:firstLine="284"/>
        <w:jc w:val="both"/>
        <w:rPr>
          <w:rFonts w:ascii="Sylfaen" w:hAnsi="Sylfaen"/>
          <w:bCs/>
          <w:sz w:val="24"/>
          <w:szCs w:val="24"/>
        </w:rPr>
      </w:pPr>
      <w:r w:rsidRPr="0044281B">
        <w:rPr>
          <w:rFonts w:ascii="Sylfaen" w:hAnsi="Sylfaen"/>
          <w:bCs/>
          <w:sz w:val="24"/>
          <w:szCs w:val="24"/>
        </w:rPr>
        <w:t>Nous allons maintenant examiner la cohabitation des Néolithiques et des Mésolithiques et la diffusion des langues indo-européennes.</w:t>
      </w:r>
    </w:p>
    <w:p w14:paraId="5FA0C78A" w14:textId="77777777" w:rsidR="0044281B" w:rsidRPr="0044281B" w:rsidRDefault="0044281B" w:rsidP="0044281B">
      <w:pPr>
        <w:spacing w:after="0" w:line="360" w:lineRule="auto"/>
        <w:ind w:firstLine="284"/>
        <w:jc w:val="both"/>
        <w:rPr>
          <w:rFonts w:ascii="Sylfaen" w:hAnsi="Sylfaen"/>
          <w:bCs/>
          <w:sz w:val="24"/>
          <w:szCs w:val="24"/>
        </w:rPr>
      </w:pPr>
    </w:p>
    <w:p w14:paraId="3B75E69F" w14:textId="1F6ADB5D" w:rsidR="00447A41" w:rsidRPr="0044281B" w:rsidRDefault="00447A41" w:rsidP="0044281B">
      <w:pPr>
        <w:pStyle w:val="Paragraphedeliste"/>
        <w:numPr>
          <w:ilvl w:val="0"/>
          <w:numId w:val="11"/>
        </w:numPr>
        <w:spacing w:line="360" w:lineRule="auto"/>
        <w:ind w:firstLine="284"/>
        <w:jc w:val="both"/>
        <w:rPr>
          <w:rFonts w:ascii="Sylfaen" w:hAnsi="Sylfaen"/>
          <w:b/>
          <w:bCs/>
        </w:rPr>
      </w:pPr>
      <w:r w:rsidRPr="0044281B">
        <w:rPr>
          <w:rFonts w:ascii="Sylfaen" w:hAnsi="Sylfaen"/>
          <w:b/>
          <w:bCs/>
        </w:rPr>
        <w:t xml:space="preserve">La rencontre entre les chasseurs-cueilleurs du Mésolithique et </w:t>
      </w:r>
      <w:r w:rsidR="00EC5AE1" w:rsidRPr="0044281B">
        <w:rPr>
          <w:rFonts w:ascii="Sylfaen" w:hAnsi="Sylfaen"/>
          <w:b/>
          <w:bCs/>
        </w:rPr>
        <w:t xml:space="preserve">les </w:t>
      </w:r>
      <w:r w:rsidRPr="0044281B">
        <w:rPr>
          <w:rFonts w:ascii="Sylfaen" w:hAnsi="Sylfaen"/>
          <w:b/>
          <w:bCs/>
        </w:rPr>
        <w:t>agriculteurs du Néolithique</w:t>
      </w:r>
    </w:p>
    <w:p w14:paraId="3D5656B0" w14:textId="63F04C52" w:rsidR="00447A41" w:rsidRPr="0044281B" w:rsidRDefault="00447A41" w:rsidP="0044281B">
      <w:pPr>
        <w:spacing w:after="0" w:line="360" w:lineRule="auto"/>
        <w:ind w:firstLine="284"/>
        <w:jc w:val="both"/>
        <w:rPr>
          <w:rFonts w:ascii="Sylfaen" w:hAnsi="Sylfaen"/>
          <w:bCs/>
          <w:sz w:val="24"/>
          <w:szCs w:val="24"/>
        </w:rPr>
      </w:pPr>
      <w:r w:rsidRPr="0044281B">
        <w:rPr>
          <w:rFonts w:ascii="Sylfaen" w:hAnsi="Sylfaen"/>
          <w:bCs/>
          <w:sz w:val="24"/>
          <w:szCs w:val="24"/>
        </w:rPr>
        <w:t>Il s’agit maintenant de comprendre comment s’est faite la rencontre entre les Néolithiques et les Mésolithiques.</w:t>
      </w:r>
      <w:r w:rsidR="003115A6">
        <w:rPr>
          <w:rFonts w:ascii="Sylfaen" w:hAnsi="Sylfaen"/>
          <w:bCs/>
          <w:sz w:val="24"/>
          <w:szCs w:val="24"/>
        </w:rPr>
        <w:t xml:space="preserve"> Il a été vu plus haut que la première expansion de l’agriculture en Europe s’est faite en Grèce de manière </w:t>
      </w:r>
      <w:proofErr w:type="spellStart"/>
      <w:r w:rsidR="003115A6">
        <w:rPr>
          <w:rFonts w:ascii="Sylfaen" w:hAnsi="Sylfaen"/>
          <w:bCs/>
          <w:sz w:val="24"/>
          <w:szCs w:val="24"/>
        </w:rPr>
        <w:t>démique</w:t>
      </w:r>
      <w:proofErr w:type="spellEnd"/>
      <w:r w:rsidR="003115A6">
        <w:rPr>
          <w:rFonts w:ascii="Sylfaen" w:hAnsi="Sylfaen"/>
          <w:bCs/>
          <w:sz w:val="24"/>
          <w:szCs w:val="24"/>
        </w:rPr>
        <w:t xml:space="preserve">, par colonisation. S’est-elle faite pacifiquement ou par la </w:t>
      </w:r>
      <w:proofErr w:type="gramStart"/>
      <w:r w:rsidR="003115A6">
        <w:rPr>
          <w:rFonts w:ascii="Sylfaen" w:hAnsi="Sylfaen"/>
          <w:bCs/>
          <w:sz w:val="24"/>
          <w:szCs w:val="24"/>
        </w:rPr>
        <w:t>violence</w:t>
      </w:r>
      <w:r w:rsidR="00FC676F">
        <w:rPr>
          <w:rFonts w:ascii="Sylfaen" w:hAnsi="Sylfaen"/>
          <w:bCs/>
          <w:sz w:val="24"/>
          <w:szCs w:val="24"/>
        </w:rPr>
        <w:t>?</w:t>
      </w:r>
      <w:proofErr w:type="gramEnd"/>
      <w:r w:rsidR="003115A6">
        <w:rPr>
          <w:rFonts w:ascii="Sylfaen" w:hAnsi="Sylfaen"/>
          <w:bCs/>
          <w:sz w:val="24"/>
          <w:szCs w:val="24"/>
        </w:rPr>
        <w:t xml:space="preserve"> </w:t>
      </w:r>
      <w:proofErr w:type="spellStart"/>
      <w:r w:rsidR="003115A6">
        <w:rPr>
          <w:rFonts w:ascii="Sylfaen" w:hAnsi="Sylfaen"/>
          <w:bCs/>
          <w:sz w:val="24"/>
          <w:szCs w:val="24"/>
        </w:rPr>
        <w:t>Frath</w:t>
      </w:r>
      <w:proofErr w:type="spellEnd"/>
      <w:r w:rsidR="003115A6">
        <w:rPr>
          <w:rFonts w:ascii="Sylfaen" w:hAnsi="Sylfaen"/>
          <w:bCs/>
          <w:sz w:val="24"/>
          <w:szCs w:val="24"/>
        </w:rPr>
        <w:t xml:space="preserve"> </w:t>
      </w:r>
      <w:r w:rsidR="000A58ED">
        <w:rPr>
          <w:rFonts w:ascii="Sylfaen" w:hAnsi="Sylfaen"/>
          <w:bCs/>
          <w:sz w:val="24"/>
          <w:szCs w:val="24"/>
        </w:rPr>
        <w:t>(</w:t>
      </w:r>
      <w:r w:rsidR="003115A6">
        <w:rPr>
          <w:rFonts w:ascii="Sylfaen" w:hAnsi="Sylfaen"/>
          <w:bCs/>
          <w:sz w:val="24"/>
          <w:szCs w:val="24"/>
        </w:rPr>
        <w:t>2025</w:t>
      </w:r>
      <w:r w:rsidR="000A58ED">
        <w:rPr>
          <w:rFonts w:ascii="Sylfaen" w:hAnsi="Sylfaen"/>
          <w:bCs/>
          <w:sz w:val="24"/>
          <w:szCs w:val="24"/>
        </w:rPr>
        <w:t> : 249-266) avance que</w:t>
      </w:r>
      <w:r w:rsidR="003115A6">
        <w:rPr>
          <w:rFonts w:ascii="Sylfaen" w:hAnsi="Sylfaen"/>
          <w:bCs/>
          <w:sz w:val="24"/>
          <w:szCs w:val="24"/>
        </w:rPr>
        <w:t xml:space="preserve"> </w:t>
      </w:r>
      <w:r w:rsidR="000A58ED">
        <w:rPr>
          <w:rFonts w:ascii="Sylfaen" w:hAnsi="Sylfaen"/>
          <w:bCs/>
          <w:sz w:val="24"/>
          <w:szCs w:val="24"/>
        </w:rPr>
        <w:t>la rencontre s’est sans doute faite pacifiquement, au début en tous les cas. Si les implantations avaient été le fait d’homme seuls, il est probable que la quête des femmes aurait sans doute été violente et les Mésolithiques nomades auraient alors simplement déserté les lieux</w:t>
      </w:r>
      <w:r w:rsidR="005B395F">
        <w:rPr>
          <w:rFonts w:ascii="Sylfaen" w:hAnsi="Sylfaen"/>
          <w:bCs/>
          <w:sz w:val="24"/>
          <w:szCs w:val="24"/>
        </w:rPr>
        <w:t>, condamnant ainsi les nouvelles implantations</w:t>
      </w:r>
      <w:r w:rsidR="000A58ED">
        <w:rPr>
          <w:rFonts w:ascii="Sylfaen" w:hAnsi="Sylfaen"/>
          <w:bCs/>
          <w:sz w:val="24"/>
          <w:szCs w:val="24"/>
        </w:rPr>
        <w:t xml:space="preserve">. Si on contraire </w:t>
      </w:r>
      <w:r w:rsidR="00767493">
        <w:rPr>
          <w:rFonts w:ascii="Sylfaen" w:hAnsi="Sylfaen"/>
          <w:bCs/>
          <w:sz w:val="24"/>
          <w:szCs w:val="24"/>
        </w:rPr>
        <w:t>elles</w:t>
      </w:r>
      <w:r w:rsidR="000A58ED">
        <w:rPr>
          <w:rFonts w:ascii="Sylfaen" w:hAnsi="Sylfaen"/>
          <w:bCs/>
          <w:sz w:val="24"/>
          <w:szCs w:val="24"/>
        </w:rPr>
        <w:t xml:space="preserve"> ont été le fait de familles, l’intégration des chasseurs-cueilleurs a pu se faire pacifiquement</w:t>
      </w:r>
      <w:r w:rsidR="005B395F">
        <w:rPr>
          <w:rFonts w:ascii="Sylfaen" w:hAnsi="Sylfaen"/>
          <w:bCs/>
          <w:sz w:val="24"/>
          <w:szCs w:val="24"/>
        </w:rPr>
        <w:t>, les uns offrant u</w:t>
      </w:r>
      <w:r w:rsidR="000A58ED">
        <w:rPr>
          <w:rFonts w:ascii="Sylfaen" w:hAnsi="Sylfaen"/>
          <w:bCs/>
          <w:sz w:val="24"/>
          <w:szCs w:val="24"/>
        </w:rPr>
        <w:t>ne certaine sécurité alimentaire</w:t>
      </w:r>
      <w:r w:rsidR="005B395F">
        <w:rPr>
          <w:rFonts w:ascii="Sylfaen" w:hAnsi="Sylfaen"/>
          <w:bCs/>
          <w:sz w:val="24"/>
          <w:szCs w:val="24"/>
        </w:rPr>
        <w:t xml:space="preserve">, les autres </w:t>
      </w:r>
      <w:r w:rsidR="000A58ED">
        <w:rPr>
          <w:rFonts w:ascii="Sylfaen" w:hAnsi="Sylfaen"/>
          <w:bCs/>
          <w:sz w:val="24"/>
          <w:szCs w:val="24"/>
        </w:rPr>
        <w:t>une bonne connaissance d</w:t>
      </w:r>
      <w:r w:rsidR="00FC676F">
        <w:rPr>
          <w:rFonts w:ascii="Sylfaen" w:hAnsi="Sylfaen"/>
          <w:bCs/>
          <w:sz w:val="24"/>
          <w:szCs w:val="24"/>
        </w:rPr>
        <w:t>’un</w:t>
      </w:r>
      <w:r w:rsidR="000A58ED">
        <w:rPr>
          <w:rFonts w:ascii="Sylfaen" w:hAnsi="Sylfaen"/>
          <w:bCs/>
          <w:sz w:val="24"/>
          <w:szCs w:val="24"/>
        </w:rPr>
        <w:t xml:space="preserve"> pays </w:t>
      </w:r>
      <w:r w:rsidR="005B395F">
        <w:rPr>
          <w:rFonts w:ascii="Sylfaen" w:hAnsi="Sylfaen"/>
          <w:bCs/>
          <w:sz w:val="24"/>
          <w:szCs w:val="24"/>
        </w:rPr>
        <w:t>riche de possibilités</w:t>
      </w:r>
      <w:r w:rsidR="000A58ED">
        <w:rPr>
          <w:rFonts w:ascii="Sylfaen" w:hAnsi="Sylfaen"/>
          <w:bCs/>
          <w:sz w:val="24"/>
          <w:szCs w:val="24"/>
        </w:rPr>
        <w:t xml:space="preserve">. </w:t>
      </w:r>
      <w:r w:rsidR="005B395F">
        <w:rPr>
          <w:rFonts w:ascii="Sylfaen" w:hAnsi="Sylfaen"/>
          <w:bCs/>
          <w:sz w:val="24"/>
          <w:szCs w:val="24"/>
        </w:rPr>
        <w:t xml:space="preserve">Par la suite </w:t>
      </w:r>
      <w:r w:rsidR="005B395F">
        <w:rPr>
          <w:rFonts w:ascii="Sylfaen" w:hAnsi="Sylfaen"/>
          <w:bCs/>
          <w:sz w:val="24"/>
          <w:szCs w:val="24"/>
        </w:rPr>
        <w:lastRenderedPageBreak/>
        <w:t>les communautés se sont intégrées génétiquement et les enfants issus de mariages mixtes ont pu développer des créoles à partir des pidgins de leurs parents</w:t>
      </w:r>
      <w:r w:rsidR="00B32E5D">
        <w:rPr>
          <w:rFonts w:ascii="Sylfaen" w:hAnsi="Sylfaen"/>
          <w:bCs/>
          <w:sz w:val="24"/>
          <w:szCs w:val="24"/>
        </w:rPr>
        <w:t>.</w:t>
      </w:r>
      <w:r w:rsidR="005B395F">
        <w:rPr>
          <w:rFonts w:ascii="Sylfaen" w:hAnsi="Sylfaen"/>
          <w:bCs/>
          <w:sz w:val="24"/>
          <w:szCs w:val="24"/>
        </w:rPr>
        <w:t xml:space="preserve"> L’expansion ultérieure vers les Balkans, le Danube et le Rhin </w:t>
      </w:r>
      <w:r w:rsidR="00767493">
        <w:rPr>
          <w:rFonts w:ascii="Sylfaen" w:hAnsi="Sylfaen"/>
          <w:bCs/>
          <w:sz w:val="24"/>
          <w:szCs w:val="24"/>
        </w:rPr>
        <w:t>a</w:t>
      </w:r>
      <w:r w:rsidR="005B395F">
        <w:rPr>
          <w:rFonts w:ascii="Sylfaen" w:hAnsi="Sylfaen"/>
          <w:bCs/>
          <w:sz w:val="24"/>
          <w:szCs w:val="24"/>
        </w:rPr>
        <w:t xml:space="preserve"> peut-être donné lieu à des affrontements, mais on a trouvé peu de traces de</w:t>
      </w:r>
      <w:r w:rsidR="00767493">
        <w:rPr>
          <w:rFonts w:ascii="Sylfaen" w:hAnsi="Sylfaen"/>
          <w:bCs/>
          <w:sz w:val="24"/>
          <w:szCs w:val="24"/>
        </w:rPr>
        <w:t xml:space="preserve"> morts violentes</w:t>
      </w:r>
      <w:r w:rsidR="005B395F">
        <w:rPr>
          <w:rFonts w:ascii="Sylfaen" w:hAnsi="Sylfaen"/>
          <w:bCs/>
          <w:sz w:val="24"/>
          <w:szCs w:val="24"/>
        </w:rPr>
        <w:t xml:space="preserve"> </w:t>
      </w:r>
      <w:r w:rsidR="00767493">
        <w:rPr>
          <w:rFonts w:ascii="Sylfaen" w:hAnsi="Sylfaen"/>
          <w:bCs/>
          <w:sz w:val="24"/>
          <w:szCs w:val="24"/>
        </w:rPr>
        <w:t>pour</w:t>
      </w:r>
      <w:r w:rsidR="005B395F">
        <w:rPr>
          <w:rFonts w:ascii="Sylfaen" w:hAnsi="Sylfaen"/>
          <w:bCs/>
          <w:sz w:val="24"/>
          <w:szCs w:val="24"/>
        </w:rPr>
        <w:t xml:space="preserve"> cette période. </w:t>
      </w:r>
    </w:p>
    <w:p w14:paraId="34486C8A" w14:textId="18D6BB18" w:rsidR="00447A41" w:rsidRDefault="00767493" w:rsidP="0044281B">
      <w:pPr>
        <w:spacing w:after="0" w:line="360" w:lineRule="auto"/>
        <w:ind w:firstLine="284"/>
        <w:jc w:val="both"/>
        <w:rPr>
          <w:rFonts w:ascii="Sylfaen" w:hAnsi="Sylfaen"/>
          <w:bCs/>
          <w:sz w:val="24"/>
          <w:szCs w:val="24"/>
        </w:rPr>
      </w:pPr>
      <w:r>
        <w:rPr>
          <w:rFonts w:ascii="Sylfaen" w:hAnsi="Sylfaen"/>
          <w:bCs/>
          <w:sz w:val="24"/>
          <w:szCs w:val="24"/>
        </w:rPr>
        <w:t>D</w:t>
      </w:r>
      <w:r w:rsidR="00447A41" w:rsidRPr="0044281B">
        <w:rPr>
          <w:rFonts w:ascii="Sylfaen" w:hAnsi="Sylfaen"/>
          <w:bCs/>
          <w:sz w:val="24"/>
          <w:szCs w:val="24"/>
        </w:rPr>
        <w:t>’autres populations, indo-européennes c</w:t>
      </w:r>
      <w:r w:rsidR="002D448E" w:rsidRPr="0044281B">
        <w:rPr>
          <w:rFonts w:ascii="Sylfaen" w:hAnsi="Sylfaen"/>
          <w:bCs/>
          <w:sz w:val="24"/>
          <w:szCs w:val="24"/>
        </w:rPr>
        <w:t>omme les Kourganes ou</w:t>
      </w:r>
      <w:r w:rsidR="00EC5AE1" w:rsidRPr="0044281B">
        <w:rPr>
          <w:rFonts w:ascii="Sylfaen" w:hAnsi="Sylfaen"/>
          <w:bCs/>
          <w:sz w:val="24"/>
          <w:szCs w:val="24"/>
        </w:rPr>
        <w:t xml:space="preserve"> les </w:t>
      </w:r>
      <w:proofErr w:type="spellStart"/>
      <w:r w:rsidR="00EC5AE1" w:rsidRPr="0044281B">
        <w:rPr>
          <w:rFonts w:ascii="Sylfaen" w:hAnsi="Sylfaen"/>
          <w:bCs/>
          <w:sz w:val="24"/>
          <w:szCs w:val="24"/>
        </w:rPr>
        <w:t>Yamnas</w:t>
      </w:r>
      <w:proofErr w:type="spellEnd"/>
      <w:r w:rsidR="00EC5AE1" w:rsidRPr="0044281B">
        <w:rPr>
          <w:rFonts w:ascii="Sylfaen" w:hAnsi="Sylfaen"/>
          <w:bCs/>
          <w:sz w:val="24"/>
          <w:szCs w:val="24"/>
        </w:rPr>
        <w:t xml:space="preserve">, </w:t>
      </w:r>
      <w:r w:rsidR="00447A41" w:rsidRPr="0044281B">
        <w:rPr>
          <w:rFonts w:ascii="Sylfaen" w:hAnsi="Sylfaen"/>
          <w:bCs/>
          <w:sz w:val="24"/>
          <w:szCs w:val="24"/>
        </w:rPr>
        <w:t xml:space="preserve">ou parlant d’autres langues, comme les </w:t>
      </w:r>
      <w:proofErr w:type="spellStart"/>
      <w:r w:rsidR="00447A41" w:rsidRPr="0044281B">
        <w:rPr>
          <w:rFonts w:ascii="Sylfaen" w:hAnsi="Sylfaen"/>
          <w:bCs/>
          <w:sz w:val="24"/>
          <w:szCs w:val="24"/>
        </w:rPr>
        <w:t>Samis</w:t>
      </w:r>
      <w:proofErr w:type="spellEnd"/>
      <w:r w:rsidR="00447A41" w:rsidRPr="0044281B">
        <w:rPr>
          <w:rFonts w:ascii="Sylfaen" w:hAnsi="Sylfaen"/>
          <w:bCs/>
          <w:sz w:val="24"/>
          <w:szCs w:val="24"/>
        </w:rPr>
        <w:t xml:space="preserve"> de Scandinavie, </w:t>
      </w:r>
      <w:r>
        <w:rPr>
          <w:rFonts w:ascii="Sylfaen" w:hAnsi="Sylfaen"/>
          <w:bCs/>
          <w:sz w:val="24"/>
          <w:szCs w:val="24"/>
        </w:rPr>
        <w:t>ont</w:t>
      </w:r>
      <w:r w:rsidR="00447A41" w:rsidRPr="0044281B">
        <w:rPr>
          <w:rFonts w:ascii="Sylfaen" w:hAnsi="Sylfaen"/>
          <w:bCs/>
          <w:sz w:val="24"/>
          <w:szCs w:val="24"/>
        </w:rPr>
        <w:t xml:space="preserve"> pu s’installer en Europe</w:t>
      </w:r>
      <w:r w:rsidR="00281D43">
        <w:rPr>
          <w:rFonts w:ascii="Sylfaen" w:hAnsi="Sylfaen"/>
          <w:bCs/>
          <w:sz w:val="24"/>
          <w:szCs w:val="24"/>
        </w:rPr>
        <w:t xml:space="preserve"> par la suite</w:t>
      </w:r>
      <w:r w:rsidR="00447A41" w:rsidRPr="0044281B">
        <w:rPr>
          <w:rFonts w:ascii="Sylfaen" w:hAnsi="Sylfaen"/>
          <w:bCs/>
          <w:sz w:val="24"/>
          <w:szCs w:val="24"/>
        </w:rPr>
        <w:t>.</w:t>
      </w:r>
    </w:p>
    <w:p w14:paraId="35D89ADB" w14:textId="77777777" w:rsidR="0044281B" w:rsidRPr="0044281B" w:rsidRDefault="0044281B" w:rsidP="0044281B">
      <w:pPr>
        <w:spacing w:after="0" w:line="360" w:lineRule="auto"/>
        <w:ind w:firstLine="284"/>
        <w:jc w:val="both"/>
        <w:rPr>
          <w:rFonts w:ascii="Sylfaen" w:hAnsi="Sylfaen"/>
          <w:bCs/>
          <w:sz w:val="24"/>
          <w:szCs w:val="24"/>
        </w:rPr>
      </w:pPr>
    </w:p>
    <w:p w14:paraId="050A88C9" w14:textId="26913ED2" w:rsidR="007D21F9" w:rsidRPr="0044281B" w:rsidRDefault="00047C89" w:rsidP="0044281B">
      <w:pPr>
        <w:pStyle w:val="Paragraphedeliste"/>
        <w:numPr>
          <w:ilvl w:val="0"/>
          <w:numId w:val="11"/>
        </w:numPr>
        <w:spacing w:line="360" w:lineRule="auto"/>
        <w:ind w:firstLine="284"/>
        <w:jc w:val="both"/>
        <w:rPr>
          <w:rFonts w:ascii="Sylfaen" w:hAnsi="Sylfaen"/>
          <w:b/>
          <w:bCs/>
        </w:rPr>
      </w:pPr>
      <w:r w:rsidRPr="0044281B">
        <w:rPr>
          <w:rFonts w:ascii="Sylfaen" w:hAnsi="Sylfaen"/>
          <w:b/>
          <w:bCs/>
        </w:rPr>
        <w:t xml:space="preserve">Les </w:t>
      </w:r>
      <w:proofErr w:type="spellStart"/>
      <w:r w:rsidRPr="0044281B">
        <w:rPr>
          <w:rFonts w:ascii="Sylfaen" w:hAnsi="Sylfaen"/>
          <w:b/>
          <w:bCs/>
        </w:rPr>
        <w:t>Yamnas</w:t>
      </w:r>
      <w:proofErr w:type="spellEnd"/>
      <w:r w:rsidRPr="0044281B">
        <w:rPr>
          <w:rFonts w:ascii="Sylfaen" w:hAnsi="Sylfaen"/>
          <w:b/>
          <w:bCs/>
        </w:rPr>
        <w:t xml:space="preserve">, </w:t>
      </w:r>
      <w:r w:rsidR="007620F3" w:rsidRPr="0044281B">
        <w:rPr>
          <w:rFonts w:ascii="Sylfaen" w:hAnsi="Sylfaen"/>
          <w:b/>
          <w:bCs/>
        </w:rPr>
        <w:t xml:space="preserve">une </w:t>
      </w:r>
      <w:r w:rsidRPr="0044281B">
        <w:rPr>
          <w:rFonts w:ascii="Sylfaen" w:hAnsi="Sylfaen"/>
          <w:b/>
          <w:bCs/>
        </w:rPr>
        <w:t>r</w:t>
      </w:r>
      <w:r w:rsidR="007D21F9" w:rsidRPr="0044281B">
        <w:rPr>
          <w:rFonts w:ascii="Sylfaen" w:hAnsi="Sylfaen"/>
          <w:b/>
          <w:bCs/>
        </w:rPr>
        <w:t>ésurgence de la thèse steppique</w:t>
      </w:r>
    </w:p>
    <w:p w14:paraId="344E61D5" w14:textId="4DACF3CD" w:rsidR="00B66817" w:rsidRPr="0044281B" w:rsidRDefault="00042506" w:rsidP="0044281B">
      <w:pPr>
        <w:spacing w:after="0" w:line="360" w:lineRule="auto"/>
        <w:ind w:firstLine="284"/>
        <w:jc w:val="both"/>
        <w:rPr>
          <w:rFonts w:ascii="Sylfaen" w:hAnsi="Sylfaen"/>
          <w:bCs/>
          <w:sz w:val="24"/>
          <w:szCs w:val="24"/>
        </w:rPr>
      </w:pPr>
      <w:r w:rsidRPr="0044281B">
        <w:rPr>
          <w:rFonts w:ascii="Sylfaen" w:hAnsi="Sylfaen"/>
          <w:bCs/>
          <w:sz w:val="24"/>
          <w:szCs w:val="24"/>
        </w:rPr>
        <w:t>Dans son livre</w:t>
      </w:r>
      <w:r w:rsidR="00A61ACC" w:rsidRPr="0044281B">
        <w:rPr>
          <w:rFonts w:ascii="Sylfaen" w:hAnsi="Sylfaen"/>
          <w:bCs/>
          <w:sz w:val="24"/>
          <w:szCs w:val="24"/>
        </w:rPr>
        <w:t xml:space="preserve"> intitulé </w:t>
      </w:r>
      <w:r w:rsidR="00A61ACC" w:rsidRPr="0044281B">
        <w:rPr>
          <w:rFonts w:ascii="Sylfaen" w:hAnsi="Sylfaen"/>
          <w:bCs/>
          <w:i/>
          <w:sz w:val="24"/>
          <w:szCs w:val="24"/>
        </w:rPr>
        <w:t xml:space="preserve">Mais où sont passé les </w:t>
      </w:r>
      <w:r w:rsidRPr="0044281B">
        <w:rPr>
          <w:rFonts w:ascii="Sylfaen" w:hAnsi="Sylfaen"/>
          <w:bCs/>
          <w:i/>
          <w:sz w:val="24"/>
          <w:szCs w:val="24"/>
        </w:rPr>
        <w:t>Indo-</w:t>
      </w:r>
      <w:proofErr w:type="gramStart"/>
      <w:r w:rsidRPr="0044281B">
        <w:rPr>
          <w:rFonts w:ascii="Sylfaen" w:hAnsi="Sylfaen"/>
          <w:bCs/>
          <w:i/>
          <w:sz w:val="24"/>
          <w:szCs w:val="24"/>
        </w:rPr>
        <w:t>européens</w:t>
      </w:r>
      <w:r w:rsidR="008405C2">
        <w:rPr>
          <w:rFonts w:ascii="Sylfaen" w:hAnsi="Sylfaen"/>
          <w:bCs/>
          <w:i/>
          <w:sz w:val="24"/>
          <w:szCs w:val="24"/>
        </w:rPr>
        <w:t>?</w:t>
      </w:r>
      <w:proofErr w:type="gramEnd"/>
      <w:r w:rsidR="00A61ACC" w:rsidRPr="0044281B">
        <w:rPr>
          <w:rFonts w:ascii="Sylfaen" w:hAnsi="Sylfaen"/>
          <w:bCs/>
          <w:sz w:val="24"/>
          <w:szCs w:val="24"/>
        </w:rPr>
        <w:t xml:space="preserve"> (20</w:t>
      </w:r>
      <w:r w:rsidR="009C3365" w:rsidRPr="0044281B">
        <w:rPr>
          <w:rFonts w:ascii="Sylfaen" w:hAnsi="Sylfaen"/>
          <w:bCs/>
          <w:sz w:val="24"/>
          <w:szCs w:val="24"/>
        </w:rPr>
        <w:t>14</w:t>
      </w:r>
      <w:r w:rsidR="00A61ACC" w:rsidRPr="0044281B">
        <w:rPr>
          <w:rFonts w:ascii="Sylfaen" w:hAnsi="Sylfaen"/>
          <w:bCs/>
          <w:sz w:val="24"/>
          <w:szCs w:val="24"/>
        </w:rPr>
        <w:t xml:space="preserve">), </w:t>
      </w:r>
      <w:r w:rsidRPr="0044281B">
        <w:rPr>
          <w:rFonts w:ascii="Sylfaen" w:hAnsi="Sylfaen"/>
          <w:bCs/>
          <w:sz w:val="24"/>
          <w:szCs w:val="24"/>
        </w:rPr>
        <w:t xml:space="preserve">Jean-Paul </w:t>
      </w:r>
      <w:r w:rsidR="00A61ACC" w:rsidRPr="0044281B">
        <w:rPr>
          <w:rFonts w:ascii="Sylfaen" w:hAnsi="Sylfaen"/>
          <w:bCs/>
          <w:sz w:val="24"/>
          <w:szCs w:val="24"/>
        </w:rPr>
        <w:t>Demoule</w:t>
      </w:r>
      <w:r w:rsidRPr="0044281B">
        <w:rPr>
          <w:rFonts w:ascii="Sylfaen" w:hAnsi="Sylfaen"/>
          <w:bCs/>
          <w:sz w:val="24"/>
          <w:szCs w:val="24"/>
        </w:rPr>
        <w:t xml:space="preserve"> </w:t>
      </w:r>
      <w:r w:rsidR="007620F3" w:rsidRPr="0044281B">
        <w:rPr>
          <w:rFonts w:ascii="Sylfaen" w:hAnsi="Sylfaen"/>
          <w:bCs/>
          <w:sz w:val="24"/>
          <w:szCs w:val="24"/>
        </w:rPr>
        <w:t xml:space="preserve">passe en revue </w:t>
      </w:r>
      <w:r w:rsidR="00A61ACC" w:rsidRPr="0044281B">
        <w:rPr>
          <w:rFonts w:ascii="Sylfaen" w:hAnsi="Sylfaen"/>
          <w:bCs/>
          <w:sz w:val="24"/>
          <w:szCs w:val="24"/>
        </w:rPr>
        <w:t xml:space="preserve">de manière fort critique </w:t>
      </w:r>
      <w:r w:rsidR="007620F3" w:rsidRPr="0044281B">
        <w:rPr>
          <w:rFonts w:ascii="Sylfaen" w:hAnsi="Sylfaen"/>
          <w:bCs/>
          <w:sz w:val="24"/>
          <w:szCs w:val="24"/>
        </w:rPr>
        <w:t>les diverses théories sur l’origine géographique et l’identité de ce</w:t>
      </w:r>
      <w:r w:rsidR="002D448E" w:rsidRPr="0044281B">
        <w:rPr>
          <w:rFonts w:ascii="Sylfaen" w:hAnsi="Sylfaen"/>
          <w:bCs/>
          <w:sz w:val="24"/>
          <w:szCs w:val="24"/>
        </w:rPr>
        <w:t>t hypothétique</w:t>
      </w:r>
      <w:r w:rsidR="007620F3" w:rsidRPr="0044281B">
        <w:rPr>
          <w:rFonts w:ascii="Sylfaen" w:hAnsi="Sylfaen"/>
          <w:bCs/>
          <w:sz w:val="24"/>
          <w:szCs w:val="24"/>
        </w:rPr>
        <w:t xml:space="preserve"> peuple </w:t>
      </w:r>
      <w:r w:rsidR="00A61ACC" w:rsidRPr="0044281B">
        <w:rPr>
          <w:rFonts w:ascii="Sylfaen" w:hAnsi="Sylfaen"/>
          <w:bCs/>
          <w:sz w:val="24"/>
          <w:szCs w:val="24"/>
        </w:rPr>
        <w:t xml:space="preserve">indo-européen </w:t>
      </w:r>
      <w:r w:rsidR="007620F3" w:rsidRPr="0044281B">
        <w:rPr>
          <w:rFonts w:ascii="Sylfaen" w:hAnsi="Sylfaen"/>
          <w:bCs/>
          <w:sz w:val="24"/>
          <w:szCs w:val="24"/>
        </w:rPr>
        <w:t>fondateur</w:t>
      </w:r>
      <w:r w:rsidR="00A61ACC" w:rsidRPr="0044281B">
        <w:rPr>
          <w:rFonts w:ascii="Sylfaen" w:hAnsi="Sylfaen"/>
          <w:bCs/>
          <w:sz w:val="24"/>
          <w:szCs w:val="24"/>
        </w:rPr>
        <w:t xml:space="preserve"> de l’Europe post-Paléolithique</w:t>
      </w:r>
      <w:r w:rsidR="007620F3" w:rsidRPr="0044281B">
        <w:rPr>
          <w:rFonts w:ascii="Sylfaen" w:hAnsi="Sylfaen"/>
          <w:bCs/>
          <w:sz w:val="24"/>
          <w:szCs w:val="24"/>
        </w:rPr>
        <w:t xml:space="preserve">. </w:t>
      </w:r>
      <w:r w:rsidR="00B66817" w:rsidRPr="0044281B">
        <w:rPr>
          <w:rFonts w:ascii="Sylfaen" w:hAnsi="Sylfaen"/>
          <w:bCs/>
          <w:sz w:val="24"/>
          <w:szCs w:val="24"/>
        </w:rPr>
        <w:t xml:space="preserve">Aucune ne trouve grâce à ses yeux. En particulier, il n’accepte pas </w:t>
      </w:r>
      <w:r w:rsidR="009C3365" w:rsidRPr="0044281B">
        <w:rPr>
          <w:rFonts w:ascii="Sylfaen" w:hAnsi="Sylfaen"/>
          <w:bCs/>
          <w:sz w:val="24"/>
          <w:szCs w:val="24"/>
        </w:rPr>
        <w:t xml:space="preserve">l’idée </w:t>
      </w:r>
      <w:r w:rsidR="00B66817" w:rsidRPr="0044281B">
        <w:rPr>
          <w:rFonts w:ascii="Sylfaen" w:hAnsi="Sylfaen"/>
          <w:bCs/>
          <w:sz w:val="24"/>
          <w:szCs w:val="24"/>
        </w:rPr>
        <w:t xml:space="preserve">qu’il </w:t>
      </w:r>
      <w:r w:rsidR="00343244" w:rsidRPr="0044281B">
        <w:rPr>
          <w:rFonts w:ascii="Sylfaen" w:hAnsi="Sylfaen"/>
          <w:bCs/>
          <w:sz w:val="24"/>
          <w:szCs w:val="24"/>
        </w:rPr>
        <w:t>n’</w:t>
      </w:r>
      <w:r w:rsidR="00B66817" w:rsidRPr="0044281B">
        <w:rPr>
          <w:rFonts w:ascii="Sylfaen" w:hAnsi="Sylfaen"/>
          <w:bCs/>
          <w:sz w:val="24"/>
          <w:szCs w:val="24"/>
        </w:rPr>
        <w:t xml:space="preserve">y ait eu </w:t>
      </w:r>
      <w:r w:rsidR="00343244" w:rsidRPr="0044281B">
        <w:rPr>
          <w:rFonts w:ascii="Sylfaen" w:hAnsi="Sylfaen"/>
          <w:bCs/>
          <w:sz w:val="24"/>
          <w:szCs w:val="24"/>
        </w:rPr>
        <w:t>qu’</w:t>
      </w:r>
      <w:r w:rsidR="00B66817" w:rsidRPr="0044281B">
        <w:rPr>
          <w:rFonts w:ascii="Sylfaen" w:hAnsi="Sylfaen"/>
          <w:bCs/>
          <w:sz w:val="24"/>
          <w:szCs w:val="24"/>
        </w:rPr>
        <w:t xml:space="preserve">un seul peuple originaire d’une seule région à un seul moment de la Préhistoire, et nous lui donnons entièrement raison. Il faut donc plutôt parler au pluriel de ces peuples migrateurs. </w:t>
      </w:r>
    </w:p>
    <w:p w14:paraId="3E21459B" w14:textId="7D77F2A4" w:rsidR="00B41B61" w:rsidRPr="0044281B" w:rsidRDefault="00A61ACC"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Les </w:t>
      </w:r>
      <w:r w:rsidR="004F330F">
        <w:rPr>
          <w:rFonts w:ascii="Sylfaen" w:hAnsi="Sylfaen"/>
          <w:bCs/>
          <w:sz w:val="24"/>
          <w:szCs w:val="24"/>
        </w:rPr>
        <w:t>n</w:t>
      </w:r>
      <w:r w:rsidRPr="0044281B">
        <w:rPr>
          <w:rFonts w:ascii="Sylfaen" w:hAnsi="Sylfaen"/>
          <w:bCs/>
          <w:sz w:val="24"/>
          <w:szCs w:val="24"/>
        </w:rPr>
        <w:t xml:space="preserve">azis </w:t>
      </w:r>
      <w:r w:rsidR="007620F3" w:rsidRPr="0044281B">
        <w:rPr>
          <w:rFonts w:ascii="Sylfaen" w:hAnsi="Sylfaen"/>
          <w:bCs/>
          <w:sz w:val="24"/>
          <w:szCs w:val="24"/>
        </w:rPr>
        <w:t>ont situé</w:t>
      </w:r>
      <w:r w:rsidRPr="0044281B">
        <w:rPr>
          <w:rFonts w:ascii="Sylfaen" w:hAnsi="Sylfaen"/>
          <w:bCs/>
          <w:sz w:val="24"/>
          <w:szCs w:val="24"/>
        </w:rPr>
        <w:t xml:space="preserve"> </w:t>
      </w:r>
      <w:r w:rsidR="00B8452D">
        <w:rPr>
          <w:rFonts w:ascii="Sylfaen" w:hAnsi="Sylfaen"/>
          <w:bCs/>
          <w:sz w:val="24"/>
          <w:szCs w:val="24"/>
        </w:rPr>
        <w:t xml:space="preserve">leurs </w:t>
      </w:r>
      <w:r w:rsidR="00F6393A">
        <w:rPr>
          <w:rFonts w:ascii="Sylfaen" w:hAnsi="Sylfaen"/>
          <w:bCs/>
          <w:sz w:val="24"/>
          <w:szCs w:val="24"/>
        </w:rPr>
        <w:t>soi-disant ancêtres i</w:t>
      </w:r>
      <w:r w:rsidRPr="0044281B">
        <w:rPr>
          <w:rFonts w:ascii="Sylfaen" w:hAnsi="Sylfaen"/>
          <w:bCs/>
          <w:sz w:val="24"/>
          <w:szCs w:val="24"/>
        </w:rPr>
        <w:t xml:space="preserve">ndo-européens </w:t>
      </w:r>
      <w:r w:rsidR="00F6393A">
        <w:rPr>
          <w:rFonts w:ascii="Sylfaen" w:hAnsi="Sylfaen"/>
          <w:bCs/>
          <w:sz w:val="24"/>
          <w:szCs w:val="24"/>
        </w:rPr>
        <w:t xml:space="preserve">(appelés </w:t>
      </w:r>
      <w:proofErr w:type="spellStart"/>
      <w:r w:rsidR="00F6393A" w:rsidRPr="00F6393A">
        <w:rPr>
          <w:rFonts w:ascii="Sylfaen" w:hAnsi="Sylfaen"/>
          <w:bCs/>
          <w:i/>
          <w:sz w:val="24"/>
          <w:szCs w:val="24"/>
        </w:rPr>
        <w:t>Indogermanen</w:t>
      </w:r>
      <w:proofErr w:type="spellEnd"/>
      <w:r w:rsidR="00F6393A">
        <w:rPr>
          <w:rFonts w:ascii="Sylfaen" w:hAnsi="Sylfaen"/>
          <w:bCs/>
          <w:sz w:val="24"/>
          <w:szCs w:val="24"/>
        </w:rPr>
        <w:t xml:space="preserve"> en allemand </w:t>
      </w:r>
      <w:r w:rsidR="002E0D06">
        <w:rPr>
          <w:rFonts w:ascii="Sylfaen" w:hAnsi="Sylfaen"/>
          <w:bCs/>
          <w:sz w:val="24"/>
          <w:szCs w:val="24"/>
        </w:rPr>
        <w:t>depuis le XIX</w:t>
      </w:r>
      <w:r w:rsidR="002E0D06" w:rsidRPr="002E0D06">
        <w:rPr>
          <w:rFonts w:ascii="Sylfaen" w:hAnsi="Sylfaen"/>
          <w:bCs/>
          <w:sz w:val="24"/>
          <w:szCs w:val="24"/>
          <w:vertAlign w:val="superscript"/>
        </w:rPr>
        <w:t>e</w:t>
      </w:r>
      <w:r w:rsidR="002E0D06">
        <w:rPr>
          <w:rFonts w:ascii="Sylfaen" w:hAnsi="Sylfaen"/>
          <w:bCs/>
          <w:sz w:val="24"/>
          <w:szCs w:val="24"/>
        </w:rPr>
        <w:t xml:space="preserve"> siècle</w:t>
      </w:r>
      <w:r w:rsidR="00F6393A">
        <w:rPr>
          <w:rFonts w:ascii="Sylfaen" w:hAnsi="Sylfaen"/>
          <w:bCs/>
          <w:sz w:val="24"/>
          <w:szCs w:val="24"/>
        </w:rPr>
        <w:t xml:space="preserve">) </w:t>
      </w:r>
      <w:r w:rsidR="007620F3" w:rsidRPr="0044281B">
        <w:rPr>
          <w:rFonts w:ascii="Sylfaen" w:hAnsi="Sylfaen"/>
          <w:bCs/>
          <w:sz w:val="24"/>
          <w:szCs w:val="24"/>
        </w:rPr>
        <w:t xml:space="preserve">au bord de la </w:t>
      </w:r>
      <w:r w:rsidRPr="0044281B">
        <w:rPr>
          <w:rFonts w:ascii="Sylfaen" w:hAnsi="Sylfaen"/>
          <w:bCs/>
          <w:sz w:val="24"/>
          <w:szCs w:val="24"/>
        </w:rPr>
        <w:t xml:space="preserve">Baltique car ils </w:t>
      </w:r>
      <w:r w:rsidR="007620F3" w:rsidRPr="0044281B">
        <w:rPr>
          <w:rFonts w:ascii="Sylfaen" w:hAnsi="Sylfaen"/>
          <w:bCs/>
          <w:sz w:val="24"/>
          <w:szCs w:val="24"/>
        </w:rPr>
        <w:t>devaient nécessairement être blonds aux yeux bleus. Pour certains Asiatiques, l’origine des Indo-européens se trouve plutôt quelque part en Asie. Pour les Russes, c’est le Caucase et la Mer noire, plus spécifiquement la civilisation des Kourganes située dans cette région du monde</w:t>
      </w:r>
      <w:r w:rsidR="00B259E7" w:rsidRPr="0044281B">
        <w:rPr>
          <w:rFonts w:ascii="Sylfaen" w:hAnsi="Sylfaen"/>
          <w:bCs/>
          <w:sz w:val="24"/>
          <w:szCs w:val="24"/>
        </w:rPr>
        <w:t>, qui aurait apporté les langues indo-européennes en Europe</w:t>
      </w:r>
      <w:r w:rsidR="007620F3" w:rsidRPr="0044281B">
        <w:rPr>
          <w:rFonts w:ascii="Sylfaen" w:hAnsi="Sylfaen"/>
          <w:bCs/>
          <w:sz w:val="24"/>
          <w:szCs w:val="24"/>
        </w:rPr>
        <w:t xml:space="preserve">. </w:t>
      </w:r>
      <w:proofErr w:type="spellStart"/>
      <w:r w:rsidR="007620F3" w:rsidRPr="0044281B">
        <w:rPr>
          <w:rFonts w:ascii="Sylfaen" w:hAnsi="Sylfaen"/>
          <w:bCs/>
          <w:sz w:val="24"/>
          <w:szCs w:val="24"/>
        </w:rPr>
        <w:t>Marija</w:t>
      </w:r>
      <w:proofErr w:type="spellEnd"/>
      <w:r w:rsidR="007620F3" w:rsidRPr="0044281B">
        <w:rPr>
          <w:rFonts w:ascii="Sylfaen" w:hAnsi="Sylfaen"/>
          <w:bCs/>
          <w:sz w:val="24"/>
          <w:szCs w:val="24"/>
        </w:rPr>
        <w:t xml:space="preserve"> </w:t>
      </w:r>
      <w:proofErr w:type="spellStart"/>
      <w:r w:rsidR="007620F3" w:rsidRPr="0044281B">
        <w:rPr>
          <w:rFonts w:ascii="Sylfaen" w:hAnsi="Sylfaen"/>
          <w:bCs/>
          <w:sz w:val="24"/>
          <w:szCs w:val="24"/>
        </w:rPr>
        <w:t>Gimbutas</w:t>
      </w:r>
      <w:proofErr w:type="spellEnd"/>
      <w:r w:rsidR="007620F3" w:rsidRPr="0044281B">
        <w:rPr>
          <w:rFonts w:ascii="Sylfaen" w:hAnsi="Sylfaen"/>
          <w:bCs/>
          <w:sz w:val="24"/>
          <w:szCs w:val="24"/>
        </w:rPr>
        <w:t xml:space="preserve"> (1921-1994), une archéologue américaine d’origine lituanienne, donc très influencée par les théories russes, a décrit les Indo-européens kourganes comme les fossoyeurs d’un monde </w:t>
      </w:r>
      <w:proofErr w:type="spellStart"/>
      <w:r w:rsidR="007620F3" w:rsidRPr="0044281B">
        <w:rPr>
          <w:rFonts w:ascii="Sylfaen" w:hAnsi="Sylfaen"/>
          <w:bCs/>
          <w:sz w:val="24"/>
          <w:szCs w:val="24"/>
        </w:rPr>
        <w:t>gynocratique</w:t>
      </w:r>
      <w:proofErr w:type="spellEnd"/>
      <w:r w:rsidR="007620F3" w:rsidRPr="0044281B">
        <w:rPr>
          <w:rFonts w:ascii="Sylfaen" w:hAnsi="Sylfaen"/>
          <w:bCs/>
          <w:sz w:val="24"/>
          <w:szCs w:val="24"/>
        </w:rPr>
        <w:t xml:space="preserve"> et matriarcal, tolérant, ouvert, </w:t>
      </w:r>
      <w:r w:rsidR="002D448E" w:rsidRPr="0044281B">
        <w:rPr>
          <w:rFonts w:ascii="Sylfaen" w:hAnsi="Sylfaen"/>
          <w:bCs/>
          <w:sz w:val="24"/>
          <w:szCs w:val="24"/>
        </w:rPr>
        <w:t>paisible</w:t>
      </w:r>
      <w:r w:rsidR="007620F3" w:rsidRPr="0044281B">
        <w:rPr>
          <w:rFonts w:ascii="Sylfaen" w:hAnsi="Sylfaen"/>
          <w:bCs/>
          <w:sz w:val="24"/>
          <w:szCs w:val="24"/>
        </w:rPr>
        <w:t xml:space="preserve">, dominant en Europe, qu’ils ont remplacé par un patriarcat brutal, machiste et guerrier qui s’est imposé à partir de l’âge du bronze. Ses thèses ont bénéficié d’un franc succès dans certains milieux féministes aux États-Unis et en Europe surtout après la publication en 1991 de son livre </w:t>
      </w:r>
      <w:r w:rsidR="007620F3" w:rsidRPr="0044281B">
        <w:rPr>
          <w:rFonts w:ascii="Sylfaen" w:hAnsi="Sylfaen"/>
          <w:bCs/>
          <w:i/>
          <w:sz w:val="24"/>
          <w:szCs w:val="24"/>
        </w:rPr>
        <w:t xml:space="preserve">The </w:t>
      </w:r>
      <w:proofErr w:type="spellStart"/>
      <w:r w:rsidR="007620F3" w:rsidRPr="0044281B">
        <w:rPr>
          <w:rFonts w:ascii="Sylfaen" w:hAnsi="Sylfaen"/>
          <w:bCs/>
          <w:i/>
          <w:sz w:val="24"/>
          <w:szCs w:val="24"/>
        </w:rPr>
        <w:t>Civilization</w:t>
      </w:r>
      <w:proofErr w:type="spellEnd"/>
      <w:r w:rsidR="007620F3" w:rsidRPr="0044281B">
        <w:rPr>
          <w:rFonts w:ascii="Sylfaen" w:hAnsi="Sylfaen"/>
          <w:bCs/>
          <w:i/>
          <w:sz w:val="24"/>
          <w:szCs w:val="24"/>
        </w:rPr>
        <w:t xml:space="preserve"> of the </w:t>
      </w:r>
      <w:proofErr w:type="spellStart"/>
      <w:proofErr w:type="gramStart"/>
      <w:r w:rsidR="007620F3" w:rsidRPr="0044281B">
        <w:rPr>
          <w:rFonts w:ascii="Sylfaen" w:hAnsi="Sylfaen"/>
          <w:bCs/>
          <w:i/>
          <w:sz w:val="24"/>
          <w:szCs w:val="24"/>
        </w:rPr>
        <w:t>Goddess</w:t>
      </w:r>
      <w:proofErr w:type="spellEnd"/>
      <w:r w:rsidR="008405C2">
        <w:rPr>
          <w:rFonts w:ascii="Sylfaen" w:hAnsi="Sylfaen"/>
          <w:bCs/>
          <w:i/>
          <w:sz w:val="24"/>
          <w:szCs w:val="24"/>
        </w:rPr>
        <w:t>:</w:t>
      </w:r>
      <w:proofErr w:type="gramEnd"/>
      <w:r w:rsidR="007620F3" w:rsidRPr="0044281B">
        <w:rPr>
          <w:rFonts w:ascii="Sylfaen" w:hAnsi="Sylfaen"/>
          <w:bCs/>
          <w:i/>
          <w:sz w:val="24"/>
          <w:szCs w:val="24"/>
        </w:rPr>
        <w:t xml:space="preserve"> The World of Old Europe</w:t>
      </w:r>
      <w:r w:rsidR="007620F3" w:rsidRPr="0044281B">
        <w:rPr>
          <w:rFonts w:ascii="Sylfaen" w:hAnsi="Sylfaen"/>
          <w:bCs/>
          <w:sz w:val="24"/>
          <w:szCs w:val="24"/>
        </w:rPr>
        <w:t>. Cependant, comme Demoule et d’autres l’ont dit, il n’y a pas de traces archéologiques probantes d’une conquête d’une telle ampleur.</w:t>
      </w:r>
    </w:p>
    <w:p w14:paraId="69054D9E" w14:textId="3EA2A4D4" w:rsidR="00FA7FBE" w:rsidRPr="0044281B" w:rsidRDefault="00042506" w:rsidP="0044281B">
      <w:pPr>
        <w:spacing w:after="0" w:line="360" w:lineRule="auto"/>
        <w:ind w:firstLine="284"/>
        <w:jc w:val="both"/>
        <w:rPr>
          <w:rFonts w:ascii="Sylfaen" w:hAnsi="Sylfaen"/>
          <w:bCs/>
          <w:sz w:val="24"/>
          <w:szCs w:val="24"/>
        </w:rPr>
      </w:pPr>
      <w:r w:rsidRPr="0044281B">
        <w:rPr>
          <w:rFonts w:ascii="Sylfaen" w:hAnsi="Sylfaen"/>
          <w:bCs/>
          <w:sz w:val="24"/>
          <w:szCs w:val="24"/>
        </w:rPr>
        <w:lastRenderedPageBreak/>
        <w:t xml:space="preserve">Cette thèse a </w:t>
      </w:r>
      <w:r w:rsidR="00A61ACC" w:rsidRPr="0044281B">
        <w:rPr>
          <w:rFonts w:ascii="Sylfaen" w:hAnsi="Sylfaen"/>
          <w:bCs/>
          <w:sz w:val="24"/>
          <w:szCs w:val="24"/>
        </w:rPr>
        <w:t xml:space="preserve">d’ailleurs </w:t>
      </w:r>
      <w:r w:rsidRPr="0044281B">
        <w:rPr>
          <w:rFonts w:ascii="Sylfaen" w:hAnsi="Sylfaen"/>
          <w:bCs/>
          <w:sz w:val="24"/>
          <w:szCs w:val="24"/>
        </w:rPr>
        <w:t>été totalement ignorée par les archéologues alors qu’elle était fortement défendue par un certain nombre de linguistes</w:t>
      </w:r>
      <w:r w:rsidR="00B41B61" w:rsidRPr="0044281B">
        <w:rPr>
          <w:rFonts w:ascii="Sylfaen" w:hAnsi="Sylfaen"/>
          <w:bCs/>
          <w:sz w:val="24"/>
          <w:szCs w:val="24"/>
        </w:rPr>
        <w:t>, qui on</w:t>
      </w:r>
      <w:r w:rsidR="003A610C" w:rsidRPr="0044281B">
        <w:rPr>
          <w:rFonts w:ascii="Sylfaen" w:hAnsi="Sylfaen"/>
          <w:bCs/>
          <w:sz w:val="24"/>
          <w:szCs w:val="24"/>
        </w:rPr>
        <w:t>t</w:t>
      </w:r>
      <w:r w:rsidR="00B41B61" w:rsidRPr="0044281B">
        <w:rPr>
          <w:rFonts w:ascii="Sylfaen" w:hAnsi="Sylfaen"/>
          <w:bCs/>
          <w:sz w:val="24"/>
          <w:szCs w:val="24"/>
        </w:rPr>
        <w:t xml:space="preserve"> </w:t>
      </w:r>
      <w:r w:rsidR="00FA7FBE" w:rsidRPr="0044281B">
        <w:rPr>
          <w:rFonts w:ascii="Sylfaen" w:hAnsi="Sylfaen"/>
          <w:bCs/>
          <w:sz w:val="24"/>
          <w:szCs w:val="24"/>
        </w:rPr>
        <w:t xml:space="preserve">souvent </w:t>
      </w:r>
      <w:r w:rsidR="00B41B61" w:rsidRPr="0044281B">
        <w:rPr>
          <w:rFonts w:ascii="Sylfaen" w:hAnsi="Sylfaen"/>
          <w:bCs/>
          <w:sz w:val="24"/>
          <w:szCs w:val="24"/>
        </w:rPr>
        <w:t xml:space="preserve">tenté des classifications </w:t>
      </w:r>
      <w:r w:rsidR="009D55D0">
        <w:rPr>
          <w:rFonts w:ascii="Sylfaen" w:hAnsi="Sylfaen"/>
          <w:bCs/>
          <w:sz w:val="24"/>
          <w:szCs w:val="24"/>
        </w:rPr>
        <w:t>géographiques, et donc ethniques</w:t>
      </w:r>
      <w:r w:rsidR="007B4425">
        <w:rPr>
          <w:rFonts w:ascii="Sylfaen" w:hAnsi="Sylfaen"/>
          <w:bCs/>
          <w:sz w:val="24"/>
          <w:szCs w:val="24"/>
        </w:rPr>
        <w:t xml:space="preserve"> selon eux</w:t>
      </w:r>
      <w:r w:rsidR="009D55D0">
        <w:rPr>
          <w:rFonts w:ascii="Sylfaen" w:hAnsi="Sylfaen"/>
          <w:bCs/>
          <w:sz w:val="24"/>
          <w:szCs w:val="24"/>
        </w:rPr>
        <w:t xml:space="preserve">, </w:t>
      </w:r>
      <w:r w:rsidR="00B41B61" w:rsidRPr="0044281B">
        <w:rPr>
          <w:rFonts w:ascii="Sylfaen" w:hAnsi="Sylfaen"/>
          <w:bCs/>
          <w:sz w:val="24"/>
          <w:szCs w:val="24"/>
        </w:rPr>
        <w:t>à partir de certains mots. Un des premiers fut sans doute le philologue français</w:t>
      </w:r>
      <w:r w:rsidRPr="0044281B">
        <w:rPr>
          <w:rFonts w:ascii="Sylfaen" w:hAnsi="Sylfaen"/>
          <w:bCs/>
          <w:sz w:val="24"/>
          <w:szCs w:val="24"/>
        </w:rPr>
        <w:t xml:space="preserve"> </w:t>
      </w:r>
      <w:r w:rsidR="00B41B61" w:rsidRPr="0044281B">
        <w:rPr>
          <w:rFonts w:ascii="Sylfaen" w:hAnsi="Sylfaen"/>
          <w:bCs/>
          <w:sz w:val="24"/>
          <w:szCs w:val="24"/>
        </w:rPr>
        <w:t xml:space="preserve">Joseph Juste Scaliger </w:t>
      </w:r>
      <w:r w:rsidR="00FA7FBE" w:rsidRPr="0044281B">
        <w:rPr>
          <w:rFonts w:ascii="Sylfaen" w:hAnsi="Sylfaen"/>
          <w:bCs/>
          <w:sz w:val="24"/>
          <w:szCs w:val="24"/>
        </w:rPr>
        <w:t>(</w:t>
      </w:r>
      <w:r w:rsidR="00B41B61" w:rsidRPr="0044281B">
        <w:rPr>
          <w:rFonts w:ascii="Sylfaen" w:hAnsi="Sylfaen"/>
          <w:bCs/>
          <w:sz w:val="24"/>
          <w:szCs w:val="24"/>
        </w:rPr>
        <w:t>1540-1609) qui construisit une classification des langues indo-européennes en quatre groupes selon la forme du mot pour</w:t>
      </w:r>
      <w:proofErr w:type="gramStart"/>
      <w:r w:rsidR="00B41B61" w:rsidRPr="0044281B">
        <w:rPr>
          <w:rFonts w:ascii="Sylfaen" w:hAnsi="Sylfaen"/>
          <w:bCs/>
          <w:sz w:val="24"/>
          <w:szCs w:val="24"/>
        </w:rPr>
        <w:t xml:space="preserve"> </w:t>
      </w:r>
      <w:r w:rsidR="008405C2">
        <w:rPr>
          <w:rFonts w:ascii="Sylfaen" w:hAnsi="Sylfaen"/>
          <w:bCs/>
          <w:sz w:val="24"/>
          <w:szCs w:val="24"/>
        </w:rPr>
        <w:t>«</w:t>
      </w:r>
      <w:r w:rsidR="00B41B61" w:rsidRPr="0044281B">
        <w:rPr>
          <w:rFonts w:ascii="Sylfaen" w:hAnsi="Sylfaen"/>
          <w:bCs/>
          <w:sz w:val="24"/>
          <w:szCs w:val="24"/>
        </w:rPr>
        <w:t>dieu</w:t>
      </w:r>
      <w:proofErr w:type="gramEnd"/>
      <w:r w:rsidR="00B41B61" w:rsidRPr="0044281B">
        <w:rPr>
          <w:rFonts w:ascii="Sylfaen" w:hAnsi="Sylfaen"/>
          <w:bCs/>
          <w:sz w:val="24"/>
          <w:szCs w:val="24"/>
        </w:rPr>
        <w:t>»</w:t>
      </w:r>
      <w:r w:rsidR="008405C2">
        <w:rPr>
          <w:rFonts w:ascii="Sylfaen" w:hAnsi="Sylfaen"/>
          <w:bCs/>
          <w:sz w:val="24"/>
          <w:szCs w:val="24"/>
        </w:rPr>
        <w:t>:</w:t>
      </w:r>
      <w:r w:rsidR="00B41B61" w:rsidRPr="0044281B">
        <w:rPr>
          <w:rFonts w:ascii="Sylfaen" w:hAnsi="Sylfaen"/>
          <w:bCs/>
          <w:sz w:val="24"/>
          <w:szCs w:val="24"/>
        </w:rPr>
        <w:t xml:space="preserve"> les langues romanes utilisent le mot </w:t>
      </w:r>
      <w:r w:rsidR="00B41B61" w:rsidRPr="0044281B">
        <w:rPr>
          <w:rFonts w:ascii="Sylfaen" w:hAnsi="Sylfaen"/>
          <w:bCs/>
          <w:i/>
          <w:sz w:val="24"/>
          <w:szCs w:val="24"/>
        </w:rPr>
        <w:t>deus</w:t>
      </w:r>
      <w:r w:rsidR="00B41B61" w:rsidRPr="0044281B">
        <w:rPr>
          <w:rFonts w:ascii="Sylfaen" w:hAnsi="Sylfaen"/>
          <w:bCs/>
          <w:sz w:val="24"/>
          <w:szCs w:val="24"/>
        </w:rPr>
        <w:t xml:space="preserve">, les langues germaniques, le mot </w:t>
      </w:r>
      <w:proofErr w:type="spellStart"/>
      <w:r w:rsidR="00B41B61" w:rsidRPr="0044281B">
        <w:rPr>
          <w:rFonts w:ascii="Sylfaen" w:hAnsi="Sylfaen"/>
          <w:bCs/>
          <w:i/>
          <w:sz w:val="24"/>
          <w:szCs w:val="24"/>
        </w:rPr>
        <w:t>gott</w:t>
      </w:r>
      <w:proofErr w:type="spellEnd"/>
      <w:r w:rsidR="00B41B61" w:rsidRPr="0044281B">
        <w:rPr>
          <w:rFonts w:ascii="Sylfaen" w:hAnsi="Sylfaen"/>
          <w:bCs/>
          <w:sz w:val="24"/>
          <w:szCs w:val="24"/>
        </w:rPr>
        <w:t xml:space="preserve">, les langues helléniques, </w:t>
      </w:r>
      <w:proofErr w:type="spellStart"/>
      <w:r w:rsidR="00B41B61" w:rsidRPr="0044281B">
        <w:rPr>
          <w:rFonts w:ascii="Sylfaen" w:hAnsi="Sylfaen"/>
          <w:bCs/>
          <w:i/>
          <w:sz w:val="24"/>
          <w:szCs w:val="24"/>
        </w:rPr>
        <w:t>théos</w:t>
      </w:r>
      <w:proofErr w:type="spellEnd"/>
      <w:r w:rsidR="00B41B61" w:rsidRPr="0044281B">
        <w:rPr>
          <w:rFonts w:ascii="Sylfaen" w:hAnsi="Sylfaen"/>
          <w:bCs/>
          <w:sz w:val="24"/>
          <w:szCs w:val="24"/>
        </w:rPr>
        <w:t xml:space="preserve">, et les langues slaves, </w:t>
      </w:r>
      <w:proofErr w:type="spellStart"/>
      <w:r w:rsidR="00B41B61" w:rsidRPr="0044281B">
        <w:rPr>
          <w:rFonts w:ascii="Sylfaen" w:hAnsi="Sylfaen"/>
          <w:bCs/>
          <w:i/>
          <w:sz w:val="24"/>
          <w:szCs w:val="24"/>
        </w:rPr>
        <w:t>bog</w:t>
      </w:r>
      <w:proofErr w:type="spellEnd"/>
      <w:r w:rsidR="00B41B61" w:rsidRPr="0044281B">
        <w:rPr>
          <w:rFonts w:ascii="Sylfaen" w:hAnsi="Sylfaen"/>
          <w:bCs/>
          <w:sz w:val="24"/>
          <w:szCs w:val="24"/>
        </w:rPr>
        <w:t xml:space="preserve">. Plus récemment, on a distingué les groupes </w:t>
      </w:r>
      <w:r w:rsidR="00B41B61" w:rsidRPr="0044281B">
        <w:rPr>
          <w:rFonts w:ascii="Sylfaen" w:hAnsi="Sylfaen"/>
          <w:bCs/>
          <w:i/>
          <w:sz w:val="24"/>
          <w:szCs w:val="24"/>
        </w:rPr>
        <w:t>satem</w:t>
      </w:r>
      <w:r w:rsidR="00B41B61" w:rsidRPr="0044281B">
        <w:rPr>
          <w:rFonts w:ascii="Sylfaen" w:hAnsi="Sylfaen"/>
          <w:bCs/>
          <w:sz w:val="24"/>
          <w:szCs w:val="24"/>
        </w:rPr>
        <w:t xml:space="preserve"> et </w:t>
      </w:r>
      <w:r w:rsidR="00B41B61" w:rsidRPr="0044281B">
        <w:rPr>
          <w:rFonts w:ascii="Sylfaen" w:hAnsi="Sylfaen"/>
          <w:bCs/>
          <w:i/>
          <w:sz w:val="24"/>
          <w:szCs w:val="24"/>
        </w:rPr>
        <w:t>centum</w:t>
      </w:r>
      <w:r w:rsidR="00B41B61" w:rsidRPr="0044281B">
        <w:rPr>
          <w:rFonts w:ascii="Sylfaen" w:hAnsi="Sylfaen"/>
          <w:bCs/>
          <w:sz w:val="24"/>
          <w:szCs w:val="24"/>
        </w:rPr>
        <w:t>, le mot pour dire</w:t>
      </w:r>
      <w:proofErr w:type="gramStart"/>
      <w:r w:rsidR="00B41B61" w:rsidRPr="0044281B">
        <w:rPr>
          <w:rFonts w:ascii="Sylfaen" w:hAnsi="Sylfaen"/>
          <w:bCs/>
          <w:sz w:val="24"/>
          <w:szCs w:val="24"/>
        </w:rPr>
        <w:t xml:space="preserve"> </w:t>
      </w:r>
      <w:r w:rsidR="003A610C" w:rsidRPr="0044281B">
        <w:rPr>
          <w:rFonts w:ascii="Sylfaen" w:hAnsi="Sylfaen"/>
          <w:bCs/>
          <w:sz w:val="24"/>
          <w:szCs w:val="24"/>
        </w:rPr>
        <w:t>«</w:t>
      </w:r>
      <w:r w:rsidR="00B41B61" w:rsidRPr="0044281B">
        <w:rPr>
          <w:rFonts w:ascii="Sylfaen" w:hAnsi="Sylfaen"/>
          <w:bCs/>
          <w:sz w:val="24"/>
          <w:szCs w:val="24"/>
        </w:rPr>
        <w:t>cent</w:t>
      </w:r>
      <w:proofErr w:type="gramEnd"/>
      <w:r w:rsidR="003A610C" w:rsidRPr="0044281B">
        <w:rPr>
          <w:rFonts w:ascii="Sylfaen" w:hAnsi="Sylfaen"/>
          <w:bCs/>
          <w:sz w:val="24"/>
          <w:szCs w:val="24"/>
        </w:rPr>
        <w:t>»</w:t>
      </w:r>
      <w:r w:rsidR="008405C2">
        <w:rPr>
          <w:rFonts w:ascii="Sylfaen" w:hAnsi="Sylfaen"/>
          <w:bCs/>
          <w:sz w:val="24"/>
          <w:szCs w:val="24"/>
        </w:rPr>
        <w:t>:</w:t>
      </w:r>
      <w:r w:rsidR="003A610C" w:rsidRPr="0044281B">
        <w:rPr>
          <w:rFonts w:ascii="Sylfaen" w:hAnsi="Sylfaen"/>
          <w:bCs/>
          <w:sz w:val="24"/>
          <w:szCs w:val="24"/>
        </w:rPr>
        <w:t xml:space="preserve"> le premier concernerait plutôt les langues parlées à l’est et au sud-est de la zone indo-européenne, et le second, celles qui sont utilisées à l’ouest et au centre de l’Europe. </w:t>
      </w:r>
      <w:r w:rsidR="009D55D0">
        <w:rPr>
          <w:rFonts w:ascii="Sylfaen" w:hAnsi="Sylfaen"/>
          <w:bCs/>
          <w:sz w:val="24"/>
          <w:szCs w:val="24"/>
        </w:rPr>
        <w:t xml:space="preserve">D’autres études ont porté sur les mots pour </w:t>
      </w:r>
      <w:r w:rsidR="009D55D0" w:rsidRPr="009D55D0">
        <w:rPr>
          <w:rFonts w:ascii="Sylfaen" w:hAnsi="Sylfaen"/>
          <w:bCs/>
          <w:i/>
          <w:sz w:val="24"/>
          <w:szCs w:val="24"/>
        </w:rPr>
        <w:t>cheval, char, hêtre,</w:t>
      </w:r>
      <w:r w:rsidR="009D55D0">
        <w:rPr>
          <w:rFonts w:ascii="Sylfaen" w:hAnsi="Sylfaen"/>
          <w:bCs/>
          <w:sz w:val="24"/>
          <w:szCs w:val="24"/>
        </w:rPr>
        <w:t xml:space="preserve"> etc. </w:t>
      </w:r>
    </w:p>
    <w:p w14:paraId="6096F17C" w14:textId="0474D2A3" w:rsidR="00602F61" w:rsidRPr="0044281B" w:rsidRDefault="003A610C"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Il faut </w:t>
      </w:r>
      <w:r w:rsidR="00FA7FBE" w:rsidRPr="0044281B">
        <w:rPr>
          <w:rFonts w:ascii="Sylfaen" w:hAnsi="Sylfaen"/>
          <w:bCs/>
          <w:sz w:val="24"/>
          <w:szCs w:val="24"/>
        </w:rPr>
        <w:t xml:space="preserve">par ailleurs </w:t>
      </w:r>
      <w:r w:rsidRPr="0044281B">
        <w:rPr>
          <w:rFonts w:ascii="Sylfaen" w:hAnsi="Sylfaen"/>
          <w:bCs/>
          <w:sz w:val="24"/>
          <w:szCs w:val="24"/>
        </w:rPr>
        <w:t xml:space="preserve">noter un très grand flou sur les datations. </w:t>
      </w:r>
      <w:r w:rsidR="00F84EB0">
        <w:rPr>
          <w:rFonts w:ascii="Sylfaen" w:hAnsi="Sylfaen"/>
          <w:bCs/>
          <w:sz w:val="24"/>
          <w:szCs w:val="24"/>
        </w:rPr>
        <w:t>L</w:t>
      </w:r>
      <w:r w:rsidRPr="0044281B">
        <w:rPr>
          <w:rFonts w:ascii="Sylfaen" w:hAnsi="Sylfaen"/>
          <w:bCs/>
          <w:sz w:val="24"/>
          <w:szCs w:val="24"/>
        </w:rPr>
        <w:t>es illustrations accompagnant l’article de Wikip</w:t>
      </w:r>
      <w:r w:rsidR="00F6393A">
        <w:rPr>
          <w:rFonts w:ascii="Sylfaen" w:hAnsi="Sylfaen"/>
          <w:bCs/>
          <w:sz w:val="24"/>
          <w:szCs w:val="24"/>
        </w:rPr>
        <w:t>é</w:t>
      </w:r>
      <w:r w:rsidRPr="0044281B">
        <w:rPr>
          <w:rFonts w:ascii="Sylfaen" w:hAnsi="Sylfaen"/>
          <w:bCs/>
          <w:sz w:val="24"/>
          <w:szCs w:val="24"/>
        </w:rPr>
        <w:t xml:space="preserve">dia </w:t>
      </w:r>
      <w:r w:rsidR="002C61FD" w:rsidRPr="0044281B">
        <w:rPr>
          <w:rFonts w:ascii="Sylfaen" w:hAnsi="Sylfaen"/>
          <w:bCs/>
          <w:sz w:val="24"/>
          <w:szCs w:val="24"/>
        </w:rPr>
        <w:t>sur les langues indo-européennes</w:t>
      </w:r>
      <w:r w:rsidR="002C61FD">
        <w:rPr>
          <w:rFonts w:ascii="Sylfaen" w:hAnsi="Sylfaen"/>
          <w:bCs/>
          <w:sz w:val="24"/>
          <w:szCs w:val="24"/>
        </w:rPr>
        <w:t xml:space="preserve"> (</w:t>
      </w:r>
      <w:hyperlink r:id="rId8" w:history="1">
        <w:r w:rsidR="002C61FD" w:rsidRPr="00676E9B">
          <w:rPr>
            <w:rStyle w:val="Lienhypertexte"/>
            <w:rFonts w:ascii="Sylfaen" w:hAnsi="Sylfaen"/>
            <w:bCs/>
            <w:sz w:val="24"/>
            <w:szCs w:val="24"/>
          </w:rPr>
          <w:t>https://fr.wikipedia.org/wiki/Langues_indo-europ%C3%A9ennes</w:t>
        </w:r>
      </w:hyperlink>
      <w:r w:rsidR="002C61FD">
        <w:rPr>
          <w:rFonts w:ascii="Sylfaen" w:hAnsi="Sylfaen"/>
          <w:bCs/>
          <w:sz w:val="24"/>
          <w:szCs w:val="24"/>
        </w:rPr>
        <w:t>)</w:t>
      </w:r>
      <w:r w:rsidRPr="0044281B">
        <w:rPr>
          <w:rFonts w:ascii="Sylfaen" w:hAnsi="Sylfaen"/>
          <w:bCs/>
          <w:sz w:val="24"/>
          <w:szCs w:val="24"/>
        </w:rPr>
        <w:t>, par ailleurs très intéressant, indiquent</w:t>
      </w:r>
      <w:r w:rsidR="00FA7FBE" w:rsidRPr="0044281B">
        <w:rPr>
          <w:rFonts w:ascii="Sylfaen" w:hAnsi="Sylfaen"/>
          <w:bCs/>
          <w:sz w:val="24"/>
          <w:szCs w:val="24"/>
        </w:rPr>
        <w:t>,</w:t>
      </w:r>
      <w:r w:rsidRPr="0044281B">
        <w:rPr>
          <w:rFonts w:ascii="Sylfaen" w:hAnsi="Sylfaen"/>
          <w:bCs/>
          <w:sz w:val="24"/>
          <w:szCs w:val="24"/>
        </w:rPr>
        <w:t xml:space="preserve"> </w:t>
      </w:r>
      <w:r w:rsidR="00FA7FBE" w:rsidRPr="0044281B">
        <w:rPr>
          <w:rFonts w:ascii="Sylfaen" w:hAnsi="Sylfaen"/>
          <w:bCs/>
          <w:sz w:val="24"/>
          <w:szCs w:val="24"/>
        </w:rPr>
        <w:t xml:space="preserve">vers 5500 ans AP, </w:t>
      </w:r>
      <w:r w:rsidRPr="0044281B">
        <w:rPr>
          <w:rFonts w:ascii="Sylfaen" w:hAnsi="Sylfaen"/>
          <w:bCs/>
          <w:sz w:val="24"/>
          <w:szCs w:val="24"/>
        </w:rPr>
        <w:t>une répartition des langues indo-européennes limitée au pourtour nord et est de la Mer Noire</w:t>
      </w:r>
      <w:r w:rsidR="00FA7FBE" w:rsidRPr="0044281B">
        <w:rPr>
          <w:rFonts w:ascii="Sylfaen" w:hAnsi="Sylfaen"/>
          <w:bCs/>
          <w:sz w:val="24"/>
          <w:szCs w:val="24"/>
        </w:rPr>
        <w:t>. Il s’agit d</w:t>
      </w:r>
      <w:r w:rsidRPr="0044281B">
        <w:rPr>
          <w:rFonts w:ascii="Sylfaen" w:hAnsi="Sylfaen"/>
          <w:bCs/>
          <w:sz w:val="24"/>
          <w:szCs w:val="24"/>
        </w:rPr>
        <w:t xml:space="preserve">onc essentiellement </w:t>
      </w:r>
      <w:r w:rsidR="00FA7FBE" w:rsidRPr="0044281B">
        <w:rPr>
          <w:rFonts w:ascii="Sylfaen" w:hAnsi="Sylfaen"/>
          <w:bCs/>
          <w:sz w:val="24"/>
          <w:szCs w:val="24"/>
        </w:rPr>
        <w:t>d’</w:t>
      </w:r>
      <w:r w:rsidRPr="0044281B">
        <w:rPr>
          <w:rFonts w:ascii="Sylfaen" w:hAnsi="Sylfaen"/>
          <w:bCs/>
          <w:sz w:val="24"/>
          <w:szCs w:val="24"/>
        </w:rPr>
        <w:t xml:space="preserve">une reprise </w:t>
      </w:r>
      <w:r w:rsidR="00FA7FBE" w:rsidRPr="0044281B">
        <w:rPr>
          <w:rFonts w:ascii="Sylfaen" w:hAnsi="Sylfaen"/>
          <w:bCs/>
          <w:sz w:val="24"/>
          <w:szCs w:val="24"/>
        </w:rPr>
        <w:t xml:space="preserve">étroite </w:t>
      </w:r>
      <w:r w:rsidRPr="0044281B">
        <w:rPr>
          <w:rFonts w:ascii="Sylfaen" w:hAnsi="Sylfaen"/>
          <w:bCs/>
          <w:sz w:val="24"/>
          <w:szCs w:val="24"/>
        </w:rPr>
        <w:t xml:space="preserve">de la thèse </w:t>
      </w:r>
      <w:r w:rsidR="00FA7FBE" w:rsidRPr="0044281B">
        <w:rPr>
          <w:rFonts w:ascii="Sylfaen" w:hAnsi="Sylfaen"/>
          <w:bCs/>
          <w:sz w:val="24"/>
          <w:szCs w:val="24"/>
        </w:rPr>
        <w:t xml:space="preserve">steppique </w:t>
      </w:r>
      <w:r w:rsidRPr="0044281B">
        <w:rPr>
          <w:rFonts w:ascii="Sylfaen" w:hAnsi="Sylfaen"/>
          <w:bCs/>
          <w:sz w:val="24"/>
          <w:szCs w:val="24"/>
        </w:rPr>
        <w:t xml:space="preserve">des </w:t>
      </w:r>
      <w:r w:rsidR="00FA7FBE" w:rsidRPr="0044281B">
        <w:rPr>
          <w:rFonts w:ascii="Sylfaen" w:hAnsi="Sylfaen"/>
          <w:bCs/>
          <w:sz w:val="24"/>
          <w:szCs w:val="24"/>
        </w:rPr>
        <w:t xml:space="preserve">Kourganes, qui ne dit pas un mot sur les langues qu’on parlait en Europe à l’époque, ni même si l’agriculture y avait déjà été introduite. </w:t>
      </w:r>
    </w:p>
    <w:p w14:paraId="5613504A" w14:textId="3DFAE530" w:rsidR="00602F61" w:rsidRPr="0044281B" w:rsidRDefault="00FA7FBE"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Mais la thèse steppique s’est imposée </w:t>
      </w:r>
      <w:r w:rsidR="00042506" w:rsidRPr="0044281B">
        <w:rPr>
          <w:rFonts w:ascii="Sylfaen" w:hAnsi="Sylfaen"/>
          <w:bCs/>
          <w:sz w:val="24"/>
          <w:szCs w:val="24"/>
        </w:rPr>
        <w:t xml:space="preserve">après la publication en 2015 par </w:t>
      </w:r>
      <w:proofErr w:type="spellStart"/>
      <w:r w:rsidR="00042506" w:rsidRPr="0044281B">
        <w:rPr>
          <w:rFonts w:ascii="Sylfaen" w:hAnsi="Sylfaen"/>
          <w:bCs/>
          <w:sz w:val="24"/>
          <w:szCs w:val="24"/>
        </w:rPr>
        <w:t>Haak</w:t>
      </w:r>
      <w:proofErr w:type="spellEnd"/>
      <w:r w:rsidR="00042506" w:rsidRPr="0044281B">
        <w:rPr>
          <w:rFonts w:ascii="Sylfaen" w:hAnsi="Sylfaen"/>
          <w:bCs/>
          <w:sz w:val="24"/>
          <w:szCs w:val="24"/>
        </w:rPr>
        <w:t xml:space="preserve"> &amp; </w:t>
      </w:r>
      <w:r w:rsidR="00042506" w:rsidRPr="0044281B">
        <w:rPr>
          <w:rFonts w:ascii="Sylfaen" w:hAnsi="Sylfaen"/>
          <w:bCs/>
          <w:i/>
          <w:sz w:val="24"/>
          <w:szCs w:val="24"/>
        </w:rPr>
        <w:t>al</w:t>
      </w:r>
      <w:r w:rsidR="00A61ACC" w:rsidRPr="0044281B">
        <w:rPr>
          <w:rFonts w:ascii="Sylfaen" w:hAnsi="Sylfaen"/>
          <w:bCs/>
          <w:sz w:val="24"/>
          <w:szCs w:val="24"/>
        </w:rPr>
        <w:t xml:space="preserve">. </w:t>
      </w:r>
      <w:proofErr w:type="gramStart"/>
      <w:r w:rsidR="00A61ACC" w:rsidRPr="0044281B">
        <w:rPr>
          <w:rFonts w:ascii="Sylfaen" w:hAnsi="Sylfaen"/>
          <w:bCs/>
          <w:sz w:val="24"/>
          <w:szCs w:val="24"/>
        </w:rPr>
        <w:t>d’un</w:t>
      </w:r>
      <w:proofErr w:type="gramEnd"/>
      <w:r w:rsidR="009D55D0">
        <w:rPr>
          <w:rFonts w:ascii="Sylfaen" w:hAnsi="Sylfaen"/>
          <w:bCs/>
          <w:sz w:val="24"/>
          <w:szCs w:val="24"/>
        </w:rPr>
        <w:t xml:space="preserve"> </w:t>
      </w:r>
      <w:r w:rsidR="00A61ACC" w:rsidRPr="0044281B">
        <w:rPr>
          <w:rFonts w:ascii="Sylfaen" w:hAnsi="Sylfaen"/>
          <w:bCs/>
          <w:sz w:val="24"/>
          <w:szCs w:val="24"/>
        </w:rPr>
        <w:t>article intitulé «</w:t>
      </w:r>
      <w:r w:rsidR="00042506" w:rsidRPr="00A45A3B">
        <w:rPr>
          <w:rFonts w:ascii="Sylfaen" w:hAnsi="Sylfaen"/>
          <w:bCs/>
          <w:i/>
          <w:sz w:val="24"/>
          <w:szCs w:val="24"/>
        </w:rPr>
        <w:t xml:space="preserve">Massive migration </w:t>
      </w:r>
      <w:proofErr w:type="spellStart"/>
      <w:r w:rsidR="00042506" w:rsidRPr="00A45A3B">
        <w:rPr>
          <w:rFonts w:ascii="Sylfaen" w:hAnsi="Sylfaen"/>
          <w:bCs/>
          <w:i/>
          <w:sz w:val="24"/>
          <w:szCs w:val="24"/>
        </w:rPr>
        <w:t>from</w:t>
      </w:r>
      <w:proofErr w:type="spellEnd"/>
      <w:r w:rsidR="00042506" w:rsidRPr="00A45A3B">
        <w:rPr>
          <w:rFonts w:ascii="Sylfaen" w:hAnsi="Sylfaen"/>
          <w:bCs/>
          <w:i/>
          <w:sz w:val="24"/>
          <w:szCs w:val="24"/>
        </w:rPr>
        <w:t xml:space="preserve"> the steppe </w:t>
      </w:r>
      <w:proofErr w:type="spellStart"/>
      <w:r w:rsidR="00042506" w:rsidRPr="00A45A3B">
        <w:rPr>
          <w:rFonts w:ascii="Sylfaen" w:hAnsi="Sylfaen"/>
          <w:bCs/>
          <w:i/>
          <w:sz w:val="24"/>
          <w:szCs w:val="24"/>
        </w:rPr>
        <w:t>is</w:t>
      </w:r>
      <w:proofErr w:type="spellEnd"/>
      <w:r w:rsidR="00042506" w:rsidRPr="00A45A3B">
        <w:rPr>
          <w:rFonts w:ascii="Sylfaen" w:hAnsi="Sylfaen"/>
          <w:bCs/>
          <w:i/>
          <w:sz w:val="24"/>
          <w:szCs w:val="24"/>
        </w:rPr>
        <w:t xml:space="preserve"> a source for </w:t>
      </w:r>
      <w:proofErr w:type="spellStart"/>
      <w:r w:rsidR="00042506" w:rsidRPr="00A45A3B">
        <w:rPr>
          <w:rFonts w:ascii="Sylfaen" w:hAnsi="Sylfaen"/>
          <w:bCs/>
          <w:i/>
          <w:sz w:val="24"/>
          <w:szCs w:val="24"/>
        </w:rPr>
        <w:t>Indo-European</w:t>
      </w:r>
      <w:proofErr w:type="spellEnd"/>
      <w:r w:rsidR="00042506" w:rsidRPr="00A45A3B">
        <w:rPr>
          <w:rFonts w:ascii="Sylfaen" w:hAnsi="Sylfaen"/>
          <w:bCs/>
          <w:i/>
          <w:sz w:val="24"/>
          <w:szCs w:val="24"/>
        </w:rPr>
        <w:t xml:space="preserve"> </w:t>
      </w:r>
      <w:proofErr w:type="spellStart"/>
      <w:r w:rsidR="00042506" w:rsidRPr="00A45A3B">
        <w:rPr>
          <w:rFonts w:ascii="Sylfaen" w:hAnsi="Sylfaen"/>
          <w:bCs/>
          <w:i/>
          <w:sz w:val="24"/>
          <w:szCs w:val="24"/>
        </w:rPr>
        <w:t>languages</w:t>
      </w:r>
      <w:proofErr w:type="spellEnd"/>
      <w:r w:rsidR="00042506" w:rsidRPr="00A45A3B">
        <w:rPr>
          <w:rFonts w:ascii="Sylfaen" w:hAnsi="Sylfaen"/>
          <w:bCs/>
          <w:i/>
          <w:sz w:val="24"/>
          <w:szCs w:val="24"/>
        </w:rPr>
        <w:t xml:space="preserve"> in Europe</w:t>
      </w:r>
      <w:r w:rsidR="00A61ACC" w:rsidRPr="0044281B">
        <w:rPr>
          <w:rFonts w:ascii="Sylfaen" w:hAnsi="Sylfaen"/>
          <w:bCs/>
          <w:sz w:val="24"/>
          <w:szCs w:val="24"/>
        </w:rPr>
        <w:t>»</w:t>
      </w:r>
      <w:r w:rsidR="00042506" w:rsidRPr="0044281B">
        <w:rPr>
          <w:rFonts w:ascii="Sylfaen" w:hAnsi="Sylfaen"/>
          <w:bCs/>
          <w:sz w:val="24"/>
          <w:szCs w:val="24"/>
        </w:rPr>
        <w:t xml:space="preserve">. </w:t>
      </w:r>
      <w:r w:rsidR="00A61ACC" w:rsidRPr="0044281B">
        <w:rPr>
          <w:rFonts w:ascii="Sylfaen" w:hAnsi="Sylfaen"/>
          <w:bCs/>
          <w:sz w:val="24"/>
          <w:szCs w:val="24"/>
        </w:rPr>
        <w:t>Il</w:t>
      </w:r>
      <w:r w:rsidR="00042506" w:rsidRPr="0044281B">
        <w:rPr>
          <w:rFonts w:ascii="Sylfaen" w:hAnsi="Sylfaen"/>
          <w:bCs/>
          <w:sz w:val="24"/>
          <w:szCs w:val="24"/>
        </w:rPr>
        <w:t xml:space="preserve"> s’agit d’un travail de génétique des populations, selon lequel les Européens présenteraient des génomes </w:t>
      </w:r>
      <w:r w:rsidR="00A45A3B">
        <w:rPr>
          <w:rFonts w:ascii="Sylfaen" w:hAnsi="Sylfaen"/>
          <w:bCs/>
          <w:sz w:val="24"/>
          <w:szCs w:val="24"/>
        </w:rPr>
        <w:t xml:space="preserve">plus ou moins </w:t>
      </w:r>
      <w:r w:rsidR="00042506" w:rsidRPr="0044281B">
        <w:rPr>
          <w:rFonts w:ascii="Sylfaen" w:hAnsi="Sylfaen"/>
          <w:bCs/>
          <w:sz w:val="24"/>
          <w:szCs w:val="24"/>
        </w:rPr>
        <w:t>proche</w:t>
      </w:r>
      <w:r w:rsidR="00162FD5" w:rsidRPr="0044281B">
        <w:rPr>
          <w:rFonts w:ascii="Sylfaen" w:hAnsi="Sylfaen"/>
          <w:bCs/>
          <w:sz w:val="24"/>
          <w:szCs w:val="24"/>
        </w:rPr>
        <w:t>s</w:t>
      </w:r>
      <w:r w:rsidR="00042506" w:rsidRPr="0044281B">
        <w:rPr>
          <w:rFonts w:ascii="Sylfaen" w:hAnsi="Sylfaen"/>
          <w:bCs/>
          <w:sz w:val="24"/>
          <w:szCs w:val="24"/>
        </w:rPr>
        <w:t xml:space="preserve"> de ce</w:t>
      </w:r>
      <w:r w:rsidR="00A45A3B">
        <w:rPr>
          <w:rFonts w:ascii="Sylfaen" w:hAnsi="Sylfaen"/>
          <w:bCs/>
          <w:sz w:val="24"/>
          <w:szCs w:val="24"/>
        </w:rPr>
        <w:t>lui</w:t>
      </w:r>
      <w:r w:rsidR="00042506" w:rsidRPr="0044281B">
        <w:rPr>
          <w:rFonts w:ascii="Sylfaen" w:hAnsi="Sylfaen"/>
          <w:bCs/>
          <w:sz w:val="24"/>
          <w:szCs w:val="24"/>
        </w:rPr>
        <w:t xml:space="preserve"> des </w:t>
      </w:r>
      <w:proofErr w:type="spellStart"/>
      <w:r w:rsidR="00042506" w:rsidRPr="0044281B">
        <w:rPr>
          <w:rFonts w:ascii="Sylfaen" w:hAnsi="Sylfaen"/>
          <w:bCs/>
          <w:sz w:val="24"/>
          <w:szCs w:val="24"/>
        </w:rPr>
        <w:t>Yamnas</w:t>
      </w:r>
      <w:proofErr w:type="spellEnd"/>
      <w:r w:rsidR="00A61ACC" w:rsidRPr="0044281B">
        <w:rPr>
          <w:rFonts w:ascii="Sylfaen" w:hAnsi="Sylfaen"/>
          <w:bCs/>
          <w:sz w:val="24"/>
          <w:szCs w:val="24"/>
        </w:rPr>
        <w:t xml:space="preserve">, un peuple de pasteurs </w:t>
      </w:r>
      <w:r w:rsidR="00AB7390" w:rsidRPr="0044281B">
        <w:rPr>
          <w:rFonts w:ascii="Sylfaen" w:hAnsi="Sylfaen"/>
          <w:bCs/>
          <w:sz w:val="24"/>
          <w:szCs w:val="24"/>
        </w:rPr>
        <w:t xml:space="preserve">des steppes pontiques, c’est-à-dire la même région que les Kourganes de </w:t>
      </w:r>
      <w:proofErr w:type="spellStart"/>
      <w:r w:rsidR="00AB7390" w:rsidRPr="0044281B">
        <w:rPr>
          <w:rFonts w:ascii="Sylfaen" w:hAnsi="Sylfaen"/>
          <w:bCs/>
          <w:sz w:val="24"/>
          <w:szCs w:val="24"/>
        </w:rPr>
        <w:t>Gimbutas</w:t>
      </w:r>
      <w:proofErr w:type="spellEnd"/>
      <w:r w:rsidR="00AB7390" w:rsidRPr="0044281B">
        <w:rPr>
          <w:rFonts w:ascii="Sylfaen" w:hAnsi="Sylfaen"/>
          <w:bCs/>
          <w:sz w:val="24"/>
          <w:szCs w:val="24"/>
        </w:rPr>
        <w:t xml:space="preserve">. Leur </w:t>
      </w:r>
      <w:r w:rsidR="00602F61" w:rsidRPr="0044281B">
        <w:rPr>
          <w:rFonts w:ascii="Sylfaen" w:hAnsi="Sylfaen"/>
          <w:bCs/>
          <w:sz w:val="24"/>
          <w:szCs w:val="24"/>
        </w:rPr>
        <w:t xml:space="preserve">nom </w:t>
      </w:r>
      <w:r w:rsidR="00FF7223" w:rsidRPr="0044281B">
        <w:rPr>
          <w:rFonts w:ascii="Sylfaen" w:hAnsi="Sylfaen"/>
          <w:bCs/>
          <w:sz w:val="24"/>
          <w:szCs w:val="24"/>
        </w:rPr>
        <w:t>vien</w:t>
      </w:r>
      <w:r w:rsidR="00AB7390" w:rsidRPr="0044281B">
        <w:rPr>
          <w:rFonts w:ascii="Sylfaen" w:hAnsi="Sylfaen"/>
          <w:bCs/>
          <w:sz w:val="24"/>
          <w:szCs w:val="24"/>
        </w:rPr>
        <w:t xml:space="preserve">t </w:t>
      </w:r>
      <w:r w:rsidR="00602F61" w:rsidRPr="0044281B">
        <w:rPr>
          <w:rFonts w:ascii="Sylfaen" w:hAnsi="Sylfaen"/>
          <w:bCs/>
          <w:sz w:val="24"/>
          <w:szCs w:val="24"/>
        </w:rPr>
        <w:t>d’un</w:t>
      </w:r>
      <w:r w:rsidR="00AB7390" w:rsidRPr="0044281B">
        <w:rPr>
          <w:rFonts w:ascii="Sylfaen" w:hAnsi="Sylfaen"/>
          <w:bCs/>
          <w:sz w:val="24"/>
          <w:szCs w:val="24"/>
        </w:rPr>
        <w:t>e</w:t>
      </w:r>
      <w:r w:rsidR="00602F61" w:rsidRPr="0044281B">
        <w:rPr>
          <w:rFonts w:ascii="Sylfaen" w:hAnsi="Sylfaen"/>
          <w:bCs/>
          <w:sz w:val="24"/>
          <w:szCs w:val="24"/>
        </w:rPr>
        <w:t xml:space="preserve"> expression russe, </w:t>
      </w:r>
      <w:proofErr w:type="spellStart"/>
      <w:r w:rsidR="00FF7223" w:rsidRPr="0044281B">
        <w:rPr>
          <w:rFonts w:ascii="Sylfaen" w:hAnsi="Sylfaen"/>
          <w:bCs/>
          <w:i/>
          <w:sz w:val="24"/>
          <w:szCs w:val="24"/>
        </w:rPr>
        <w:t>Yamnaya</w:t>
      </w:r>
      <w:proofErr w:type="spellEnd"/>
      <w:r w:rsidR="00FF7223" w:rsidRPr="0044281B">
        <w:rPr>
          <w:rFonts w:ascii="Sylfaen" w:hAnsi="Sylfaen"/>
          <w:bCs/>
          <w:i/>
          <w:sz w:val="24"/>
          <w:szCs w:val="24"/>
        </w:rPr>
        <w:t xml:space="preserve"> </w:t>
      </w:r>
      <w:proofErr w:type="spellStart"/>
      <w:r w:rsidR="00FF7223" w:rsidRPr="0044281B">
        <w:rPr>
          <w:rFonts w:ascii="Sylfaen" w:hAnsi="Sylfaen"/>
          <w:bCs/>
          <w:i/>
          <w:sz w:val="24"/>
          <w:szCs w:val="24"/>
        </w:rPr>
        <w:t>k</w:t>
      </w:r>
      <w:r w:rsidR="00602F61" w:rsidRPr="0044281B">
        <w:rPr>
          <w:rFonts w:ascii="Sylfaen" w:hAnsi="Sylfaen"/>
          <w:bCs/>
          <w:i/>
          <w:sz w:val="24"/>
          <w:szCs w:val="24"/>
        </w:rPr>
        <w:t>ultura</w:t>
      </w:r>
      <w:proofErr w:type="spellEnd"/>
      <w:r w:rsidR="00602F61" w:rsidRPr="0044281B">
        <w:rPr>
          <w:rFonts w:ascii="Sylfaen" w:hAnsi="Sylfaen"/>
          <w:bCs/>
          <w:sz w:val="24"/>
          <w:szCs w:val="24"/>
        </w:rPr>
        <w:t>,</w:t>
      </w:r>
      <w:proofErr w:type="gramStart"/>
      <w:r w:rsidR="00F6393A">
        <w:rPr>
          <w:rFonts w:ascii="Sylfaen" w:hAnsi="Sylfaen"/>
          <w:bCs/>
          <w:sz w:val="24"/>
          <w:szCs w:val="24"/>
        </w:rPr>
        <w:t xml:space="preserve"> </w:t>
      </w:r>
      <w:r w:rsidR="00AB7390" w:rsidRPr="0044281B">
        <w:rPr>
          <w:rFonts w:ascii="Sylfaen" w:hAnsi="Sylfaen"/>
          <w:bCs/>
          <w:sz w:val="24"/>
          <w:szCs w:val="24"/>
        </w:rPr>
        <w:t>«</w:t>
      </w:r>
      <w:r w:rsidR="00602F61" w:rsidRPr="0044281B">
        <w:rPr>
          <w:rFonts w:ascii="Sylfaen" w:hAnsi="Sylfaen"/>
          <w:bCs/>
          <w:sz w:val="24"/>
          <w:szCs w:val="24"/>
        </w:rPr>
        <w:t>culture</w:t>
      </w:r>
      <w:proofErr w:type="gramEnd"/>
      <w:r w:rsidR="00602F61" w:rsidRPr="0044281B">
        <w:rPr>
          <w:rFonts w:ascii="Sylfaen" w:hAnsi="Sylfaen"/>
          <w:bCs/>
          <w:sz w:val="24"/>
          <w:szCs w:val="24"/>
        </w:rPr>
        <w:t xml:space="preserve"> des</w:t>
      </w:r>
      <w:r w:rsidR="00AB7390" w:rsidRPr="0044281B">
        <w:rPr>
          <w:rFonts w:ascii="Sylfaen" w:hAnsi="Sylfaen"/>
          <w:bCs/>
          <w:sz w:val="24"/>
          <w:szCs w:val="24"/>
        </w:rPr>
        <w:t xml:space="preserve"> tombes en fosse»</w:t>
      </w:r>
      <w:r w:rsidR="00FD4D08">
        <w:rPr>
          <w:rStyle w:val="Appelnotedebasdep"/>
          <w:rFonts w:ascii="Sylfaen" w:hAnsi="Sylfaen"/>
          <w:bCs/>
          <w:sz w:val="24"/>
          <w:szCs w:val="24"/>
        </w:rPr>
        <w:footnoteReference w:id="6"/>
      </w:r>
      <w:r w:rsidR="00602F61" w:rsidRPr="0044281B">
        <w:rPr>
          <w:rFonts w:ascii="Sylfaen" w:hAnsi="Sylfaen"/>
          <w:bCs/>
          <w:sz w:val="24"/>
          <w:szCs w:val="24"/>
        </w:rPr>
        <w:t xml:space="preserve">, </w:t>
      </w:r>
      <w:r w:rsidR="00AB7390" w:rsidRPr="0044281B">
        <w:rPr>
          <w:rFonts w:ascii="Sylfaen" w:hAnsi="Sylfaen"/>
          <w:bCs/>
          <w:sz w:val="24"/>
          <w:szCs w:val="24"/>
        </w:rPr>
        <w:t xml:space="preserve">donnée </w:t>
      </w:r>
      <w:r w:rsidR="00602F61" w:rsidRPr="0044281B">
        <w:rPr>
          <w:rFonts w:ascii="Sylfaen" w:hAnsi="Sylfaen"/>
          <w:bCs/>
          <w:sz w:val="24"/>
          <w:szCs w:val="24"/>
        </w:rPr>
        <w:t>en raison de leurs </w:t>
      </w:r>
      <w:r w:rsidR="00AB7390" w:rsidRPr="0044281B">
        <w:rPr>
          <w:rFonts w:ascii="Sylfaen" w:hAnsi="Sylfaen"/>
          <w:bCs/>
          <w:sz w:val="24"/>
          <w:szCs w:val="24"/>
        </w:rPr>
        <w:t>pratiques funéraires. Les Kourganes</w:t>
      </w:r>
      <w:r w:rsidR="00FF7223" w:rsidRPr="0044281B">
        <w:rPr>
          <w:rFonts w:ascii="Sylfaen" w:hAnsi="Sylfaen"/>
          <w:bCs/>
          <w:sz w:val="24"/>
          <w:szCs w:val="24"/>
        </w:rPr>
        <w:t xml:space="preserve">, quant à eux, </w:t>
      </w:r>
      <w:r w:rsidR="00AB7390" w:rsidRPr="0044281B">
        <w:rPr>
          <w:rFonts w:ascii="Sylfaen" w:hAnsi="Sylfaen"/>
          <w:bCs/>
          <w:sz w:val="24"/>
          <w:szCs w:val="24"/>
        </w:rPr>
        <w:t>tireraient leur nom d’un terme russe d’</w:t>
      </w:r>
      <w:r w:rsidR="001838FD" w:rsidRPr="0044281B">
        <w:rPr>
          <w:rFonts w:ascii="Sylfaen" w:hAnsi="Sylfaen"/>
          <w:bCs/>
          <w:sz w:val="24"/>
          <w:szCs w:val="24"/>
        </w:rPr>
        <w:t xml:space="preserve">origine tatare </w:t>
      </w:r>
      <w:r w:rsidR="00AB7390" w:rsidRPr="0044281B">
        <w:rPr>
          <w:rFonts w:ascii="Sylfaen" w:hAnsi="Sylfaen"/>
          <w:bCs/>
          <w:sz w:val="24"/>
          <w:szCs w:val="24"/>
        </w:rPr>
        <w:t>et signifiant</w:t>
      </w:r>
      <w:proofErr w:type="gramStart"/>
      <w:r w:rsidR="002C61FD">
        <w:rPr>
          <w:rFonts w:ascii="Sylfaen" w:hAnsi="Sylfaen"/>
          <w:bCs/>
          <w:sz w:val="24"/>
          <w:szCs w:val="24"/>
        </w:rPr>
        <w:t xml:space="preserve"> </w:t>
      </w:r>
      <w:r w:rsidR="00AB7390" w:rsidRPr="0044281B">
        <w:rPr>
          <w:rFonts w:ascii="Sylfaen" w:hAnsi="Sylfaen"/>
          <w:bCs/>
          <w:sz w:val="24"/>
          <w:szCs w:val="24"/>
        </w:rPr>
        <w:t>«tertre</w:t>
      </w:r>
      <w:proofErr w:type="gramEnd"/>
      <w:r w:rsidR="007B38FA">
        <w:rPr>
          <w:rFonts w:ascii="Sylfaen" w:hAnsi="Sylfaen"/>
          <w:bCs/>
          <w:sz w:val="24"/>
          <w:szCs w:val="24"/>
        </w:rPr>
        <w:t xml:space="preserve"> </w:t>
      </w:r>
      <w:r w:rsidR="00AB7390" w:rsidRPr="0044281B">
        <w:rPr>
          <w:rFonts w:ascii="Sylfaen" w:hAnsi="Sylfaen"/>
          <w:bCs/>
          <w:sz w:val="24"/>
          <w:szCs w:val="24"/>
        </w:rPr>
        <w:t xml:space="preserve">funéraire». Il y a là une contradiction culturelle, qui ne semble pas avoir frappé les défenseurs de la thèse steppique.  </w:t>
      </w:r>
      <w:r w:rsidR="001838FD" w:rsidRPr="0044281B">
        <w:rPr>
          <w:rFonts w:ascii="Sylfaen" w:hAnsi="Sylfaen"/>
          <w:bCs/>
          <w:sz w:val="24"/>
          <w:szCs w:val="24"/>
        </w:rPr>
        <w:t xml:space="preserve">Il règne </w:t>
      </w:r>
      <w:r w:rsidR="009D55D0">
        <w:rPr>
          <w:rFonts w:ascii="Sylfaen" w:hAnsi="Sylfaen"/>
          <w:bCs/>
          <w:sz w:val="24"/>
          <w:szCs w:val="24"/>
        </w:rPr>
        <w:t xml:space="preserve">d’ailleurs </w:t>
      </w:r>
      <w:r w:rsidR="001838FD" w:rsidRPr="0044281B">
        <w:rPr>
          <w:rFonts w:ascii="Sylfaen" w:hAnsi="Sylfaen"/>
          <w:bCs/>
          <w:sz w:val="24"/>
          <w:szCs w:val="24"/>
        </w:rPr>
        <w:t xml:space="preserve">un grand flou sur ces deux cultures. Sont-elles </w:t>
      </w:r>
      <w:proofErr w:type="gramStart"/>
      <w:r w:rsidR="001838FD" w:rsidRPr="0044281B">
        <w:rPr>
          <w:rFonts w:ascii="Sylfaen" w:hAnsi="Sylfaen"/>
          <w:bCs/>
          <w:sz w:val="24"/>
          <w:szCs w:val="24"/>
        </w:rPr>
        <w:t>contemporaines</w:t>
      </w:r>
      <w:r w:rsidR="008405C2">
        <w:rPr>
          <w:rFonts w:ascii="Sylfaen" w:hAnsi="Sylfaen"/>
          <w:bCs/>
          <w:sz w:val="24"/>
          <w:szCs w:val="24"/>
        </w:rPr>
        <w:t>?</w:t>
      </w:r>
      <w:proofErr w:type="gramEnd"/>
      <w:r w:rsidR="001838FD" w:rsidRPr="0044281B">
        <w:rPr>
          <w:rFonts w:ascii="Sylfaen" w:hAnsi="Sylfaen"/>
          <w:bCs/>
          <w:sz w:val="24"/>
          <w:szCs w:val="24"/>
        </w:rPr>
        <w:t xml:space="preserve"> </w:t>
      </w:r>
      <w:r w:rsidR="001838FD" w:rsidRPr="0044281B">
        <w:rPr>
          <w:rFonts w:ascii="Sylfaen" w:hAnsi="Sylfaen"/>
          <w:bCs/>
          <w:sz w:val="24"/>
          <w:szCs w:val="24"/>
        </w:rPr>
        <w:lastRenderedPageBreak/>
        <w:t>Viennent-elles de</w:t>
      </w:r>
      <w:r w:rsidR="00B77C8B" w:rsidRPr="0044281B">
        <w:rPr>
          <w:rFonts w:ascii="Sylfaen" w:hAnsi="Sylfaen"/>
          <w:bCs/>
          <w:sz w:val="24"/>
          <w:szCs w:val="24"/>
        </w:rPr>
        <w:t xml:space="preserve"> l</w:t>
      </w:r>
      <w:r w:rsidR="005029E0" w:rsidRPr="0044281B">
        <w:rPr>
          <w:rFonts w:ascii="Sylfaen" w:hAnsi="Sylfaen"/>
          <w:bCs/>
          <w:sz w:val="24"/>
          <w:szCs w:val="24"/>
        </w:rPr>
        <w:t xml:space="preserve">ieux </w:t>
      </w:r>
      <w:proofErr w:type="gramStart"/>
      <w:r w:rsidR="005029E0" w:rsidRPr="0044281B">
        <w:rPr>
          <w:rFonts w:ascii="Sylfaen" w:hAnsi="Sylfaen"/>
          <w:bCs/>
          <w:sz w:val="24"/>
          <w:szCs w:val="24"/>
        </w:rPr>
        <w:t>différent</w:t>
      </w:r>
      <w:r w:rsidR="001838FD" w:rsidRPr="0044281B">
        <w:rPr>
          <w:rFonts w:ascii="Sylfaen" w:hAnsi="Sylfaen"/>
          <w:bCs/>
          <w:sz w:val="24"/>
          <w:szCs w:val="24"/>
        </w:rPr>
        <w:t>s</w:t>
      </w:r>
      <w:r w:rsidR="008405C2">
        <w:rPr>
          <w:rFonts w:ascii="Sylfaen" w:hAnsi="Sylfaen"/>
          <w:bCs/>
          <w:sz w:val="24"/>
          <w:szCs w:val="24"/>
        </w:rPr>
        <w:t>?</w:t>
      </w:r>
      <w:proofErr w:type="gramEnd"/>
      <w:r w:rsidR="001838FD" w:rsidRPr="0044281B">
        <w:rPr>
          <w:rFonts w:ascii="Sylfaen" w:hAnsi="Sylfaen"/>
          <w:bCs/>
          <w:sz w:val="24"/>
          <w:szCs w:val="24"/>
        </w:rPr>
        <w:t xml:space="preserve"> </w:t>
      </w:r>
      <w:r w:rsidR="005029E0" w:rsidRPr="0044281B">
        <w:rPr>
          <w:rFonts w:ascii="Sylfaen" w:hAnsi="Sylfaen"/>
          <w:bCs/>
          <w:sz w:val="24"/>
          <w:szCs w:val="24"/>
        </w:rPr>
        <w:t xml:space="preserve">L’une a-t-elle influencé </w:t>
      </w:r>
      <w:proofErr w:type="gramStart"/>
      <w:r w:rsidR="005029E0" w:rsidRPr="0044281B">
        <w:rPr>
          <w:rFonts w:ascii="Sylfaen" w:hAnsi="Sylfaen"/>
          <w:bCs/>
          <w:sz w:val="24"/>
          <w:szCs w:val="24"/>
        </w:rPr>
        <w:t>l’autre</w:t>
      </w:r>
      <w:r w:rsidR="008405C2">
        <w:rPr>
          <w:rFonts w:ascii="Sylfaen" w:hAnsi="Sylfaen"/>
          <w:bCs/>
          <w:sz w:val="24"/>
          <w:szCs w:val="24"/>
        </w:rPr>
        <w:t>?</w:t>
      </w:r>
      <w:proofErr w:type="gramEnd"/>
      <w:r w:rsidR="005029E0" w:rsidRPr="0044281B">
        <w:rPr>
          <w:rFonts w:ascii="Sylfaen" w:hAnsi="Sylfaen"/>
          <w:bCs/>
          <w:sz w:val="24"/>
          <w:szCs w:val="24"/>
        </w:rPr>
        <w:t xml:space="preserve"> </w:t>
      </w:r>
      <w:r w:rsidR="001838FD" w:rsidRPr="0044281B">
        <w:rPr>
          <w:rFonts w:ascii="Sylfaen" w:hAnsi="Sylfaen"/>
          <w:bCs/>
          <w:sz w:val="24"/>
          <w:szCs w:val="24"/>
        </w:rPr>
        <w:t xml:space="preserve">En tous les cas, les deux parties sont d’accord pour leur attribuer l’origine </w:t>
      </w:r>
      <w:r w:rsidR="004854CC" w:rsidRPr="0044281B">
        <w:rPr>
          <w:rFonts w:ascii="Sylfaen" w:hAnsi="Sylfaen"/>
          <w:bCs/>
          <w:sz w:val="24"/>
          <w:szCs w:val="24"/>
        </w:rPr>
        <w:t>d’</w:t>
      </w:r>
      <w:r w:rsidR="002D448E" w:rsidRPr="0044281B">
        <w:rPr>
          <w:rFonts w:ascii="Sylfaen" w:hAnsi="Sylfaen"/>
          <w:bCs/>
          <w:sz w:val="24"/>
          <w:szCs w:val="24"/>
        </w:rPr>
        <w:t xml:space="preserve">au moins une partie des </w:t>
      </w:r>
      <w:r w:rsidR="001838FD" w:rsidRPr="0044281B">
        <w:rPr>
          <w:rFonts w:ascii="Sylfaen" w:hAnsi="Sylfaen"/>
          <w:bCs/>
          <w:sz w:val="24"/>
          <w:szCs w:val="24"/>
        </w:rPr>
        <w:t>langues indo-européennes, rejoint</w:t>
      </w:r>
      <w:r w:rsidR="00B77C8B" w:rsidRPr="0044281B">
        <w:rPr>
          <w:rFonts w:ascii="Sylfaen" w:hAnsi="Sylfaen"/>
          <w:bCs/>
          <w:sz w:val="24"/>
          <w:szCs w:val="24"/>
        </w:rPr>
        <w:t>e</w:t>
      </w:r>
      <w:r w:rsidR="001838FD" w:rsidRPr="0044281B">
        <w:rPr>
          <w:rFonts w:ascii="Sylfaen" w:hAnsi="Sylfaen"/>
          <w:bCs/>
          <w:sz w:val="24"/>
          <w:szCs w:val="24"/>
        </w:rPr>
        <w:t xml:space="preserve">s en cela par </w:t>
      </w:r>
      <w:r w:rsidR="00B77C8B" w:rsidRPr="0044281B">
        <w:rPr>
          <w:rFonts w:ascii="Sylfaen" w:hAnsi="Sylfaen"/>
          <w:bCs/>
          <w:sz w:val="24"/>
          <w:szCs w:val="24"/>
        </w:rPr>
        <w:t>d</w:t>
      </w:r>
      <w:r w:rsidR="001838FD" w:rsidRPr="0044281B">
        <w:rPr>
          <w:rFonts w:ascii="Sylfaen" w:hAnsi="Sylfaen"/>
          <w:bCs/>
          <w:sz w:val="24"/>
          <w:szCs w:val="24"/>
        </w:rPr>
        <w:t>es l</w:t>
      </w:r>
      <w:r w:rsidR="00B77C8B" w:rsidRPr="0044281B">
        <w:rPr>
          <w:rFonts w:ascii="Sylfaen" w:hAnsi="Sylfaen"/>
          <w:bCs/>
          <w:sz w:val="24"/>
          <w:szCs w:val="24"/>
        </w:rPr>
        <w:t>inguistes et des</w:t>
      </w:r>
      <w:r w:rsidR="000377EA" w:rsidRPr="0044281B">
        <w:rPr>
          <w:rFonts w:ascii="Sylfaen" w:hAnsi="Sylfaen"/>
          <w:bCs/>
          <w:sz w:val="24"/>
          <w:szCs w:val="24"/>
        </w:rPr>
        <w:t xml:space="preserve"> archéologues</w:t>
      </w:r>
      <w:r w:rsidR="002D448E" w:rsidRPr="0044281B">
        <w:rPr>
          <w:rFonts w:ascii="Sylfaen" w:hAnsi="Sylfaen"/>
          <w:bCs/>
          <w:sz w:val="24"/>
          <w:szCs w:val="24"/>
        </w:rPr>
        <w:t xml:space="preserve">. </w:t>
      </w:r>
      <w:r w:rsidR="005029E0" w:rsidRPr="0044281B">
        <w:rPr>
          <w:rFonts w:ascii="Sylfaen" w:hAnsi="Sylfaen"/>
          <w:bCs/>
          <w:sz w:val="24"/>
          <w:szCs w:val="24"/>
        </w:rPr>
        <w:t>Selon certains, ils seraient</w:t>
      </w:r>
      <w:r w:rsidR="00003C37" w:rsidRPr="0044281B">
        <w:rPr>
          <w:rFonts w:ascii="Sylfaen" w:hAnsi="Sylfaen"/>
          <w:bCs/>
          <w:sz w:val="24"/>
          <w:szCs w:val="24"/>
        </w:rPr>
        <w:t xml:space="preserve"> à l’origine d’un style de poterie, la </w:t>
      </w:r>
      <w:r w:rsidR="005029E0" w:rsidRPr="0044281B">
        <w:rPr>
          <w:rFonts w:ascii="Sylfaen" w:hAnsi="Sylfaen"/>
          <w:bCs/>
          <w:sz w:val="24"/>
          <w:szCs w:val="24"/>
        </w:rPr>
        <w:t xml:space="preserve">céramique </w:t>
      </w:r>
      <w:r w:rsidR="004854CC" w:rsidRPr="0044281B">
        <w:rPr>
          <w:rFonts w:ascii="Sylfaen" w:hAnsi="Sylfaen"/>
          <w:bCs/>
          <w:sz w:val="24"/>
          <w:szCs w:val="24"/>
        </w:rPr>
        <w:t>c</w:t>
      </w:r>
      <w:r w:rsidR="005029E0" w:rsidRPr="0044281B">
        <w:rPr>
          <w:rFonts w:ascii="Sylfaen" w:hAnsi="Sylfaen"/>
          <w:bCs/>
          <w:sz w:val="24"/>
          <w:szCs w:val="24"/>
        </w:rPr>
        <w:t>ordée, qui daterait de 5000 à 4000 ans AP.</w:t>
      </w:r>
    </w:p>
    <w:p w14:paraId="256903CC" w14:textId="67E04BB9" w:rsidR="00367BE7" w:rsidRPr="0044281B" w:rsidRDefault="005029E0" w:rsidP="0044281B">
      <w:pPr>
        <w:spacing w:after="0" w:line="360" w:lineRule="auto"/>
        <w:ind w:firstLine="284"/>
        <w:jc w:val="both"/>
        <w:rPr>
          <w:rFonts w:ascii="Sylfaen" w:hAnsi="Sylfaen"/>
          <w:bCs/>
          <w:sz w:val="24"/>
          <w:szCs w:val="24"/>
        </w:rPr>
      </w:pPr>
      <w:proofErr w:type="spellStart"/>
      <w:r w:rsidRPr="0044281B">
        <w:rPr>
          <w:rFonts w:ascii="Sylfaen" w:hAnsi="Sylfaen"/>
          <w:bCs/>
          <w:sz w:val="24"/>
          <w:szCs w:val="24"/>
        </w:rPr>
        <w:t>Haak</w:t>
      </w:r>
      <w:proofErr w:type="spellEnd"/>
      <w:r w:rsidRPr="0044281B">
        <w:rPr>
          <w:rFonts w:ascii="Sylfaen" w:hAnsi="Sylfaen"/>
          <w:bCs/>
          <w:sz w:val="24"/>
          <w:szCs w:val="24"/>
        </w:rPr>
        <w:t xml:space="preserve"> </w:t>
      </w:r>
      <w:r w:rsidR="00003C37" w:rsidRPr="0044281B">
        <w:rPr>
          <w:rFonts w:ascii="Sylfaen" w:hAnsi="Sylfaen"/>
          <w:bCs/>
          <w:i/>
          <w:sz w:val="24"/>
          <w:szCs w:val="24"/>
        </w:rPr>
        <w:t>&amp;</w:t>
      </w:r>
      <w:r w:rsidRPr="0044281B">
        <w:rPr>
          <w:rFonts w:ascii="Sylfaen" w:hAnsi="Sylfaen"/>
          <w:bCs/>
          <w:i/>
          <w:sz w:val="24"/>
          <w:szCs w:val="24"/>
        </w:rPr>
        <w:t xml:space="preserve"> al</w:t>
      </w:r>
      <w:r w:rsidRPr="0044281B">
        <w:rPr>
          <w:rFonts w:ascii="Sylfaen" w:hAnsi="Sylfaen"/>
          <w:bCs/>
          <w:sz w:val="24"/>
          <w:szCs w:val="24"/>
        </w:rPr>
        <w:t xml:space="preserve">. </w:t>
      </w:r>
      <w:proofErr w:type="gramStart"/>
      <w:r w:rsidRPr="0044281B">
        <w:rPr>
          <w:rFonts w:ascii="Sylfaen" w:hAnsi="Sylfaen"/>
          <w:bCs/>
          <w:sz w:val="24"/>
          <w:szCs w:val="24"/>
        </w:rPr>
        <w:t>ont</w:t>
      </w:r>
      <w:proofErr w:type="gramEnd"/>
      <w:r w:rsidRPr="0044281B">
        <w:rPr>
          <w:rFonts w:ascii="Sylfaen" w:hAnsi="Sylfaen"/>
          <w:bCs/>
          <w:sz w:val="24"/>
          <w:szCs w:val="24"/>
        </w:rPr>
        <w:t xml:space="preserve"> publié dans leur article </w:t>
      </w:r>
      <w:r w:rsidR="00070455" w:rsidRPr="0044281B">
        <w:rPr>
          <w:rFonts w:ascii="Sylfaen" w:hAnsi="Sylfaen"/>
          <w:bCs/>
          <w:sz w:val="24"/>
          <w:szCs w:val="24"/>
        </w:rPr>
        <w:t xml:space="preserve">de 2015 </w:t>
      </w:r>
      <w:r w:rsidRPr="0044281B">
        <w:rPr>
          <w:rFonts w:ascii="Sylfaen" w:hAnsi="Sylfaen"/>
          <w:bCs/>
          <w:sz w:val="24"/>
          <w:szCs w:val="24"/>
        </w:rPr>
        <w:t>un tableau</w:t>
      </w:r>
      <w:r w:rsidR="004854CC" w:rsidRPr="0044281B">
        <w:rPr>
          <w:rStyle w:val="Appelnotedebasdep"/>
          <w:rFonts w:ascii="Sylfaen" w:hAnsi="Sylfaen"/>
          <w:bCs/>
          <w:sz w:val="24"/>
          <w:szCs w:val="24"/>
        </w:rPr>
        <w:footnoteReference w:id="7"/>
      </w:r>
      <w:r w:rsidR="004854CC" w:rsidRPr="0044281B">
        <w:rPr>
          <w:rFonts w:ascii="Sylfaen" w:hAnsi="Sylfaen"/>
          <w:bCs/>
          <w:sz w:val="24"/>
          <w:szCs w:val="24"/>
        </w:rPr>
        <w:t xml:space="preserve"> </w:t>
      </w:r>
      <w:r w:rsidR="00070455" w:rsidRPr="0044281B">
        <w:rPr>
          <w:rFonts w:ascii="Sylfaen" w:hAnsi="Sylfaen"/>
          <w:bCs/>
          <w:sz w:val="24"/>
          <w:szCs w:val="24"/>
        </w:rPr>
        <w:t xml:space="preserve">représentant </w:t>
      </w:r>
      <w:r w:rsidR="000377EA" w:rsidRPr="0044281B">
        <w:rPr>
          <w:rFonts w:ascii="Sylfaen" w:hAnsi="Sylfaen"/>
          <w:bCs/>
          <w:sz w:val="24"/>
          <w:szCs w:val="24"/>
        </w:rPr>
        <w:t xml:space="preserve">les contributions </w:t>
      </w:r>
      <w:r w:rsidR="00B2402B">
        <w:rPr>
          <w:rFonts w:ascii="Sylfaen" w:hAnsi="Sylfaen"/>
          <w:bCs/>
          <w:sz w:val="24"/>
          <w:szCs w:val="24"/>
        </w:rPr>
        <w:t xml:space="preserve">supposées </w:t>
      </w:r>
      <w:r w:rsidR="000377EA" w:rsidRPr="0044281B">
        <w:rPr>
          <w:rFonts w:ascii="Sylfaen" w:hAnsi="Sylfaen"/>
          <w:bCs/>
          <w:sz w:val="24"/>
          <w:szCs w:val="24"/>
        </w:rPr>
        <w:t>de</w:t>
      </w:r>
      <w:r w:rsidR="002D448E" w:rsidRPr="0044281B">
        <w:rPr>
          <w:rFonts w:ascii="Sylfaen" w:hAnsi="Sylfaen"/>
          <w:bCs/>
          <w:sz w:val="24"/>
          <w:szCs w:val="24"/>
        </w:rPr>
        <w:t xml:space="preserve"> trois</w:t>
      </w:r>
      <w:r w:rsidR="00B259E7" w:rsidRPr="0044281B">
        <w:rPr>
          <w:rFonts w:ascii="Sylfaen" w:hAnsi="Sylfaen"/>
          <w:bCs/>
          <w:sz w:val="24"/>
          <w:szCs w:val="24"/>
        </w:rPr>
        <w:t xml:space="preserve"> peuples au</w:t>
      </w:r>
      <w:r w:rsidR="000C140E" w:rsidRPr="0044281B">
        <w:rPr>
          <w:rFonts w:ascii="Sylfaen" w:hAnsi="Sylfaen"/>
          <w:bCs/>
          <w:sz w:val="24"/>
          <w:szCs w:val="24"/>
        </w:rPr>
        <w:t xml:space="preserve"> génome des Européens</w:t>
      </w:r>
      <w:r w:rsidR="00070455" w:rsidRPr="0044281B">
        <w:rPr>
          <w:rFonts w:ascii="Sylfaen" w:hAnsi="Sylfaen"/>
          <w:bCs/>
          <w:sz w:val="24"/>
          <w:szCs w:val="24"/>
        </w:rPr>
        <w:t>. Il y aur</w:t>
      </w:r>
      <w:r w:rsidR="002D448E" w:rsidRPr="0044281B">
        <w:rPr>
          <w:rFonts w:ascii="Sylfaen" w:hAnsi="Sylfaen"/>
          <w:bCs/>
          <w:sz w:val="24"/>
          <w:szCs w:val="24"/>
        </w:rPr>
        <w:t>ait</w:t>
      </w:r>
      <w:r w:rsidR="00070455" w:rsidRPr="0044281B">
        <w:rPr>
          <w:rFonts w:ascii="Sylfaen" w:hAnsi="Sylfaen"/>
          <w:bCs/>
          <w:sz w:val="24"/>
          <w:szCs w:val="24"/>
        </w:rPr>
        <w:t xml:space="preserve"> les gènes provenant de la population paléolithique </w:t>
      </w:r>
      <w:r w:rsidR="002D448E" w:rsidRPr="0044281B">
        <w:rPr>
          <w:rFonts w:ascii="Sylfaen" w:hAnsi="Sylfaen"/>
          <w:bCs/>
          <w:sz w:val="24"/>
          <w:szCs w:val="24"/>
        </w:rPr>
        <w:t xml:space="preserve">originelle </w:t>
      </w:r>
      <w:r w:rsidR="00070455" w:rsidRPr="0044281B">
        <w:rPr>
          <w:rFonts w:ascii="Sylfaen" w:hAnsi="Sylfaen"/>
          <w:bCs/>
          <w:sz w:val="24"/>
          <w:szCs w:val="24"/>
        </w:rPr>
        <w:t>(</w:t>
      </w:r>
      <w:r w:rsidR="00F6393A">
        <w:rPr>
          <w:rFonts w:ascii="Sylfaen" w:hAnsi="Sylfaen"/>
          <w:bCs/>
          <w:sz w:val="24"/>
          <w:szCs w:val="24"/>
        </w:rPr>
        <w:t xml:space="preserve">celle </w:t>
      </w:r>
      <w:r w:rsidR="00070455" w:rsidRPr="0044281B">
        <w:rPr>
          <w:rFonts w:ascii="Sylfaen" w:hAnsi="Sylfaen"/>
          <w:bCs/>
          <w:sz w:val="24"/>
          <w:szCs w:val="24"/>
        </w:rPr>
        <w:t>que Vennemann</w:t>
      </w:r>
      <w:r w:rsidR="000A1C5F" w:rsidRPr="0044281B">
        <w:rPr>
          <w:rFonts w:ascii="Sylfaen" w:hAnsi="Sylfaen"/>
          <w:bCs/>
          <w:sz w:val="24"/>
          <w:szCs w:val="24"/>
        </w:rPr>
        <w:t xml:space="preserve"> appellerait vasconne</w:t>
      </w:r>
      <w:r w:rsidR="00070455" w:rsidRPr="0044281B">
        <w:rPr>
          <w:rFonts w:ascii="Sylfaen" w:hAnsi="Sylfaen"/>
          <w:bCs/>
          <w:sz w:val="24"/>
          <w:szCs w:val="24"/>
        </w:rPr>
        <w:t xml:space="preserve">), ceux du Néolithique ancien (les premiers agriculteurs), et ceux des </w:t>
      </w:r>
      <w:proofErr w:type="spellStart"/>
      <w:r w:rsidR="00070455" w:rsidRPr="0044281B">
        <w:rPr>
          <w:rFonts w:ascii="Sylfaen" w:hAnsi="Sylfaen"/>
          <w:bCs/>
          <w:sz w:val="24"/>
          <w:szCs w:val="24"/>
        </w:rPr>
        <w:t>Yamnas</w:t>
      </w:r>
      <w:proofErr w:type="spellEnd"/>
      <w:r w:rsidR="00070455" w:rsidRPr="0044281B">
        <w:rPr>
          <w:rFonts w:ascii="Sylfaen" w:hAnsi="Sylfaen"/>
          <w:bCs/>
          <w:sz w:val="24"/>
          <w:szCs w:val="24"/>
        </w:rPr>
        <w:t>. Ces derniers constituent jusqu’à 50% du géno</w:t>
      </w:r>
      <w:r w:rsidR="000A1C5F" w:rsidRPr="0044281B">
        <w:rPr>
          <w:rFonts w:ascii="Sylfaen" w:hAnsi="Sylfaen"/>
          <w:bCs/>
          <w:sz w:val="24"/>
          <w:szCs w:val="24"/>
        </w:rPr>
        <w:t xml:space="preserve">me des populations nordiques et slaves (à l’exception des Bulgares) et moins de 30% </w:t>
      </w:r>
      <w:r w:rsidR="00B2402B">
        <w:rPr>
          <w:rFonts w:ascii="Sylfaen" w:hAnsi="Sylfaen"/>
          <w:bCs/>
          <w:sz w:val="24"/>
          <w:szCs w:val="24"/>
        </w:rPr>
        <w:t xml:space="preserve">de celui </w:t>
      </w:r>
      <w:r w:rsidR="000A1C5F" w:rsidRPr="0044281B">
        <w:rPr>
          <w:rFonts w:ascii="Sylfaen" w:hAnsi="Sylfaen"/>
          <w:bCs/>
          <w:sz w:val="24"/>
          <w:szCs w:val="24"/>
        </w:rPr>
        <w:t xml:space="preserve">des populations de l’Europe du sud. La part des </w:t>
      </w:r>
      <w:proofErr w:type="spellStart"/>
      <w:r w:rsidR="000A1C5F" w:rsidRPr="0044281B">
        <w:rPr>
          <w:rFonts w:ascii="Sylfaen" w:hAnsi="Sylfaen"/>
          <w:bCs/>
          <w:sz w:val="24"/>
          <w:szCs w:val="24"/>
        </w:rPr>
        <w:t>Yamnas</w:t>
      </w:r>
      <w:proofErr w:type="spellEnd"/>
      <w:r w:rsidR="000A1C5F" w:rsidRPr="0044281B">
        <w:rPr>
          <w:rFonts w:ascii="Sylfaen" w:hAnsi="Sylfaen"/>
          <w:bCs/>
          <w:sz w:val="24"/>
          <w:szCs w:val="24"/>
        </w:rPr>
        <w:t xml:space="preserve"> dans le génome est la plus faible en Grèce, en Albanie et </w:t>
      </w:r>
      <w:r w:rsidR="007B4425">
        <w:rPr>
          <w:rFonts w:ascii="Sylfaen" w:hAnsi="Sylfaen"/>
          <w:bCs/>
          <w:sz w:val="24"/>
          <w:szCs w:val="24"/>
        </w:rPr>
        <w:t xml:space="preserve">surtout </w:t>
      </w:r>
      <w:r w:rsidR="000A1C5F" w:rsidRPr="0044281B">
        <w:rPr>
          <w:rFonts w:ascii="Sylfaen" w:hAnsi="Sylfaen"/>
          <w:bCs/>
          <w:sz w:val="24"/>
          <w:szCs w:val="24"/>
        </w:rPr>
        <w:t xml:space="preserve">en Sardaigne (moins de </w:t>
      </w:r>
      <w:r w:rsidR="00B2402B">
        <w:rPr>
          <w:rFonts w:ascii="Sylfaen" w:hAnsi="Sylfaen"/>
          <w:bCs/>
          <w:sz w:val="24"/>
          <w:szCs w:val="24"/>
        </w:rPr>
        <w:t>10%</w:t>
      </w:r>
      <w:r w:rsidR="000A1C5F" w:rsidRPr="0044281B">
        <w:rPr>
          <w:rFonts w:ascii="Sylfaen" w:hAnsi="Sylfaen"/>
          <w:bCs/>
          <w:sz w:val="24"/>
          <w:szCs w:val="24"/>
        </w:rPr>
        <w:t>).</w:t>
      </w:r>
      <w:r w:rsidR="00367BE7" w:rsidRPr="0044281B">
        <w:rPr>
          <w:rFonts w:ascii="Sylfaen" w:hAnsi="Sylfaen"/>
          <w:bCs/>
          <w:sz w:val="24"/>
          <w:szCs w:val="24"/>
        </w:rPr>
        <w:t xml:space="preserve"> Le génome d’origine paléolithique est le moins important</w:t>
      </w:r>
      <w:r w:rsidR="000A1C5F" w:rsidRPr="0044281B">
        <w:rPr>
          <w:rFonts w:ascii="Sylfaen" w:hAnsi="Sylfaen"/>
          <w:bCs/>
          <w:sz w:val="24"/>
          <w:szCs w:val="24"/>
        </w:rPr>
        <w:t xml:space="preserve"> mais </w:t>
      </w:r>
      <w:r w:rsidR="00367BE7" w:rsidRPr="0044281B">
        <w:rPr>
          <w:rFonts w:ascii="Sylfaen" w:hAnsi="Sylfaen"/>
          <w:bCs/>
          <w:sz w:val="24"/>
          <w:szCs w:val="24"/>
        </w:rPr>
        <w:t xml:space="preserve">il est </w:t>
      </w:r>
      <w:r w:rsidR="000A1C5F" w:rsidRPr="0044281B">
        <w:rPr>
          <w:rFonts w:ascii="Sylfaen" w:hAnsi="Sylfaen"/>
          <w:bCs/>
          <w:sz w:val="24"/>
          <w:szCs w:val="24"/>
        </w:rPr>
        <w:t>assez également partagé</w:t>
      </w:r>
      <w:r w:rsidR="00367BE7" w:rsidRPr="0044281B">
        <w:rPr>
          <w:rFonts w:ascii="Sylfaen" w:hAnsi="Sylfaen"/>
          <w:bCs/>
          <w:sz w:val="24"/>
          <w:szCs w:val="24"/>
        </w:rPr>
        <w:t xml:space="preserve"> en Europe (20 à 30%)</w:t>
      </w:r>
      <w:r w:rsidR="00281D43">
        <w:rPr>
          <w:rFonts w:ascii="Sylfaen" w:hAnsi="Sylfaen"/>
          <w:bCs/>
          <w:sz w:val="24"/>
          <w:szCs w:val="24"/>
        </w:rPr>
        <w:t xml:space="preserve">, sauf en Espagne. </w:t>
      </w:r>
      <w:r w:rsidR="00E70778">
        <w:rPr>
          <w:rFonts w:ascii="Sylfaen" w:hAnsi="Sylfaen"/>
          <w:bCs/>
          <w:sz w:val="24"/>
          <w:szCs w:val="24"/>
        </w:rPr>
        <w:t>Selon le tableau, il n’y aurait pas de gènes issus du Paléolithique dans le génome des Espagnols</w:t>
      </w:r>
      <w:r w:rsidR="000A1C5F" w:rsidRPr="0044281B">
        <w:rPr>
          <w:rFonts w:ascii="Sylfaen" w:hAnsi="Sylfaen"/>
          <w:bCs/>
          <w:sz w:val="24"/>
          <w:szCs w:val="24"/>
        </w:rPr>
        <w:t xml:space="preserve">, ce qui </w:t>
      </w:r>
      <w:r w:rsidR="00E70778">
        <w:rPr>
          <w:rFonts w:ascii="Sylfaen" w:hAnsi="Sylfaen"/>
          <w:bCs/>
          <w:sz w:val="24"/>
          <w:szCs w:val="24"/>
        </w:rPr>
        <w:t>est</w:t>
      </w:r>
      <w:r w:rsidR="000A1C5F" w:rsidRPr="0044281B">
        <w:rPr>
          <w:rFonts w:ascii="Sylfaen" w:hAnsi="Sylfaen"/>
          <w:bCs/>
          <w:sz w:val="24"/>
          <w:szCs w:val="24"/>
        </w:rPr>
        <w:t xml:space="preserve"> pour le moins étrange</w:t>
      </w:r>
      <w:r w:rsidR="00376297" w:rsidRPr="0044281B">
        <w:rPr>
          <w:rFonts w:ascii="Sylfaen" w:hAnsi="Sylfaen"/>
          <w:bCs/>
          <w:sz w:val="24"/>
          <w:szCs w:val="24"/>
        </w:rPr>
        <w:t xml:space="preserve"> si on se rappelle la richesse des grottes ornées</w:t>
      </w:r>
      <w:r w:rsidR="004A4415">
        <w:rPr>
          <w:rFonts w:ascii="Sylfaen" w:hAnsi="Sylfaen"/>
          <w:bCs/>
          <w:sz w:val="24"/>
          <w:szCs w:val="24"/>
        </w:rPr>
        <w:t xml:space="preserve"> paléolithiques du</w:t>
      </w:r>
      <w:r w:rsidR="00376297" w:rsidRPr="0044281B">
        <w:rPr>
          <w:rFonts w:ascii="Sylfaen" w:hAnsi="Sylfaen"/>
          <w:bCs/>
          <w:sz w:val="24"/>
          <w:szCs w:val="24"/>
        </w:rPr>
        <w:t xml:space="preserve"> </w:t>
      </w:r>
      <w:r w:rsidR="004A4415">
        <w:rPr>
          <w:rFonts w:ascii="Sylfaen" w:hAnsi="Sylfaen"/>
          <w:bCs/>
          <w:sz w:val="24"/>
          <w:szCs w:val="24"/>
        </w:rPr>
        <w:t>M</w:t>
      </w:r>
      <w:r w:rsidR="00376297" w:rsidRPr="0044281B">
        <w:rPr>
          <w:rFonts w:ascii="Sylfaen" w:hAnsi="Sylfaen"/>
          <w:bCs/>
          <w:sz w:val="24"/>
          <w:szCs w:val="24"/>
        </w:rPr>
        <w:t>agdalénien dans ce pays</w:t>
      </w:r>
      <w:r w:rsidR="00E70778">
        <w:rPr>
          <w:rFonts w:ascii="Sylfaen" w:hAnsi="Sylfaen"/>
          <w:bCs/>
          <w:sz w:val="24"/>
          <w:szCs w:val="24"/>
        </w:rPr>
        <w:t xml:space="preserve">. Cela jette un doute sur la méthodologie utilisée et l’ensemble des résultats. </w:t>
      </w:r>
    </w:p>
    <w:p w14:paraId="62D7838E" w14:textId="70E90A41" w:rsidR="00F877DC" w:rsidRPr="0044281B" w:rsidRDefault="00AD53AD"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Disons </w:t>
      </w:r>
      <w:r w:rsidR="00FC676F">
        <w:rPr>
          <w:rFonts w:ascii="Sylfaen" w:hAnsi="Sylfaen"/>
          <w:bCs/>
          <w:sz w:val="24"/>
          <w:szCs w:val="24"/>
        </w:rPr>
        <w:t xml:space="preserve">donc </w:t>
      </w:r>
      <w:r w:rsidRPr="0044281B">
        <w:rPr>
          <w:rFonts w:ascii="Sylfaen" w:hAnsi="Sylfaen"/>
          <w:bCs/>
          <w:sz w:val="24"/>
          <w:szCs w:val="24"/>
        </w:rPr>
        <w:t>quelques mots sur la méthode utilisée en génétique p</w:t>
      </w:r>
      <w:r w:rsidR="00FF7223" w:rsidRPr="0044281B">
        <w:rPr>
          <w:rFonts w:ascii="Sylfaen" w:hAnsi="Sylfaen"/>
          <w:bCs/>
          <w:sz w:val="24"/>
          <w:szCs w:val="24"/>
        </w:rPr>
        <w:t xml:space="preserve">our déterminer ces </w:t>
      </w:r>
      <w:r w:rsidR="00B2402B">
        <w:rPr>
          <w:rFonts w:ascii="Sylfaen" w:hAnsi="Sylfaen"/>
          <w:bCs/>
          <w:sz w:val="24"/>
          <w:szCs w:val="24"/>
        </w:rPr>
        <w:t>résultats</w:t>
      </w:r>
      <w:r w:rsidRPr="0044281B">
        <w:rPr>
          <w:rFonts w:ascii="Sylfaen" w:hAnsi="Sylfaen"/>
          <w:bCs/>
          <w:sz w:val="24"/>
          <w:szCs w:val="24"/>
        </w:rPr>
        <w:t>. Il s’agit du traitement statistique de positions hétérozygotes</w:t>
      </w:r>
      <w:r w:rsidR="002D448E" w:rsidRPr="0044281B">
        <w:rPr>
          <w:rFonts w:ascii="Sylfaen" w:hAnsi="Sylfaen"/>
          <w:bCs/>
          <w:sz w:val="24"/>
          <w:szCs w:val="24"/>
        </w:rPr>
        <w:t xml:space="preserve"> isolées</w:t>
      </w:r>
      <w:r w:rsidRPr="0044281B">
        <w:rPr>
          <w:rFonts w:ascii="Sylfaen" w:hAnsi="Sylfaen"/>
          <w:bCs/>
          <w:sz w:val="24"/>
          <w:szCs w:val="24"/>
        </w:rPr>
        <w:t>,</w:t>
      </w:r>
      <w:r w:rsidR="00DF059A" w:rsidRPr="0044281B">
        <w:rPr>
          <w:rFonts w:ascii="Sylfaen" w:hAnsi="Sylfaen"/>
          <w:bCs/>
          <w:sz w:val="24"/>
          <w:szCs w:val="24"/>
        </w:rPr>
        <w:t xml:space="preserve"> c’est-à-dire d’</w:t>
      </w:r>
      <w:r w:rsidRPr="0044281B">
        <w:rPr>
          <w:rFonts w:ascii="Sylfaen" w:hAnsi="Sylfaen"/>
          <w:bCs/>
          <w:sz w:val="24"/>
          <w:szCs w:val="24"/>
        </w:rPr>
        <w:t xml:space="preserve">endroits du génome où les deux copies d’un </w:t>
      </w:r>
      <w:r w:rsidR="004854CC" w:rsidRPr="0044281B">
        <w:rPr>
          <w:rFonts w:ascii="Sylfaen" w:hAnsi="Sylfaen"/>
          <w:bCs/>
          <w:sz w:val="24"/>
          <w:szCs w:val="24"/>
        </w:rPr>
        <w:t>nucléotide</w:t>
      </w:r>
      <w:r w:rsidRPr="0044281B">
        <w:rPr>
          <w:rFonts w:ascii="Sylfaen" w:hAnsi="Sylfaen"/>
          <w:bCs/>
          <w:sz w:val="24"/>
          <w:szCs w:val="24"/>
        </w:rPr>
        <w:t xml:space="preserve"> reçu des deux parents sont différentes (</w:t>
      </w:r>
      <w:proofErr w:type="spellStart"/>
      <w:r w:rsidR="00376297" w:rsidRPr="0044281B">
        <w:rPr>
          <w:rFonts w:ascii="Sylfaen" w:hAnsi="Sylfaen"/>
          <w:bCs/>
          <w:sz w:val="24"/>
          <w:szCs w:val="24"/>
        </w:rPr>
        <w:t>Pääbo</w:t>
      </w:r>
      <w:proofErr w:type="spellEnd"/>
      <w:r w:rsidR="001D3B23">
        <w:rPr>
          <w:rFonts w:ascii="Sylfaen" w:hAnsi="Sylfaen"/>
          <w:bCs/>
          <w:sz w:val="24"/>
          <w:szCs w:val="24"/>
        </w:rPr>
        <w:t>,</w:t>
      </w:r>
      <w:r w:rsidR="001D3B23" w:rsidRPr="001D3B23">
        <w:t xml:space="preserve"> </w:t>
      </w:r>
      <w:r w:rsidR="001D3B23" w:rsidRPr="001D3B23">
        <w:rPr>
          <w:rFonts w:ascii="Sylfaen" w:hAnsi="Sylfaen"/>
          <w:bCs/>
          <w:i/>
          <w:sz w:val="24"/>
          <w:szCs w:val="24"/>
        </w:rPr>
        <w:t>Néandertal. A la recherche des génomes perdus</w:t>
      </w:r>
      <w:r w:rsidR="001D3B23">
        <w:rPr>
          <w:rFonts w:ascii="Sylfaen" w:hAnsi="Sylfaen"/>
          <w:bCs/>
          <w:sz w:val="24"/>
          <w:szCs w:val="24"/>
        </w:rPr>
        <w:t>,</w:t>
      </w:r>
      <w:r w:rsidR="00592BC3" w:rsidRPr="0044281B">
        <w:rPr>
          <w:rFonts w:ascii="Sylfaen" w:hAnsi="Sylfaen"/>
          <w:bCs/>
          <w:sz w:val="24"/>
          <w:szCs w:val="24"/>
        </w:rPr>
        <w:t xml:space="preserve"> 2015</w:t>
      </w:r>
      <w:r w:rsidRPr="0044281B">
        <w:rPr>
          <w:rFonts w:ascii="Sylfaen" w:hAnsi="Sylfaen"/>
          <w:bCs/>
          <w:sz w:val="24"/>
          <w:szCs w:val="24"/>
        </w:rPr>
        <w:t>). On les appelle SNP, un sigle anglais qui signifie</w:t>
      </w:r>
      <w:proofErr w:type="gramStart"/>
      <w:r w:rsidRPr="0044281B">
        <w:rPr>
          <w:rFonts w:ascii="Sylfaen" w:hAnsi="Sylfaen"/>
          <w:bCs/>
          <w:sz w:val="24"/>
          <w:szCs w:val="24"/>
        </w:rPr>
        <w:t xml:space="preserve"> </w:t>
      </w:r>
      <w:r w:rsidR="008405C2">
        <w:rPr>
          <w:rFonts w:ascii="Sylfaen" w:hAnsi="Sylfaen"/>
          <w:bCs/>
          <w:sz w:val="24"/>
          <w:szCs w:val="24"/>
        </w:rPr>
        <w:t>«</w:t>
      </w:r>
      <w:r w:rsidRPr="0044281B">
        <w:rPr>
          <w:rFonts w:ascii="Sylfaen" w:hAnsi="Sylfaen"/>
          <w:bCs/>
          <w:sz w:val="24"/>
          <w:szCs w:val="24"/>
        </w:rPr>
        <w:t>polymorphisme</w:t>
      </w:r>
      <w:proofErr w:type="gramEnd"/>
      <w:r w:rsidRPr="0044281B">
        <w:rPr>
          <w:rFonts w:ascii="Sylfaen" w:hAnsi="Sylfaen"/>
          <w:bCs/>
          <w:sz w:val="24"/>
          <w:szCs w:val="24"/>
        </w:rPr>
        <w:t xml:space="preserve"> d’un nucléotide</w:t>
      </w:r>
      <w:r w:rsidR="00F6393A">
        <w:rPr>
          <w:rFonts w:ascii="Sylfaen" w:hAnsi="Sylfaen"/>
          <w:bCs/>
          <w:sz w:val="24"/>
          <w:szCs w:val="24"/>
        </w:rPr>
        <w:t xml:space="preserve"> isolé</w:t>
      </w:r>
      <w:r w:rsidRPr="0044281B">
        <w:rPr>
          <w:rFonts w:ascii="Sylfaen" w:hAnsi="Sylfaen"/>
          <w:bCs/>
          <w:sz w:val="24"/>
          <w:szCs w:val="24"/>
        </w:rPr>
        <w:t xml:space="preserve">». Il est donc clair </w:t>
      </w:r>
      <w:r w:rsidR="00367BE7" w:rsidRPr="0044281B">
        <w:rPr>
          <w:rFonts w:ascii="Sylfaen" w:hAnsi="Sylfaen"/>
          <w:bCs/>
          <w:sz w:val="24"/>
          <w:szCs w:val="24"/>
        </w:rPr>
        <w:t>que ces trava</w:t>
      </w:r>
      <w:r w:rsidR="00DF059A" w:rsidRPr="0044281B">
        <w:rPr>
          <w:rFonts w:ascii="Sylfaen" w:hAnsi="Sylfaen"/>
          <w:bCs/>
          <w:sz w:val="24"/>
          <w:szCs w:val="24"/>
        </w:rPr>
        <w:t>ux ne</w:t>
      </w:r>
      <w:r w:rsidR="00367BE7" w:rsidRPr="0044281B">
        <w:rPr>
          <w:rFonts w:ascii="Sylfaen" w:hAnsi="Sylfaen"/>
          <w:bCs/>
          <w:sz w:val="24"/>
          <w:szCs w:val="24"/>
        </w:rPr>
        <w:t xml:space="preserve"> disent rien sur des caractéristiques identifiable</w:t>
      </w:r>
      <w:r w:rsidRPr="0044281B">
        <w:rPr>
          <w:rFonts w:ascii="Sylfaen" w:hAnsi="Sylfaen"/>
          <w:bCs/>
          <w:sz w:val="24"/>
          <w:szCs w:val="24"/>
        </w:rPr>
        <w:t xml:space="preserve">s comme la couleur des cheveux </w:t>
      </w:r>
      <w:r w:rsidR="002D448E" w:rsidRPr="0044281B">
        <w:rPr>
          <w:rFonts w:ascii="Sylfaen" w:hAnsi="Sylfaen"/>
          <w:bCs/>
          <w:sz w:val="24"/>
          <w:szCs w:val="24"/>
        </w:rPr>
        <w:t xml:space="preserve">ou des yeux, </w:t>
      </w:r>
      <w:r w:rsidR="00367BE7" w:rsidRPr="0044281B">
        <w:rPr>
          <w:rFonts w:ascii="Sylfaen" w:hAnsi="Sylfaen"/>
          <w:bCs/>
          <w:sz w:val="24"/>
          <w:szCs w:val="24"/>
        </w:rPr>
        <w:t>ou certaines qualité</w:t>
      </w:r>
      <w:r w:rsidRPr="0044281B">
        <w:rPr>
          <w:rFonts w:ascii="Sylfaen" w:hAnsi="Sylfaen"/>
          <w:bCs/>
          <w:sz w:val="24"/>
          <w:szCs w:val="24"/>
        </w:rPr>
        <w:t>s</w:t>
      </w:r>
      <w:r w:rsidR="00367BE7" w:rsidRPr="0044281B">
        <w:rPr>
          <w:rFonts w:ascii="Sylfaen" w:hAnsi="Sylfaen"/>
          <w:bCs/>
          <w:sz w:val="24"/>
          <w:szCs w:val="24"/>
        </w:rPr>
        <w:t xml:space="preserve"> personnelles</w:t>
      </w:r>
      <w:r w:rsidR="00DF059A" w:rsidRPr="0044281B">
        <w:rPr>
          <w:rFonts w:ascii="Sylfaen" w:hAnsi="Sylfaen"/>
          <w:bCs/>
          <w:sz w:val="24"/>
          <w:szCs w:val="24"/>
        </w:rPr>
        <w:t xml:space="preserve"> comme l’intelligence ou la créativité</w:t>
      </w:r>
      <w:r w:rsidR="00367BE7" w:rsidRPr="0044281B">
        <w:rPr>
          <w:rFonts w:ascii="Sylfaen" w:hAnsi="Sylfaen"/>
          <w:bCs/>
          <w:sz w:val="24"/>
          <w:szCs w:val="24"/>
        </w:rPr>
        <w:t>, encore moins sur les lan</w:t>
      </w:r>
      <w:r w:rsidR="00DF059A" w:rsidRPr="0044281B">
        <w:rPr>
          <w:rFonts w:ascii="Sylfaen" w:hAnsi="Sylfaen"/>
          <w:bCs/>
          <w:sz w:val="24"/>
          <w:szCs w:val="24"/>
        </w:rPr>
        <w:t xml:space="preserve">gues et les cultures. Il est dès lors surprenant que </w:t>
      </w:r>
      <w:proofErr w:type="spellStart"/>
      <w:r w:rsidR="00DF059A" w:rsidRPr="0044281B">
        <w:rPr>
          <w:rFonts w:ascii="Sylfaen" w:hAnsi="Sylfaen"/>
          <w:bCs/>
          <w:sz w:val="24"/>
          <w:szCs w:val="24"/>
        </w:rPr>
        <w:t>Haak</w:t>
      </w:r>
      <w:proofErr w:type="spellEnd"/>
      <w:r w:rsidR="00DF059A" w:rsidRPr="0044281B">
        <w:rPr>
          <w:rFonts w:ascii="Sylfaen" w:hAnsi="Sylfaen"/>
          <w:bCs/>
          <w:sz w:val="24"/>
          <w:szCs w:val="24"/>
        </w:rPr>
        <w:t xml:space="preserve"> </w:t>
      </w:r>
      <w:r w:rsidR="00DF059A" w:rsidRPr="0044281B">
        <w:rPr>
          <w:rFonts w:ascii="Sylfaen" w:hAnsi="Sylfaen"/>
          <w:bCs/>
          <w:i/>
          <w:sz w:val="24"/>
          <w:szCs w:val="24"/>
        </w:rPr>
        <w:t>&amp; al</w:t>
      </w:r>
      <w:r w:rsidR="002D448E" w:rsidRPr="0044281B">
        <w:rPr>
          <w:rFonts w:ascii="Sylfaen" w:hAnsi="Sylfaen"/>
          <w:bCs/>
          <w:sz w:val="24"/>
          <w:szCs w:val="24"/>
        </w:rPr>
        <w:t>, des biologistes</w:t>
      </w:r>
      <w:r w:rsidR="004854CC" w:rsidRPr="0044281B">
        <w:rPr>
          <w:rFonts w:ascii="Sylfaen" w:hAnsi="Sylfaen"/>
          <w:bCs/>
          <w:sz w:val="24"/>
          <w:szCs w:val="24"/>
        </w:rPr>
        <w:t>,</w:t>
      </w:r>
      <w:r w:rsidR="002D448E" w:rsidRPr="0044281B">
        <w:rPr>
          <w:rFonts w:ascii="Sylfaen" w:hAnsi="Sylfaen"/>
          <w:bCs/>
          <w:sz w:val="24"/>
          <w:szCs w:val="24"/>
        </w:rPr>
        <w:t xml:space="preserve"> </w:t>
      </w:r>
      <w:r w:rsidR="00F877DC" w:rsidRPr="0044281B">
        <w:rPr>
          <w:rFonts w:ascii="Sylfaen" w:hAnsi="Sylfaen"/>
          <w:bCs/>
          <w:sz w:val="24"/>
          <w:szCs w:val="24"/>
        </w:rPr>
        <w:t xml:space="preserve">aient </w:t>
      </w:r>
      <w:r w:rsidR="00DF059A" w:rsidRPr="0044281B">
        <w:rPr>
          <w:rFonts w:ascii="Sylfaen" w:hAnsi="Sylfaen"/>
          <w:bCs/>
          <w:sz w:val="24"/>
          <w:szCs w:val="24"/>
        </w:rPr>
        <w:t>mention</w:t>
      </w:r>
      <w:r w:rsidR="00F877DC" w:rsidRPr="0044281B">
        <w:rPr>
          <w:rFonts w:ascii="Sylfaen" w:hAnsi="Sylfaen"/>
          <w:bCs/>
          <w:sz w:val="24"/>
          <w:szCs w:val="24"/>
        </w:rPr>
        <w:t>né dans le titre de leur article la possibilité que l</w:t>
      </w:r>
      <w:r w:rsidR="00DF059A" w:rsidRPr="0044281B">
        <w:rPr>
          <w:rFonts w:ascii="Sylfaen" w:hAnsi="Sylfaen"/>
          <w:bCs/>
          <w:sz w:val="24"/>
          <w:szCs w:val="24"/>
        </w:rPr>
        <w:t xml:space="preserve">es </w:t>
      </w:r>
      <w:proofErr w:type="spellStart"/>
      <w:r w:rsidR="00DF059A" w:rsidRPr="0044281B">
        <w:rPr>
          <w:rFonts w:ascii="Sylfaen" w:hAnsi="Sylfaen"/>
          <w:bCs/>
          <w:sz w:val="24"/>
          <w:szCs w:val="24"/>
        </w:rPr>
        <w:t>Yam</w:t>
      </w:r>
      <w:r w:rsidR="00F877DC" w:rsidRPr="0044281B">
        <w:rPr>
          <w:rFonts w:ascii="Sylfaen" w:hAnsi="Sylfaen"/>
          <w:bCs/>
          <w:sz w:val="24"/>
          <w:szCs w:val="24"/>
        </w:rPr>
        <w:t>nas</w:t>
      </w:r>
      <w:proofErr w:type="spellEnd"/>
      <w:r w:rsidR="00F877DC" w:rsidRPr="0044281B">
        <w:rPr>
          <w:rFonts w:ascii="Sylfaen" w:hAnsi="Sylfaen"/>
          <w:bCs/>
          <w:sz w:val="24"/>
          <w:szCs w:val="24"/>
        </w:rPr>
        <w:t xml:space="preserve"> </w:t>
      </w:r>
      <w:r w:rsidR="00DF059A" w:rsidRPr="0044281B">
        <w:rPr>
          <w:rFonts w:ascii="Sylfaen" w:hAnsi="Sylfaen"/>
          <w:bCs/>
          <w:sz w:val="24"/>
          <w:szCs w:val="24"/>
        </w:rPr>
        <w:t xml:space="preserve">aient </w:t>
      </w:r>
      <w:r w:rsidR="00F15F80" w:rsidRPr="0044281B">
        <w:rPr>
          <w:rFonts w:ascii="Sylfaen" w:hAnsi="Sylfaen"/>
          <w:bCs/>
          <w:sz w:val="24"/>
          <w:szCs w:val="24"/>
        </w:rPr>
        <w:t>pu être les vecteurs de</w:t>
      </w:r>
      <w:r w:rsidR="00677159" w:rsidRPr="0044281B">
        <w:rPr>
          <w:rFonts w:ascii="Sylfaen" w:hAnsi="Sylfaen"/>
          <w:bCs/>
          <w:sz w:val="24"/>
          <w:szCs w:val="24"/>
        </w:rPr>
        <w:t xml:space="preserve"> </w:t>
      </w:r>
      <w:r w:rsidR="00DF059A" w:rsidRPr="0044281B">
        <w:rPr>
          <w:rFonts w:ascii="Sylfaen" w:hAnsi="Sylfaen"/>
          <w:bCs/>
          <w:sz w:val="24"/>
          <w:szCs w:val="24"/>
        </w:rPr>
        <w:t>langue</w:t>
      </w:r>
      <w:r w:rsidR="00677159" w:rsidRPr="0044281B">
        <w:rPr>
          <w:rFonts w:ascii="Sylfaen" w:hAnsi="Sylfaen"/>
          <w:bCs/>
          <w:sz w:val="24"/>
          <w:szCs w:val="24"/>
        </w:rPr>
        <w:t>s indo-européennes</w:t>
      </w:r>
      <w:r w:rsidR="00DF059A" w:rsidRPr="0044281B">
        <w:rPr>
          <w:rFonts w:ascii="Sylfaen" w:hAnsi="Sylfaen"/>
          <w:bCs/>
          <w:sz w:val="24"/>
          <w:szCs w:val="24"/>
        </w:rPr>
        <w:t xml:space="preserve">. </w:t>
      </w:r>
      <w:r w:rsidR="00F877DC" w:rsidRPr="0044281B">
        <w:rPr>
          <w:rFonts w:ascii="Sylfaen" w:hAnsi="Sylfaen"/>
          <w:bCs/>
          <w:sz w:val="24"/>
          <w:szCs w:val="24"/>
        </w:rPr>
        <w:t>Sans doute s’est</w:t>
      </w:r>
      <w:r w:rsidR="00677159" w:rsidRPr="0044281B">
        <w:rPr>
          <w:rFonts w:ascii="Sylfaen" w:hAnsi="Sylfaen"/>
          <w:bCs/>
          <w:sz w:val="24"/>
          <w:szCs w:val="24"/>
        </w:rPr>
        <w:t xml:space="preserve">-il agi pour </w:t>
      </w:r>
      <w:r w:rsidR="00677159" w:rsidRPr="0044281B">
        <w:rPr>
          <w:rFonts w:ascii="Sylfaen" w:hAnsi="Sylfaen"/>
          <w:bCs/>
          <w:sz w:val="24"/>
          <w:szCs w:val="24"/>
        </w:rPr>
        <w:lastRenderedPageBreak/>
        <w:t>eux de s’assurer du</w:t>
      </w:r>
      <w:r w:rsidR="00F877DC" w:rsidRPr="0044281B">
        <w:rPr>
          <w:rFonts w:ascii="Sylfaen" w:hAnsi="Sylfaen"/>
          <w:bCs/>
          <w:sz w:val="24"/>
          <w:szCs w:val="24"/>
        </w:rPr>
        <w:t xml:space="preserve"> soutien des linguistes partisans de l’hypothèse kou</w:t>
      </w:r>
      <w:r w:rsidR="00F91E9A" w:rsidRPr="0044281B">
        <w:rPr>
          <w:rFonts w:ascii="Sylfaen" w:hAnsi="Sylfaen"/>
          <w:bCs/>
          <w:sz w:val="24"/>
          <w:szCs w:val="24"/>
        </w:rPr>
        <w:t>rgane</w:t>
      </w:r>
      <w:r w:rsidR="00677159" w:rsidRPr="0044281B">
        <w:rPr>
          <w:rFonts w:ascii="Sylfaen" w:hAnsi="Sylfaen"/>
          <w:bCs/>
          <w:sz w:val="24"/>
          <w:szCs w:val="24"/>
        </w:rPr>
        <w:t xml:space="preserve">. D’ailleurs ils ont </w:t>
      </w:r>
      <w:proofErr w:type="gramStart"/>
      <w:r w:rsidR="00677159" w:rsidRPr="0044281B">
        <w:rPr>
          <w:rFonts w:ascii="Sylfaen" w:hAnsi="Sylfaen"/>
          <w:bCs/>
          <w:sz w:val="24"/>
          <w:szCs w:val="24"/>
        </w:rPr>
        <w:t>réussi</w:t>
      </w:r>
      <w:r w:rsidR="008405C2">
        <w:rPr>
          <w:rFonts w:ascii="Sylfaen" w:hAnsi="Sylfaen"/>
          <w:bCs/>
          <w:sz w:val="24"/>
          <w:szCs w:val="24"/>
        </w:rPr>
        <w:t>:</w:t>
      </w:r>
      <w:proofErr w:type="gramEnd"/>
      <w:r w:rsidR="00677159" w:rsidRPr="0044281B">
        <w:rPr>
          <w:rFonts w:ascii="Sylfaen" w:hAnsi="Sylfaen"/>
          <w:bCs/>
          <w:sz w:val="24"/>
          <w:szCs w:val="24"/>
        </w:rPr>
        <w:t xml:space="preserve"> l’hypothèse </w:t>
      </w:r>
      <w:proofErr w:type="spellStart"/>
      <w:r w:rsidR="00677159" w:rsidRPr="0044281B">
        <w:rPr>
          <w:rFonts w:ascii="Sylfaen" w:hAnsi="Sylfaen"/>
          <w:bCs/>
          <w:sz w:val="24"/>
          <w:szCs w:val="24"/>
        </w:rPr>
        <w:t>yamnaya</w:t>
      </w:r>
      <w:proofErr w:type="spellEnd"/>
      <w:r w:rsidR="00677159" w:rsidRPr="0044281B">
        <w:rPr>
          <w:rFonts w:ascii="Sylfaen" w:hAnsi="Sylfaen"/>
          <w:bCs/>
          <w:sz w:val="24"/>
          <w:szCs w:val="24"/>
        </w:rPr>
        <w:t xml:space="preserve"> est devenue majoritaire.</w:t>
      </w:r>
    </w:p>
    <w:p w14:paraId="49ADFEB3" w14:textId="1D7B69E0" w:rsidR="00F91E9A" w:rsidRPr="0044281B" w:rsidRDefault="00677159"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Cette thèse des </w:t>
      </w:r>
      <w:proofErr w:type="spellStart"/>
      <w:r w:rsidRPr="0044281B">
        <w:rPr>
          <w:rFonts w:ascii="Sylfaen" w:hAnsi="Sylfaen"/>
          <w:bCs/>
          <w:sz w:val="24"/>
          <w:szCs w:val="24"/>
        </w:rPr>
        <w:t>Yamnas</w:t>
      </w:r>
      <w:proofErr w:type="spellEnd"/>
      <w:r w:rsidRPr="0044281B">
        <w:rPr>
          <w:rFonts w:ascii="Sylfaen" w:hAnsi="Sylfaen"/>
          <w:bCs/>
          <w:sz w:val="24"/>
          <w:szCs w:val="24"/>
        </w:rPr>
        <w:t xml:space="preserve"> est développée dans des vidéos sur internet et </w:t>
      </w:r>
      <w:r w:rsidR="00D24095" w:rsidRPr="0044281B">
        <w:rPr>
          <w:rFonts w:ascii="Sylfaen" w:hAnsi="Sylfaen"/>
          <w:bCs/>
          <w:sz w:val="24"/>
          <w:szCs w:val="24"/>
        </w:rPr>
        <w:t xml:space="preserve">dans </w:t>
      </w:r>
      <w:r w:rsidRPr="0044281B">
        <w:rPr>
          <w:rFonts w:ascii="Sylfaen" w:hAnsi="Sylfaen"/>
          <w:bCs/>
          <w:sz w:val="24"/>
          <w:szCs w:val="24"/>
        </w:rPr>
        <w:t>des textes</w:t>
      </w:r>
      <w:r w:rsidR="00D24095" w:rsidRPr="0044281B">
        <w:rPr>
          <w:rFonts w:ascii="Sylfaen" w:hAnsi="Sylfaen"/>
          <w:bCs/>
          <w:sz w:val="24"/>
          <w:szCs w:val="24"/>
        </w:rPr>
        <w:t>,</w:t>
      </w:r>
      <w:r w:rsidRPr="0044281B">
        <w:rPr>
          <w:rFonts w:ascii="Sylfaen" w:hAnsi="Sylfaen"/>
          <w:bCs/>
          <w:sz w:val="24"/>
          <w:szCs w:val="24"/>
        </w:rPr>
        <w:t xml:space="preserve"> parfois </w:t>
      </w:r>
      <w:r w:rsidR="00D24095" w:rsidRPr="0044281B">
        <w:rPr>
          <w:rFonts w:ascii="Sylfaen" w:hAnsi="Sylfaen"/>
          <w:bCs/>
          <w:sz w:val="24"/>
          <w:szCs w:val="24"/>
        </w:rPr>
        <w:t>même scientifique</w:t>
      </w:r>
      <w:r w:rsidR="00F15F80" w:rsidRPr="0044281B">
        <w:rPr>
          <w:rFonts w:ascii="Sylfaen" w:hAnsi="Sylfaen"/>
          <w:bCs/>
          <w:sz w:val="24"/>
          <w:szCs w:val="24"/>
        </w:rPr>
        <w:t>,</w:t>
      </w:r>
      <w:r w:rsidR="00D24095" w:rsidRPr="0044281B">
        <w:rPr>
          <w:rFonts w:ascii="Sylfaen" w:hAnsi="Sylfaen"/>
          <w:bCs/>
          <w:sz w:val="24"/>
          <w:szCs w:val="24"/>
        </w:rPr>
        <w:t xml:space="preserve"> qui</w:t>
      </w:r>
      <w:r w:rsidRPr="0044281B">
        <w:rPr>
          <w:rFonts w:ascii="Sylfaen" w:hAnsi="Sylfaen"/>
          <w:bCs/>
          <w:sz w:val="24"/>
          <w:szCs w:val="24"/>
        </w:rPr>
        <w:t xml:space="preserve"> reprennent</w:t>
      </w:r>
      <w:r w:rsidR="00F91E9A" w:rsidRPr="0044281B">
        <w:rPr>
          <w:rFonts w:ascii="Sylfaen" w:hAnsi="Sylfaen"/>
          <w:bCs/>
          <w:sz w:val="24"/>
          <w:szCs w:val="24"/>
        </w:rPr>
        <w:t>,</w:t>
      </w:r>
      <w:r w:rsidRPr="0044281B">
        <w:rPr>
          <w:rFonts w:ascii="Sylfaen" w:hAnsi="Sylfaen"/>
          <w:bCs/>
          <w:sz w:val="24"/>
          <w:szCs w:val="24"/>
        </w:rPr>
        <w:t xml:space="preserve"> </w:t>
      </w:r>
      <w:r w:rsidR="00F91E9A" w:rsidRPr="0044281B">
        <w:rPr>
          <w:rFonts w:ascii="Sylfaen" w:hAnsi="Sylfaen"/>
          <w:bCs/>
          <w:sz w:val="24"/>
          <w:szCs w:val="24"/>
        </w:rPr>
        <w:t xml:space="preserve">peut-être sans le savoir, </w:t>
      </w:r>
      <w:r w:rsidRPr="0044281B">
        <w:rPr>
          <w:rFonts w:ascii="Sylfaen" w:hAnsi="Sylfaen"/>
          <w:bCs/>
          <w:sz w:val="24"/>
          <w:szCs w:val="24"/>
        </w:rPr>
        <w:t xml:space="preserve">l’hypothèse nordique </w:t>
      </w:r>
      <w:r w:rsidR="00D24095" w:rsidRPr="0044281B">
        <w:rPr>
          <w:rFonts w:ascii="Sylfaen" w:hAnsi="Sylfaen"/>
          <w:bCs/>
          <w:sz w:val="24"/>
          <w:szCs w:val="24"/>
        </w:rPr>
        <w:t xml:space="preserve">de </w:t>
      </w:r>
      <w:r w:rsidR="004854CC" w:rsidRPr="0044281B">
        <w:rPr>
          <w:rFonts w:ascii="Sylfaen" w:hAnsi="Sylfaen"/>
          <w:bCs/>
          <w:sz w:val="24"/>
          <w:szCs w:val="24"/>
        </w:rPr>
        <w:t xml:space="preserve">Gustaf </w:t>
      </w:r>
      <w:proofErr w:type="spellStart"/>
      <w:r w:rsidR="004854CC" w:rsidRPr="0044281B">
        <w:rPr>
          <w:rFonts w:ascii="Sylfaen" w:hAnsi="Sylfaen"/>
          <w:bCs/>
          <w:sz w:val="24"/>
          <w:szCs w:val="24"/>
        </w:rPr>
        <w:t>Kossinna</w:t>
      </w:r>
      <w:proofErr w:type="spellEnd"/>
      <w:r w:rsidR="00F91E9A" w:rsidRPr="0044281B">
        <w:rPr>
          <w:rFonts w:ascii="Sylfaen" w:hAnsi="Sylfaen"/>
          <w:bCs/>
          <w:sz w:val="24"/>
          <w:szCs w:val="24"/>
        </w:rPr>
        <w:t>,</w:t>
      </w:r>
      <w:r w:rsidR="00D24095" w:rsidRPr="0044281B">
        <w:rPr>
          <w:rFonts w:ascii="Sylfaen" w:hAnsi="Sylfaen"/>
          <w:bCs/>
          <w:sz w:val="24"/>
          <w:szCs w:val="24"/>
        </w:rPr>
        <w:t xml:space="preserve"> fournissant </w:t>
      </w:r>
      <w:r w:rsidR="00F91E9A" w:rsidRPr="0044281B">
        <w:rPr>
          <w:rFonts w:ascii="Sylfaen" w:hAnsi="Sylfaen"/>
          <w:bCs/>
          <w:sz w:val="24"/>
          <w:szCs w:val="24"/>
        </w:rPr>
        <w:t>ainsi</w:t>
      </w:r>
      <w:r w:rsidR="000377EA" w:rsidRPr="0044281B">
        <w:rPr>
          <w:rFonts w:ascii="Sylfaen" w:hAnsi="Sylfaen"/>
          <w:bCs/>
          <w:sz w:val="24"/>
          <w:szCs w:val="24"/>
        </w:rPr>
        <w:t>, à ceux qui veulent</w:t>
      </w:r>
      <w:r w:rsidR="004854CC" w:rsidRPr="0044281B">
        <w:rPr>
          <w:rFonts w:ascii="Sylfaen" w:hAnsi="Sylfaen"/>
          <w:bCs/>
          <w:sz w:val="24"/>
          <w:szCs w:val="24"/>
        </w:rPr>
        <w:t xml:space="preserve"> bien</w:t>
      </w:r>
      <w:r w:rsidR="000377EA" w:rsidRPr="0044281B">
        <w:rPr>
          <w:rFonts w:ascii="Sylfaen" w:hAnsi="Sylfaen"/>
          <w:bCs/>
          <w:sz w:val="24"/>
          <w:szCs w:val="24"/>
        </w:rPr>
        <w:t xml:space="preserve"> y croire,</w:t>
      </w:r>
      <w:r w:rsidR="00F91E9A" w:rsidRPr="0044281B">
        <w:rPr>
          <w:rFonts w:ascii="Sylfaen" w:hAnsi="Sylfaen"/>
          <w:bCs/>
          <w:sz w:val="24"/>
          <w:szCs w:val="24"/>
        </w:rPr>
        <w:t xml:space="preserve"> </w:t>
      </w:r>
      <w:r w:rsidRPr="0044281B">
        <w:rPr>
          <w:rFonts w:ascii="Sylfaen" w:hAnsi="Sylfaen"/>
          <w:bCs/>
          <w:sz w:val="24"/>
          <w:szCs w:val="24"/>
        </w:rPr>
        <w:t>une explication</w:t>
      </w:r>
      <w:r w:rsidR="00D24095" w:rsidRPr="0044281B">
        <w:rPr>
          <w:rFonts w:ascii="Sylfaen" w:hAnsi="Sylfaen"/>
          <w:bCs/>
          <w:sz w:val="24"/>
          <w:szCs w:val="24"/>
        </w:rPr>
        <w:t xml:space="preserve"> de la supériorité </w:t>
      </w:r>
      <w:r w:rsidR="007A19FC">
        <w:rPr>
          <w:rFonts w:ascii="Sylfaen" w:hAnsi="Sylfaen"/>
          <w:bCs/>
          <w:sz w:val="24"/>
          <w:szCs w:val="24"/>
        </w:rPr>
        <w:t xml:space="preserve">supposée </w:t>
      </w:r>
      <w:r w:rsidR="00D24095" w:rsidRPr="0044281B">
        <w:rPr>
          <w:rFonts w:ascii="Sylfaen" w:hAnsi="Sylfaen"/>
          <w:bCs/>
          <w:sz w:val="24"/>
          <w:szCs w:val="24"/>
        </w:rPr>
        <w:t>des Européens du nord sur ceux du sud, un préjugé tenace encore aujourd’hui dans l</w:t>
      </w:r>
      <w:r w:rsidR="00F15F80" w:rsidRPr="0044281B">
        <w:rPr>
          <w:rFonts w:ascii="Sylfaen" w:hAnsi="Sylfaen"/>
          <w:bCs/>
          <w:sz w:val="24"/>
          <w:szCs w:val="24"/>
        </w:rPr>
        <w:t>es contrées nordiques</w:t>
      </w:r>
      <w:r w:rsidR="00D24095" w:rsidRPr="0044281B">
        <w:rPr>
          <w:rFonts w:ascii="Sylfaen" w:hAnsi="Sylfaen"/>
          <w:bCs/>
          <w:sz w:val="24"/>
          <w:szCs w:val="24"/>
        </w:rPr>
        <w:t xml:space="preserve">. De plus, il s’est développé une hypothèse assez sexiste qui suggère que les </w:t>
      </w:r>
      <w:proofErr w:type="spellStart"/>
      <w:r w:rsidR="00D24095" w:rsidRPr="0044281B">
        <w:rPr>
          <w:rFonts w:ascii="Sylfaen" w:hAnsi="Sylfaen"/>
          <w:bCs/>
          <w:sz w:val="24"/>
          <w:szCs w:val="24"/>
        </w:rPr>
        <w:t>Yamnas</w:t>
      </w:r>
      <w:proofErr w:type="spellEnd"/>
      <w:r w:rsidR="00D24095" w:rsidRPr="0044281B">
        <w:rPr>
          <w:rFonts w:ascii="Sylfaen" w:hAnsi="Sylfaen"/>
          <w:bCs/>
          <w:sz w:val="24"/>
          <w:szCs w:val="24"/>
        </w:rPr>
        <w:t xml:space="preserve"> auraient éliminé </w:t>
      </w:r>
      <w:r w:rsidR="00800B86" w:rsidRPr="0044281B">
        <w:rPr>
          <w:rFonts w:ascii="Sylfaen" w:hAnsi="Sylfaen"/>
          <w:bCs/>
          <w:sz w:val="24"/>
          <w:szCs w:val="24"/>
        </w:rPr>
        <w:t xml:space="preserve">ou, version plus </w:t>
      </w:r>
      <w:r w:rsidR="00800B86" w:rsidRPr="00A45A3B">
        <w:rPr>
          <w:rFonts w:ascii="Sylfaen" w:hAnsi="Sylfaen"/>
          <w:bCs/>
          <w:i/>
          <w:sz w:val="24"/>
          <w:szCs w:val="24"/>
        </w:rPr>
        <w:t>soft</w:t>
      </w:r>
      <w:r w:rsidR="00800B86" w:rsidRPr="0044281B">
        <w:rPr>
          <w:rFonts w:ascii="Sylfaen" w:hAnsi="Sylfaen"/>
          <w:bCs/>
          <w:sz w:val="24"/>
          <w:szCs w:val="24"/>
        </w:rPr>
        <w:t xml:space="preserve">, ignoré </w:t>
      </w:r>
      <w:r w:rsidR="00D24095" w:rsidRPr="0044281B">
        <w:rPr>
          <w:rFonts w:ascii="Sylfaen" w:hAnsi="Sylfaen"/>
          <w:bCs/>
          <w:sz w:val="24"/>
          <w:szCs w:val="24"/>
        </w:rPr>
        <w:t>les hommes</w:t>
      </w:r>
      <w:r w:rsidR="00376297" w:rsidRPr="0044281B">
        <w:rPr>
          <w:rFonts w:ascii="Sylfaen" w:hAnsi="Sylfaen"/>
          <w:bCs/>
          <w:sz w:val="24"/>
          <w:szCs w:val="24"/>
        </w:rPr>
        <w:t>,</w:t>
      </w:r>
      <w:r w:rsidR="00D24095" w:rsidRPr="0044281B">
        <w:rPr>
          <w:rFonts w:ascii="Sylfaen" w:hAnsi="Sylfaen"/>
          <w:bCs/>
          <w:sz w:val="24"/>
          <w:szCs w:val="24"/>
        </w:rPr>
        <w:t xml:space="preserve"> et pris les femmes comme épouses</w:t>
      </w:r>
      <w:r w:rsidR="007B4425">
        <w:rPr>
          <w:rFonts w:ascii="Sylfaen" w:hAnsi="Sylfaen"/>
          <w:bCs/>
          <w:sz w:val="24"/>
          <w:szCs w:val="24"/>
        </w:rPr>
        <w:t>, propageant ainsi leurs gènes dans cette population</w:t>
      </w:r>
      <w:r w:rsidR="00800B86" w:rsidRPr="0044281B">
        <w:rPr>
          <w:rStyle w:val="Appelnotedebasdep"/>
          <w:rFonts w:ascii="Sylfaen" w:hAnsi="Sylfaen"/>
          <w:bCs/>
          <w:sz w:val="24"/>
          <w:szCs w:val="24"/>
        </w:rPr>
        <w:footnoteReference w:id="8"/>
      </w:r>
      <w:r w:rsidR="00D24095" w:rsidRPr="0044281B">
        <w:rPr>
          <w:rFonts w:ascii="Sylfaen" w:hAnsi="Sylfaen"/>
          <w:bCs/>
          <w:sz w:val="24"/>
          <w:szCs w:val="24"/>
        </w:rPr>
        <w:t>. Cette hypothèse</w:t>
      </w:r>
      <w:r w:rsidR="00FF7223" w:rsidRPr="0044281B">
        <w:rPr>
          <w:rFonts w:ascii="Sylfaen" w:hAnsi="Sylfaen"/>
          <w:bCs/>
          <w:sz w:val="24"/>
          <w:szCs w:val="24"/>
        </w:rPr>
        <w:t xml:space="preserve"> rejoint </w:t>
      </w:r>
      <w:r w:rsidR="00272F46">
        <w:rPr>
          <w:rFonts w:ascii="Sylfaen" w:hAnsi="Sylfaen"/>
          <w:bCs/>
          <w:sz w:val="24"/>
          <w:szCs w:val="24"/>
        </w:rPr>
        <w:t>celle</w:t>
      </w:r>
      <w:r w:rsidR="00FF7223" w:rsidRPr="0044281B">
        <w:rPr>
          <w:rFonts w:ascii="Sylfaen" w:hAnsi="Sylfaen"/>
          <w:bCs/>
          <w:sz w:val="24"/>
          <w:szCs w:val="24"/>
        </w:rPr>
        <w:t xml:space="preserve"> de </w:t>
      </w:r>
      <w:proofErr w:type="spellStart"/>
      <w:r w:rsidR="00FF7223" w:rsidRPr="0044281B">
        <w:rPr>
          <w:rFonts w:ascii="Sylfaen" w:hAnsi="Sylfaen"/>
          <w:bCs/>
          <w:sz w:val="24"/>
          <w:szCs w:val="24"/>
        </w:rPr>
        <w:t>Gimbutas</w:t>
      </w:r>
      <w:proofErr w:type="spellEnd"/>
      <w:r w:rsidR="00FF7223" w:rsidRPr="0044281B">
        <w:rPr>
          <w:rFonts w:ascii="Sylfaen" w:hAnsi="Sylfaen"/>
          <w:bCs/>
          <w:sz w:val="24"/>
          <w:szCs w:val="24"/>
        </w:rPr>
        <w:t xml:space="preserve"> selon laquelle des sociétés </w:t>
      </w:r>
      <w:proofErr w:type="spellStart"/>
      <w:r w:rsidR="00FF7223" w:rsidRPr="0044281B">
        <w:rPr>
          <w:rFonts w:ascii="Sylfaen" w:hAnsi="Sylfaen"/>
          <w:bCs/>
          <w:sz w:val="24"/>
          <w:szCs w:val="24"/>
        </w:rPr>
        <w:t>gynocratiques</w:t>
      </w:r>
      <w:proofErr w:type="spellEnd"/>
      <w:r w:rsidR="00FF7223" w:rsidRPr="0044281B">
        <w:rPr>
          <w:rFonts w:ascii="Sylfaen" w:hAnsi="Sylfaen"/>
          <w:bCs/>
          <w:sz w:val="24"/>
          <w:szCs w:val="24"/>
        </w:rPr>
        <w:t xml:space="preserve"> auraient été rempl</w:t>
      </w:r>
      <w:r w:rsidR="00F15F80" w:rsidRPr="0044281B">
        <w:rPr>
          <w:rFonts w:ascii="Sylfaen" w:hAnsi="Sylfaen"/>
          <w:bCs/>
          <w:sz w:val="24"/>
          <w:szCs w:val="24"/>
        </w:rPr>
        <w:t>acées par des so</w:t>
      </w:r>
      <w:r w:rsidR="00FF7223" w:rsidRPr="0044281B">
        <w:rPr>
          <w:rFonts w:ascii="Sylfaen" w:hAnsi="Sylfaen"/>
          <w:bCs/>
          <w:sz w:val="24"/>
          <w:szCs w:val="24"/>
        </w:rPr>
        <w:t>ciété</w:t>
      </w:r>
      <w:r w:rsidR="009E1781">
        <w:rPr>
          <w:rFonts w:ascii="Sylfaen" w:hAnsi="Sylfaen"/>
          <w:bCs/>
          <w:sz w:val="24"/>
          <w:szCs w:val="24"/>
        </w:rPr>
        <w:t>s</w:t>
      </w:r>
      <w:r w:rsidR="00FF7223" w:rsidRPr="0044281B">
        <w:rPr>
          <w:rFonts w:ascii="Sylfaen" w:hAnsi="Sylfaen"/>
          <w:bCs/>
          <w:sz w:val="24"/>
          <w:szCs w:val="24"/>
        </w:rPr>
        <w:t xml:space="preserve"> machistes. </w:t>
      </w:r>
    </w:p>
    <w:p w14:paraId="5C0EBBA5" w14:textId="792B36DE" w:rsidR="00CF0D46" w:rsidRPr="0044281B" w:rsidRDefault="00F91E9A"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Quels arguments peut-on opposer </w:t>
      </w:r>
      <w:r w:rsidR="00FE52A9" w:rsidRPr="0044281B">
        <w:rPr>
          <w:rFonts w:ascii="Sylfaen" w:hAnsi="Sylfaen"/>
          <w:bCs/>
          <w:sz w:val="24"/>
          <w:szCs w:val="24"/>
        </w:rPr>
        <w:t xml:space="preserve">à </w:t>
      </w:r>
      <w:r w:rsidRPr="0044281B">
        <w:rPr>
          <w:rFonts w:ascii="Sylfaen" w:hAnsi="Sylfaen"/>
          <w:bCs/>
          <w:sz w:val="24"/>
          <w:szCs w:val="24"/>
        </w:rPr>
        <w:t xml:space="preserve">l’hypothèse </w:t>
      </w:r>
      <w:proofErr w:type="spellStart"/>
      <w:proofErr w:type="gramStart"/>
      <w:r w:rsidRPr="0044281B">
        <w:rPr>
          <w:rFonts w:ascii="Sylfaen" w:hAnsi="Sylfaen"/>
          <w:bCs/>
          <w:sz w:val="24"/>
          <w:szCs w:val="24"/>
        </w:rPr>
        <w:t>yamnaya</w:t>
      </w:r>
      <w:proofErr w:type="spellEnd"/>
      <w:r w:rsidR="008405C2">
        <w:rPr>
          <w:rFonts w:ascii="Sylfaen" w:hAnsi="Sylfaen"/>
          <w:bCs/>
          <w:sz w:val="24"/>
          <w:szCs w:val="24"/>
        </w:rPr>
        <w:t>?</w:t>
      </w:r>
      <w:proofErr w:type="gramEnd"/>
      <w:r w:rsidRPr="0044281B">
        <w:rPr>
          <w:rFonts w:ascii="Sylfaen" w:hAnsi="Sylfaen"/>
          <w:bCs/>
          <w:sz w:val="24"/>
          <w:szCs w:val="24"/>
        </w:rPr>
        <w:t xml:space="preserve"> Rappelons tout d’abord</w:t>
      </w:r>
      <w:r w:rsidR="00D24095" w:rsidRPr="0044281B">
        <w:rPr>
          <w:rFonts w:ascii="Sylfaen" w:hAnsi="Sylfaen"/>
          <w:bCs/>
          <w:sz w:val="24"/>
          <w:szCs w:val="24"/>
        </w:rPr>
        <w:t xml:space="preserve"> que la civilisation européenne s’est développée dans le sud de l’Europe, d’abord dans les Balkans au Néolithique, puis en Grèce et </w:t>
      </w:r>
      <w:r w:rsidR="00A45A3B">
        <w:rPr>
          <w:rFonts w:ascii="Sylfaen" w:hAnsi="Sylfaen"/>
          <w:bCs/>
          <w:sz w:val="24"/>
          <w:szCs w:val="24"/>
        </w:rPr>
        <w:t>en Italie</w:t>
      </w:r>
      <w:r w:rsidR="00D24095" w:rsidRPr="0044281B">
        <w:rPr>
          <w:rFonts w:ascii="Sylfaen" w:hAnsi="Sylfaen"/>
          <w:bCs/>
          <w:sz w:val="24"/>
          <w:szCs w:val="24"/>
        </w:rPr>
        <w:t>, c’est-à-dire des régions où la propo</w:t>
      </w:r>
      <w:r w:rsidRPr="0044281B">
        <w:rPr>
          <w:rFonts w:ascii="Sylfaen" w:hAnsi="Sylfaen"/>
          <w:bCs/>
          <w:sz w:val="24"/>
          <w:szCs w:val="24"/>
        </w:rPr>
        <w:t>rtion</w:t>
      </w:r>
      <w:r w:rsidR="00D24095" w:rsidRPr="0044281B">
        <w:rPr>
          <w:rFonts w:ascii="Sylfaen" w:hAnsi="Sylfaen"/>
          <w:bCs/>
          <w:sz w:val="24"/>
          <w:szCs w:val="24"/>
        </w:rPr>
        <w:t xml:space="preserve"> de </w:t>
      </w:r>
      <w:r w:rsidR="00B2402B">
        <w:rPr>
          <w:rFonts w:ascii="Sylfaen" w:hAnsi="Sylfaen"/>
          <w:bCs/>
          <w:sz w:val="24"/>
          <w:szCs w:val="24"/>
        </w:rPr>
        <w:t>SNP</w:t>
      </w:r>
      <w:r w:rsidR="00D24095" w:rsidRPr="0044281B">
        <w:rPr>
          <w:rFonts w:ascii="Sylfaen" w:hAnsi="Sylfaen"/>
          <w:bCs/>
          <w:sz w:val="24"/>
          <w:szCs w:val="24"/>
        </w:rPr>
        <w:t xml:space="preserve"> </w:t>
      </w:r>
      <w:proofErr w:type="spellStart"/>
      <w:r w:rsidR="00D24095" w:rsidRPr="0044281B">
        <w:rPr>
          <w:rFonts w:ascii="Sylfaen" w:hAnsi="Sylfaen"/>
          <w:bCs/>
          <w:sz w:val="24"/>
          <w:szCs w:val="24"/>
        </w:rPr>
        <w:t>yamnaya</w:t>
      </w:r>
      <w:r w:rsidRPr="0044281B">
        <w:rPr>
          <w:rFonts w:ascii="Sylfaen" w:hAnsi="Sylfaen"/>
          <w:bCs/>
          <w:sz w:val="24"/>
          <w:szCs w:val="24"/>
        </w:rPr>
        <w:t>s</w:t>
      </w:r>
      <w:proofErr w:type="spellEnd"/>
      <w:r w:rsidR="00D24095" w:rsidRPr="0044281B">
        <w:rPr>
          <w:rFonts w:ascii="Sylfaen" w:hAnsi="Sylfaen"/>
          <w:bCs/>
          <w:sz w:val="24"/>
          <w:szCs w:val="24"/>
        </w:rPr>
        <w:t xml:space="preserve"> est la plus faible.</w:t>
      </w:r>
      <w:r w:rsidRPr="0044281B">
        <w:rPr>
          <w:rFonts w:ascii="Sylfaen" w:hAnsi="Sylfaen"/>
          <w:bCs/>
          <w:sz w:val="24"/>
          <w:szCs w:val="24"/>
        </w:rPr>
        <w:t xml:space="preserve"> C’est dire que si une invasion </w:t>
      </w:r>
      <w:proofErr w:type="spellStart"/>
      <w:r w:rsidRPr="0044281B">
        <w:rPr>
          <w:rFonts w:ascii="Sylfaen" w:hAnsi="Sylfaen"/>
          <w:bCs/>
          <w:sz w:val="24"/>
          <w:szCs w:val="24"/>
        </w:rPr>
        <w:t>yamnaya</w:t>
      </w:r>
      <w:proofErr w:type="spellEnd"/>
      <w:r w:rsidRPr="0044281B">
        <w:rPr>
          <w:rFonts w:ascii="Sylfaen" w:hAnsi="Sylfaen"/>
          <w:bCs/>
          <w:sz w:val="24"/>
          <w:szCs w:val="24"/>
        </w:rPr>
        <w:t xml:space="preserve"> a eu lieu il y a 4000 ou 5000 ans, ce n’est pas elle qui a permis aux peuples nordiques de faire montre d’</w:t>
      </w:r>
      <w:r w:rsidR="00FE52A9" w:rsidRPr="0044281B">
        <w:rPr>
          <w:rFonts w:ascii="Sylfaen" w:hAnsi="Sylfaen"/>
          <w:bCs/>
          <w:sz w:val="24"/>
          <w:szCs w:val="24"/>
        </w:rPr>
        <w:t xml:space="preserve">une quelconque supériorité culturelle. De plus, l’Europe était déjà largement néolithisée à cette époque. Si ce sont les </w:t>
      </w:r>
      <w:proofErr w:type="spellStart"/>
      <w:r w:rsidR="00FE52A9" w:rsidRPr="0044281B">
        <w:rPr>
          <w:rFonts w:ascii="Sylfaen" w:hAnsi="Sylfaen"/>
          <w:bCs/>
          <w:sz w:val="24"/>
          <w:szCs w:val="24"/>
        </w:rPr>
        <w:t>Yamnas</w:t>
      </w:r>
      <w:proofErr w:type="spellEnd"/>
      <w:r w:rsidR="00FE52A9" w:rsidRPr="0044281B">
        <w:rPr>
          <w:rFonts w:ascii="Sylfaen" w:hAnsi="Sylfaen"/>
          <w:bCs/>
          <w:sz w:val="24"/>
          <w:szCs w:val="24"/>
        </w:rPr>
        <w:t xml:space="preserve"> qui ont apporté les langues indo-européennes en Europe, quelles langues parlaient donc les agriculteurs européens à cette </w:t>
      </w:r>
      <w:proofErr w:type="gramStart"/>
      <w:r w:rsidR="00FE52A9" w:rsidRPr="0044281B">
        <w:rPr>
          <w:rFonts w:ascii="Sylfaen" w:hAnsi="Sylfaen"/>
          <w:bCs/>
          <w:sz w:val="24"/>
          <w:szCs w:val="24"/>
        </w:rPr>
        <w:t>époque</w:t>
      </w:r>
      <w:r w:rsidR="008405C2">
        <w:rPr>
          <w:rFonts w:ascii="Sylfaen" w:hAnsi="Sylfaen"/>
          <w:bCs/>
          <w:sz w:val="24"/>
          <w:szCs w:val="24"/>
        </w:rPr>
        <w:t>?</w:t>
      </w:r>
      <w:proofErr w:type="gramEnd"/>
      <w:r w:rsidR="00FE52A9" w:rsidRPr="0044281B">
        <w:rPr>
          <w:rFonts w:ascii="Sylfaen" w:hAnsi="Sylfaen"/>
          <w:bCs/>
          <w:sz w:val="24"/>
          <w:szCs w:val="24"/>
        </w:rPr>
        <w:t xml:space="preserve"> Des langues du </w:t>
      </w:r>
      <w:proofErr w:type="gramStart"/>
      <w:r w:rsidR="00FE52A9" w:rsidRPr="0044281B">
        <w:rPr>
          <w:rFonts w:ascii="Sylfaen" w:hAnsi="Sylfaen"/>
          <w:bCs/>
          <w:sz w:val="24"/>
          <w:szCs w:val="24"/>
        </w:rPr>
        <w:t>Paléolithique</w:t>
      </w:r>
      <w:r w:rsidR="008405C2">
        <w:rPr>
          <w:rFonts w:ascii="Sylfaen" w:hAnsi="Sylfaen"/>
          <w:bCs/>
          <w:sz w:val="24"/>
          <w:szCs w:val="24"/>
        </w:rPr>
        <w:t>?</w:t>
      </w:r>
      <w:proofErr w:type="gramEnd"/>
      <w:r w:rsidR="00FE52A9" w:rsidRPr="0044281B">
        <w:rPr>
          <w:rFonts w:ascii="Sylfaen" w:hAnsi="Sylfaen"/>
          <w:bCs/>
          <w:sz w:val="24"/>
          <w:szCs w:val="24"/>
        </w:rPr>
        <w:t xml:space="preserve"> Mais nous savons que l</w:t>
      </w:r>
      <w:r w:rsidR="002F30AD" w:rsidRPr="0044281B">
        <w:rPr>
          <w:rFonts w:ascii="Sylfaen" w:hAnsi="Sylfaen"/>
          <w:bCs/>
          <w:sz w:val="24"/>
          <w:szCs w:val="24"/>
        </w:rPr>
        <w:t>es plantes et</w:t>
      </w:r>
      <w:r w:rsidR="00F04621" w:rsidRPr="0044281B">
        <w:rPr>
          <w:rFonts w:ascii="Sylfaen" w:hAnsi="Sylfaen"/>
          <w:bCs/>
          <w:sz w:val="24"/>
          <w:szCs w:val="24"/>
        </w:rPr>
        <w:t xml:space="preserve"> les animaux utilisé</w:t>
      </w:r>
      <w:r w:rsidR="00FE52A9" w:rsidRPr="0044281B">
        <w:rPr>
          <w:rFonts w:ascii="Sylfaen" w:hAnsi="Sylfaen"/>
          <w:bCs/>
          <w:sz w:val="24"/>
          <w:szCs w:val="24"/>
        </w:rPr>
        <w:t xml:space="preserve">s </w:t>
      </w:r>
      <w:r w:rsidR="00376297" w:rsidRPr="0044281B">
        <w:rPr>
          <w:rFonts w:ascii="Sylfaen" w:hAnsi="Sylfaen"/>
          <w:bCs/>
          <w:sz w:val="24"/>
          <w:szCs w:val="24"/>
        </w:rPr>
        <w:t xml:space="preserve">en Europe </w:t>
      </w:r>
      <w:r w:rsidR="00FE52A9" w:rsidRPr="0044281B">
        <w:rPr>
          <w:rFonts w:ascii="Sylfaen" w:hAnsi="Sylfaen"/>
          <w:bCs/>
          <w:sz w:val="24"/>
          <w:szCs w:val="24"/>
        </w:rPr>
        <w:t>dès le début de l’agriculture</w:t>
      </w:r>
      <w:r w:rsidR="00B2402B">
        <w:rPr>
          <w:rFonts w:ascii="Sylfaen" w:hAnsi="Sylfaen"/>
          <w:bCs/>
          <w:sz w:val="24"/>
          <w:szCs w:val="24"/>
        </w:rPr>
        <w:t xml:space="preserve"> </w:t>
      </w:r>
      <w:r w:rsidR="00FE52A9" w:rsidRPr="0044281B">
        <w:rPr>
          <w:rFonts w:ascii="Sylfaen" w:hAnsi="Sylfaen"/>
          <w:bCs/>
          <w:sz w:val="24"/>
          <w:szCs w:val="24"/>
        </w:rPr>
        <w:t>éta</w:t>
      </w:r>
      <w:r w:rsidR="00F15F80" w:rsidRPr="0044281B">
        <w:rPr>
          <w:rFonts w:ascii="Sylfaen" w:hAnsi="Sylfaen"/>
          <w:bCs/>
          <w:sz w:val="24"/>
          <w:szCs w:val="24"/>
        </w:rPr>
        <w:t>ient d’origine moyen-</w:t>
      </w:r>
      <w:proofErr w:type="gramStart"/>
      <w:r w:rsidR="00F15F80" w:rsidRPr="0044281B">
        <w:rPr>
          <w:rFonts w:ascii="Sylfaen" w:hAnsi="Sylfaen"/>
          <w:bCs/>
          <w:sz w:val="24"/>
          <w:szCs w:val="24"/>
        </w:rPr>
        <w:t>orientale</w:t>
      </w:r>
      <w:r w:rsidR="008405C2">
        <w:rPr>
          <w:rFonts w:ascii="Sylfaen" w:hAnsi="Sylfaen"/>
          <w:bCs/>
          <w:sz w:val="24"/>
          <w:szCs w:val="24"/>
        </w:rPr>
        <w:t>:</w:t>
      </w:r>
      <w:proofErr w:type="gramEnd"/>
      <w:r w:rsidR="00F04621" w:rsidRPr="0044281B">
        <w:rPr>
          <w:rFonts w:ascii="Sylfaen" w:hAnsi="Sylfaen"/>
          <w:bCs/>
          <w:sz w:val="24"/>
          <w:szCs w:val="24"/>
        </w:rPr>
        <w:t xml:space="preserve"> orge, seigle, blé, moutons, chèvres, bovins et porcs</w:t>
      </w:r>
      <w:r w:rsidR="00F15F80" w:rsidRPr="0044281B">
        <w:rPr>
          <w:rFonts w:ascii="Sylfaen" w:hAnsi="Sylfaen"/>
          <w:bCs/>
          <w:sz w:val="24"/>
          <w:szCs w:val="24"/>
        </w:rPr>
        <w:t xml:space="preserve">. </w:t>
      </w:r>
      <w:r w:rsidR="00E20917" w:rsidRPr="0044281B">
        <w:rPr>
          <w:rFonts w:ascii="Sylfaen" w:hAnsi="Sylfaen"/>
          <w:bCs/>
          <w:sz w:val="24"/>
          <w:szCs w:val="24"/>
        </w:rPr>
        <w:t xml:space="preserve">Il faut donc admettre qu’il y </w:t>
      </w:r>
      <w:r w:rsidR="00E7484E" w:rsidRPr="0044281B">
        <w:rPr>
          <w:rFonts w:ascii="Sylfaen" w:hAnsi="Sylfaen"/>
          <w:bCs/>
          <w:sz w:val="24"/>
          <w:szCs w:val="24"/>
        </w:rPr>
        <w:t xml:space="preserve">a eu une </w:t>
      </w:r>
      <w:r w:rsidR="00F15F80" w:rsidRPr="0044281B">
        <w:rPr>
          <w:rFonts w:ascii="Sylfaen" w:hAnsi="Sylfaen"/>
          <w:bCs/>
          <w:sz w:val="24"/>
          <w:szCs w:val="24"/>
        </w:rPr>
        <w:t>première arrivée d’agriculteurs</w:t>
      </w:r>
      <w:r w:rsidR="00E7484E" w:rsidRPr="0044281B">
        <w:rPr>
          <w:rFonts w:ascii="Sylfaen" w:hAnsi="Sylfaen"/>
          <w:bCs/>
          <w:sz w:val="24"/>
          <w:szCs w:val="24"/>
        </w:rPr>
        <w:t xml:space="preserve"> </w:t>
      </w:r>
      <w:r w:rsidR="00376297" w:rsidRPr="0044281B">
        <w:rPr>
          <w:rFonts w:ascii="Sylfaen" w:hAnsi="Sylfaen"/>
          <w:bCs/>
          <w:sz w:val="24"/>
          <w:szCs w:val="24"/>
        </w:rPr>
        <w:t xml:space="preserve">très </w:t>
      </w:r>
      <w:r w:rsidR="00096B6A" w:rsidRPr="0044281B">
        <w:rPr>
          <w:rFonts w:ascii="Sylfaen" w:hAnsi="Sylfaen"/>
          <w:bCs/>
          <w:sz w:val="24"/>
          <w:szCs w:val="24"/>
        </w:rPr>
        <w:t>probablement anatoliens</w:t>
      </w:r>
      <w:r w:rsidR="00376297" w:rsidRPr="0044281B">
        <w:rPr>
          <w:rFonts w:ascii="Sylfaen" w:hAnsi="Sylfaen"/>
          <w:bCs/>
          <w:sz w:val="24"/>
          <w:szCs w:val="24"/>
        </w:rPr>
        <w:t xml:space="preserve">, </w:t>
      </w:r>
      <w:r w:rsidR="007B38FA">
        <w:rPr>
          <w:rFonts w:ascii="Sylfaen" w:hAnsi="Sylfaen"/>
          <w:bCs/>
          <w:sz w:val="24"/>
          <w:szCs w:val="24"/>
        </w:rPr>
        <w:t>la thèse que nous défendons dans ce texte</w:t>
      </w:r>
      <w:r w:rsidR="00376297" w:rsidRPr="0044281B">
        <w:rPr>
          <w:rFonts w:ascii="Sylfaen" w:hAnsi="Sylfaen"/>
          <w:bCs/>
          <w:sz w:val="24"/>
          <w:szCs w:val="24"/>
        </w:rPr>
        <w:t>,</w:t>
      </w:r>
      <w:r w:rsidR="00096B6A" w:rsidRPr="0044281B">
        <w:rPr>
          <w:rFonts w:ascii="Sylfaen" w:hAnsi="Sylfaen"/>
          <w:bCs/>
          <w:sz w:val="24"/>
          <w:szCs w:val="24"/>
        </w:rPr>
        <w:t xml:space="preserve"> </w:t>
      </w:r>
      <w:r w:rsidR="00E7484E" w:rsidRPr="0044281B">
        <w:rPr>
          <w:rFonts w:ascii="Sylfaen" w:hAnsi="Sylfaen"/>
          <w:bCs/>
          <w:sz w:val="24"/>
          <w:szCs w:val="24"/>
        </w:rPr>
        <w:t>qui</w:t>
      </w:r>
      <w:r w:rsidR="00F15F80" w:rsidRPr="0044281B">
        <w:rPr>
          <w:rFonts w:ascii="Sylfaen" w:hAnsi="Sylfaen"/>
          <w:bCs/>
          <w:sz w:val="24"/>
          <w:szCs w:val="24"/>
        </w:rPr>
        <w:t xml:space="preserve"> ont</w:t>
      </w:r>
      <w:r w:rsidR="00E7484E" w:rsidRPr="0044281B">
        <w:rPr>
          <w:rFonts w:ascii="Sylfaen" w:hAnsi="Sylfaen"/>
          <w:bCs/>
          <w:sz w:val="24"/>
          <w:szCs w:val="24"/>
        </w:rPr>
        <w:t xml:space="preserve"> mélangé leurs gènes avec</w:t>
      </w:r>
      <w:r w:rsidR="00F15F80" w:rsidRPr="0044281B">
        <w:rPr>
          <w:rFonts w:ascii="Sylfaen" w:hAnsi="Sylfaen"/>
          <w:bCs/>
          <w:sz w:val="24"/>
          <w:szCs w:val="24"/>
        </w:rPr>
        <w:t xml:space="preserve"> l</w:t>
      </w:r>
      <w:r w:rsidR="00096B6A" w:rsidRPr="0044281B">
        <w:rPr>
          <w:rFonts w:ascii="Sylfaen" w:hAnsi="Sylfaen"/>
          <w:bCs/>
          <w:sz w:val="24"/>
          <w:szCs w:val="24"/>
        </w:rPr>
        <w:t>es</w:t>
      </w:r>
      <w:r w:rsidR="00F15F80" w:rsidRPr="0044281B">
        <w:rPr>
          <w:rFonts w:ascii="Sylfaen" w:hAnsi="Sylfaen"/>
          <w:bCs/>
          <w:sz w:val="24"/>
          <w:szCs w:val="24"/>
        </w:rPr>
        <w:t xml:space="preserve"> population</w:t>
      </w:r>
      <w:r w:rsidR="00096B6A" w:rsidRPr="0044281B">
        <w:rPr>
          <w:rFonts w:ascii="Sylfaen" w:hAnsi="Sylfaen"/>
          <w:bCs/>
          <w:sz w:val="24"/>
          <w:szCs w:val="24"/>
        </w:rPr>
        <w:t>s européennes</w:t>
      </w:r>
      <w:r w:rsidR="00F15F80" w:rsidRPr="0044281B">
        <w:rPr>
          <w:rFonts w:ascii="Sylfaen" w:hAnsi="Sylfaen"/>
          <w:bCs/>
          <w:sz w:val="24"/>
          <w:szCs w:val="24"/>
        </w:rPr>
        <w:t xml:space="preserve"> locale</w:t>
      </w:r>
      <w:r w:rsidR="00096B6A" w:rsidRPr="0044281B">
        <w:rPr>
          <w:rFonts w:ascii="Sylfaen" w:hAnsi="Sylfaen"/>
          <w:bCs/>
          <w:sz w:val="24"/>
          <w:szCs w:val="24"/>
        </w:rPr>
        <w:t>s</w:t>
      </w:r>
      <w:r w:rsidR="00F15F80" w:rsidRPr="0044281B">
        <w:rPr>
          <w:rFonts w:ascii="Sylfaen" w:hAnsi="Sylfaen"/>
          <w:bCs/>
          <w:sz w:val="24"/>
          <w:szCs w:val="24"/>
        </w:rPr>
        <w:t xml:space="preserve"> </w:t>
      </w:r>
      <w:r w:rsidR="00096B6A" w:rsidRPr="0044281B">
        <w:rPr>
          <w:rFonts w:ascii="Sylfaen" w:hAnsi="Sylfaen"/>
          <w:bCs/>
          <w:sz w:val="24"/>
          <w:szCs w:val="24"/>
        </w:rPr>
        <w:t>du M</w:t>
      </w:r>
      <w:r w:rsidR="00F15F80" w:rsidRPr="0044281B">
        <w:rPr>
          <w:rFonts w:ascii="Sylfaen" w:hAnsi="Sylfaen"/>
          <w:bCs/>
          <w:sz w:val="24"/>
          <w:szCs w:val="24"/>
        </w:rPr>
        <w:t>ésolithique</w:t>
      </w:r>
      <w:r w:rsidR="00096B6A" w:rsidRPr="0044281B">
        <w:rPr>
          <w:rFonts w:ascii="Sylfaen" w:hAnsi="Sylfaen"/>
          <w:bCs/>
          <w:sz w:val="24"/>
          <w:szCs w:val="24"/>
        </w:rPr>
        <w:t xml:space="preserve">, peut-être vasconnes si on suit Vennemann. </w:t>
      </w:r>
      <w:r w:rsidR="00F15F80" w:rsidRPr="0044281B">
        <w:rPr>
          <w:rFonts w:ascii="Sylfaen" w:hAnsi="Sylfaen"/>
          <w:bCs/>
          <w:sz w:val="24"/>
          <w:szCs w:val="24"/>
        </w:rPr>
        <w:t xml:space="preserve">Nous avons vu plus haut que cette arrivée s’est d’abord faite en Grèce, il y a </w:t>
      </w:r>
      <w:r w:rsidR="00272F46">
        <w:rPr>
          <w:rFonts w:ascii="Sylfaen" w:hAnsi="Sylfaen"/>
          <w:bCs/>
          <w:sz w:val="24"/>
          <w:szCs w:val="24"/>
        </w:rPr>
        <w:t xml:space="preserve">quelque </w:t>
      </w:r>
      <w:r w:rsidR="00F15F80" w:rsidRPr="0044281B">
        <w:rPr>
          <w:rFonts w:ascii="Sylfaen" w:hAnsi="Sylfaen"/>
          <w:bCs/>
          <w:sz w:val="24"/>
          <w:szCs w:val="24"/>
        </w:rPr>
        <w:t>9</w:t>
      </w:r>
      <w:r w:rsidR="00BC04E8">
        <w:rPr>
          <w:rFonts w:ascii="Sylfaen" w:hAnsi="Sylfaen"/>
          <w:bCs/>
          <w:sz w:val="24"/>
          <w:szCs w:val="24"/>
        </w:rPr>
        <w:t>5</w:t>
      </w:r>
      <w:bookmarkStart w:id="2" w:name="_GoBack"/>
      <w:bookmarkEnd w:id="2"/>
      <w:r w:rsidR="00F15F80" w:rsidRPr="0044281B">
        <w:rPr>
          <w:rFonts w:ascii="Sylfaen" w:hAnsi="Sylfaen"/>
          <w:bCs/>
          <w:sz w:val="24"/>
          <w:szCs w:val="24"/>
        </w:rPr>
        <w:t xml:space="preserve">00 ans, </w:t>
      </w:r>
      <w:r w:rsidR="00CF0D46" w:rsidRPr="0044281B">
        <w:rPr>
          <w:rFonts w:ascii="Sylfaen" w:hAnsi="Sylfaen"/>
          <w:bCs/>
          <w:sz w:val="24"/>
          <w:szCs w:val="24"/>
        </w:rPr>
        <w:t>donc bien avant l’arrivée des</w:t>
      </w:r>
      <w:r w:rsidR="00F15F80" w:rsidRPr="0044281B">
        <w:rPr>
          <w:rFonts w:ascii="Sylfaen" w:hAnsi="Sylfaen"/>
          <w:bCs/>
          <w:sz w:val="24"/>
          <w:szCs w:val="24"/>
        </w:rPr>
        <w:t xml:space="preserve"> </w:t>
      </w:r>
      <w:proofErr w:type="spellStart"/>
      <w:r w:rsidR="00F15F80" w:rsidRPr="0044281B">
        <w:rPr>
          <w:rFonts w:ascii="Sylfaen" w:hAnsi="Sylfaen"/>
          <w:bCs/>
          <w:sz w:val="24"/>
          <w:szCs w:val="24"/>
        </w:rPr>
        <w:t>Yamnas</w:t>
      </w:r>
      <w:proofErr w:type="spellEnd"/>
      <w:r w:rsidR="00F15F80" w:rsidRPr="0044281B">
        <w:rPr>
          <w:rFonts w:ascii="Sylfaen" w:hAnsi="Sylfaen"/>
          <w:bCs/>
          <w:sz w:val="24"/>
          <w:szCs w:val="24"/>
        </w:rPr>
        <w:t>, et qu’elle s’est répandue dans toute l’Europe</w:t>
      </w:r>
      <w:r w:rsidR="00CF0D46" w:rsidRPr="0044281B">
        <w:rPr>
          <w:rFonts w:ascii="Sylfaen" w:hAnsi="Sylfaen"/>
          <w:bCs/>
          <w:sz w:val="24"/>
          <w:szCs w:val="24"/>
        </w:rPr>
        <w:t>,</w:t>
      </w:r>
      <w:r w:rsidR="00F15F80" w:rsidRPr="0044281B">
        <w:rPr>
          <w:rFonts w:ascii="Sylfaen" w:hAnsi="Sylfaen"/>
          <w:bCs/>
          <w:sz w:val="24"/>
          <w:szCs w:val="24"/>
        </w:rPr>
        <w:t xml:space="preserve"> presque entièrement </w:t>
      </w:r>
      <w:r w:rsidR="00CF0D46" w:rsidRPr="0044281B">
        <w:rPr>
          <w:rFonts w:ascii="Sylfaen" w:hAnsi="Sylfaen"/>
          <w:bCs/>
          <w:sz w:val="24"/>
          <w:szCs w:val="24"/>
        </w:rPr>
        <w:t xml:space="preserve">néolithisée </w:t>
      </w:r>
      <w:r w:rsidR="00F15F80" w:rsidRPr="0044281B">
        <w:rPr>
          <w:rFonts w:ascii="Sylfaen" w:hAnsi="Sylfaen"/>
          <w:bCs/>
          <w:sz w:val="24"/>
          <w:szCs w:val="24"/>
        </w:rPr>
        <w:t xml:space="preserve">il y a 7500 ans. </w:t>
      </w:r>
      <w:r w:rsidR="00CF0D46" w:rsidRPr="0044281B">
        <w:rPr>
          <w:rFonts w:ascii="Sylfaen" w:hAnsi="Sylfaen"/>
          <w:bCs/>
          <w:sz w:val="24"/>
          <w:szCs w:val="24"/>
        </w:rPr>
        <w:t xml:space="preserve">Peut-on imaginer qu’un changement culturel d’une telle ampleur </w:t>
      </w:r>
      <w:r w:rsidR="003D6E91" w:rsidRPr="0044281B">
        <w:rPr>
          <w:rFonts w:ascii="Sylfaen" w:hAnsi="Sylfaen"/>
          <w:bCs/>
          <w:sz w:val="24"/>
          <w:szCs w:val="24"/>
        </w:rPr>
        <w:t xml:space="preserve">et sur une telle durée (au moins 1500 ans) </w:t>
      </w:r>
      <w:r w:rsidR="00CF0D46" w:rsidRPr="0044281B">
        <w:rPr>
          <w:rFonts w:ascii="Sylfaen" w:hAnsi="Sylfaen"/>
          <w:bCs/>
          <w:sz w:val="24"/>
          <w:szCs w:val="24"/>
        </w:rPr>
        <w:t xml:space="preserve">n’ait pas </w:t>
      </w:r>
      <w:r w:rsidR="00CF0D46" w:rsidRPr="0044281B">
        <w:rPr>
          <w:rFonts w:ascii="Sylfaen" w:hAnsi="Sylfaen"/>
          <w:bCs/>
          <w:sz w:val="24"/>
          <w:szCs w:val="24"/>
        </w:rPr>
        <w:lastRenderedPageBreak/>
        <w:t xml:space="preserve">été accompagné de contacts de langues produisant des créoles, lesquels ont par la suite </w:t>
      </w:r>
      <w:r w:rsidR="00B2402B">
        <w:rPr>
          <w:rFonts w:ascii="Sylfaen" w:hAnsi="Sylfaen"/>
          <w:bCs/>
          <w:sz w:val="24"/>
          <w:szCs w:val="24"/>
        </w:rPr>
        <w:t xml:space="preserve">pu </w:t>
      </w:r>
      <w:r w:rsidR="00CF0D46" w:rsidRPr="0044281B">
        <w:rPr>
          <w:rFonts w:ascii="Sylfaen" w:hAnsi="Sylfaen"/>
          <w:bCs/>
          <w:sz w:val="24"/>
          <w:szCs w:val="24"/>
        </w:rPr>
        <w:t>donn</w:t>
      </w:r>
      <w:r w:rsidR="00B2402B">
        <w:rPr>
          <w:rFonts w:ascii="Sylfaen" w:hAnsi="Sylfaen"/>
          <w:bCs/>
          <w:sz w:val="24"/>
          <w:szCs w:val="24"/>
        </w:rPr>
        <w:t>er</w:t>
      </w:r>
      <w:r w:rsidR="00CF0D46" w:rsidRPr="0044281B">
        <w:rPr>
          <w:rFonts w:ascii="Sylfaen" w:hAnsi="Sylfaen"/>
          <w:bCs/>
          <w:sz w:val="24"/>
          <w:szCs w:val="24"/>
        </w:rPr>
        <w:t xml:space="preserve"> naissance à diverses familles de langues indo-</w:t>
      </w:r>
      <w:proofErr w:type="gramStart"/>
      <w:r w:rsidR="00CF0D46" w:rsidRPr="0044281B">
        <w:rPr>
          <w:rFonts w:ascii="Sylfaen" w:hAnsi="Sylfaen"/>
          <w:bCs/>
          <w:sz w:val="24"/>
          <w:szCs w:val="24"/>
        </w:rPr>
        <w:t>européennes</w:t>
      </w:r>
      <w:r w:rsidR="008405C2">
        <w:rPr>
          <w:rFonts w:ascii="Sylfaen" w:hAnsi="Sylfaen"/>
          <w:bCs/>
          <w:sz w:val="24"/>
          <w:szCs w:val="24"/>
        </w:rPr>
        <w:t>:</w:t>
      </w:r>
      <w:proofErr w:type="gramEnd"/>
      <w:r w:rsidR="00CF0D46" w:rsidRPr="0044281B">
        <w:rPr>
          <w:rFonts w:ascii="Sylfaen" w:hAnsi="Sylfaen"/>
          <w:bCs/>
          <w:sz w:val="24"/>
          <w:szCs w:val="24"/>
        </w:rPr>
        <w:t xml:space="preserve"> </w:t>
      </w:r>
      <w:r w:rsidR="00096B6A" w:rsidRPr="0044281B">
        <w:rPr>
          <w:rFonts w:ascii="Sylfaen" w:hAnsi="Sylfaen"/>
          <w:bCs/>
          <w:sz w:val="24"/>
          <w:szCs w:val="24"/>
        </w:rPr>
        <w:t>hellénique</w:t>
      </w:r>
      <w:r w:rsidR="00B2402B">
        <w:rPr>
          <w:rFonts w:ascii="Sylfaen" w:hAnsi="Sylfaen"/>
          <w:bCs/>
          <w:sz w:val="24"/>
          <w:szCs w:val="24"/>
        </w:rPr>
        <w:t>s</w:t>
      </w:r>
      <w:r w:rsidR="00CF0D46" w:rsidRPr="0044281B">
        <w:rPr>
          <w:rFonts w:ascii="Sylfaen" w:hAnsi="Sylfaen"/>
          <w:bCs/>
          <w:sz w:val="24"/>
          <w:szCs w:val="24"/>
        </w:rPr>
        <w:t>, balkanique</w:t>
      </w:r>
      <w:r w:rsidR="00B2402B">
        <w:rPr>
          <w:rFonts w:ascii="Sylfaen" w:hAnsi="Sylfaen"/>
          <w:bCs/>
          <w:sz w:val="24"/>
          <w:szCs w:val="24"/>
        </w:rPr>
        <w:t>s</w:t>
      </w:r>
      <w:r w:rsidR="00CF0D46" w:rsidRPr="0044281B">
        <w:rPr>
          <w:rFonts w:ascii="Sylfaen" w:hAnsi="Sylfaen"/>
          <w:bCs/>
          <w:sz w:val="24"/>
          <w:szCs w:val="24"/>
        </w:rPr>
        <w:t>, celtique</w:t>
      </w:r>
      <w:r w:rsidR="00B2402B">
        <w:rPr>
          <w:rFonts w:ascii="Sylfaen" w:hAnsi="Sylfaen"/>
          <w:bCs/>
          <w:sz w:val="24"/>
          <w:szCs w:val="24"/>
        </w:rPr>
        <w:t>s</w:t>
      </w:r>
      <w:r w:rsidR="00CF0D46" w:rsidRPr="0044281B">
        <w:rPr>
          <w:rFonts w:ascii="Sylfaen" w:hAnsi="Sylfaen"/>
          <w:bCs/>
          <w:sz w:val="24"/>
          <w:szCs w:val="24"/>
        </w:rPr>
        <w:t>, italique</w:t>
      </w:r>
      <w:r w:rsidR="00B2402B">
        <w:rPr>
          <w:rFonts w:ascii="Sylfaen" w:hAnsi="Sylfaen"/>
          <w:bCs/>
          <w:sz w:val="24"/>
          <w:szCs w:val="24"/>
        </w:rPr>
        <w:t>s</w:t>
      </w:r>
      <w:r w:rsidR="00CF0D46" w:rsidRPr="0044281B">
        <w:rPr>
          <w:rFonts w:ascii="Sylfaen" w:hAnsi="Sylfaen"/>
          <w:bCs/>
          <w:sz w:val="24"/>
          <w:szCs w:val="24"/>
        </w:rPr>
        <w:t>, etc.</w:t>
      </w:r>
      <w:r w:rsidR="007B38FA">
        <w:rPr>
          <w:rFonts w:ascii="Sylfaen" w:hAnsi="Sylfaen"/>
          <w:bCs/>
          <w:sz w:val="24"/>
          <w:szCs w:val="24"/>
        </w:rPr>
        <w:t xml:space="preserve">, présentes bien avant l’arrivée des </w:t>
      </w:r>
      <w:proofErr w:type="spellStart"/>
      <w:r w:rsidR="007B38FA">
        <w:rPr>
          <w:rFonts w:ascii="Sylfaen" w:hAnsi="Sylfaen"/>
          <w:bCs/>
          <w:sz w:val="24"/>
          <w:szCs w:val="24"/>
        </w:rPr>
        <w:t>Yamnas</w:t>
      </w:r>
      <w:proofErr w:type="spellEnd"/>
      <w:r w:rsidR="00CF0D46" w:rsidRPr="0044281B">
        <w:rPr>
          <w:rFonts w:ascii="Sylfaen" w:hAnsi="Sylfaen"/>
          <w:bCs/>
          <w:sz w:val="24"/>
          <w:szCs w:val="24"/>
        </w:rPr>
        <w:t xml:space="preserve">?  </w:t>
      </w:r>
    </w:p>
    <w:p w14:paraId="126F3DBC" w14:textId="6A5F9F50" w:rsidR="00656C1A" w:rsidRPr="0044281B" w:rsidRDefault="00656C1A"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D’ailleurs, </w:t>
      </w:r>
      <w:proofErr w:type="spellStart"/>
      <w:r w:rsidRPr="0044281B">
        <w:rPr>
          <w:rFonts w:ascii="Sylfaen" w:hAnsi="Sylfaen"/>
          <w:bCs/>
          <w:sz w:val="24"/>
          <w:szCs w:val="24"/>
        </w:rPr>
        <w:t>Haak</w:t>
      </w:r>
      <w:proofErr w:type="spellEnd"/>
      <w:r w:rsidRPr="0044281B">
        <w:rPr>
          <w:rFonts w:ascii="Sylfaen" w:hAnsi="Sylfaen"/>
          <w:bCs/>
          <w:sz w:val="24"/>
          <w:szCs w:val="24"/>
        </w:rPr>
        <w:t xml:space="preserve"> </w:t>
      </w:r>
      <w:r w:rsidRPr="0044281B">
        <w:rPr>
          <w:rFonts w:ascii="Sylfaen" w:hAnsi="Sylfaen"/>
          <w:bCs/>
          <w:i/>
          <w:sz w:val="24"/>
          <w:szCs w:val="24"/>
        </w:rPr>
        <w:t>&amp;</w:t>
      </w:r>
      <w:r w:rsidR="003D6E91" w:rsidRPr="0044281B">
        <w:rPr>
          <w:rFonts w:ascii="Sylfaen" w:hAnsi="Sylfaen"/>
          <w:bCs/>
          <w:i/>
          <w:sz w:val="24"/>
          <w:szCs w:val="24"/>
        </w:rPr>
        <w:t xml:space="preserve"> </w:t>
      </w:r>
      <w:r w:rsidRPr="0044281B">
        <w:rPr>
          <w:rFonts w:ascii="Sylfaen" w:hAnsi="Sylfaen"/>
          <w:bCs/>
          <w:i/>
          <w:sz w:val="24"/>
          <w:szCs w:val="24"/>
        </w:rPr>
        <w:t>al.</w:t>
      </w:r>
      <w:r w:rsidRPr="0044281B">
        <w:rPr>
          <w:rFonts w:ascii="Sylfaen" w:hAnsi="Sylfaen"/>
          <w:bCs/>
          <w:sz w:val="24"/>
          <w:szCs w:val="24"/>
        </w:rPr>
        <w:t xml:space="preserve"> </w:t>
      </w:r>
      <w:proofErr w:type="gramStart"/>
      <w:r w:rsidRPr="0044281B">
        <w:rPr>
          <w:rFonts w:ascii="Sylfaen" w:hAnsi="Sylfaen"/>
          <w:bCs/>
          <w:sz w:val="24"/>
          <w:szCs w:val="24"/>
        </w:rPr>
        <w:t>l’admettent</w:t>
      </w:r>
      <w:proofErr w:type="gramEnd"/>
      <w:r w:rsidRPr="0044281B">
        <w:rPr>
          <w:rFonts w:ascii="Sylfaen" w:hAnsi="Sylfaen"/>
          <w:bCs/>
          <w:sz w:val="24"/>
          <w:szCs w:val="24"/>
        </w:rPr>
        <w:t xml:space="preserve"> dans leur titre, </w:t>
      </w:r>
      <w:r w:rsidR="008405C2">
        <w:rPr>
          <w:rFonts w:ascii="Sylfaen" w:hAnsi="Sylfaen"/>
          <w:bCs/>
          <w:sz w:val="24"/>
          <w:szCs w:val="24"/>
        </w:rPr>
        <w:t>«</w:t>
      </w:r>
      <w:r w:rsidRPr="0044281B">
        <w:rPr>
          <w:rFonts w:ascii="Sylfaen" w:hAnsi="Sylfaen"/>
          <w:bCs/>
          <w:sz w:val="24"/>
          <w:szCs w:val="24"/>
        </w:rPr>
        <w:t xml:space="preserve">Massive migration </w:t>
      </w:r>
      <w:proofErr w:type="spellStart"/>
      <w:r w:rsidRPr="0044281B">
        <w:rPr>
          <w:rFonts w:ascii="Sylfaen" w:hAnsi="Sylfaen"/>
          <w:bCs/>
          <w:sz w:val="24"/>
          <w:szCs w:val="24"/>
        </w:rPr>
        <w:t>from</w:t>
      </w:r>
      <w:proofErr w:type="spellEnd"/>
      <w:r w:rsidRPr="0044281B">
        <w:rPr>
          <w:rFonts w:ascii="Sylfaen" w:hAnsi="Sylfaen"/>
          <w:bCs/>
          <w:sz w:val="24"/>
          <w:szCs w:val="24"/>
        </w:rPr>
        <w:t xml:space="preserve"> the steppe </w:t>
      </w:r>
      <w:proofErr w:type="spellStart"/>
      <w:r w:rsidRPr="0044281B">
        <w:rPr>
          <w:rFonts w:ascii="Sylfaen" w:hAnsi="Sylfaen"/>
          <w:bCs/>
          <w:sz w:val="24"/>
          <w:szCs w:val="24"/>
        </w:rPr>
        <w:t>is</w:t>
      </w:r>
      <w:proofErr w:type="spellEnd"/>
      <w:r w:rsidRPr="0044281B">
        <w:rPr>
          <w:rFonts w:ascii="Sylfaen" w:hAnsi="Sylfaen"/>
          <w:bCs/>
          <w:sz w:val="24"/>
          <w:szCs w:val="24"/>
        </w:rPr>
        <w:t xml:space="preserve"> </w:t>
      </w:r>
      <w:r w:rsidRPr="0044281B">
        <w:rPr>
          <w:rFonts w:ascii="Sylfaen" w:hAnsi="Sylfaen"/>
          <w:b/>
          <w:bCs/>
          <w:sz w:val="24"/>
          <w:szCs w:val="24"/>
        </w:rPr>
        <w:t>A</w:t>
      </w:r>
      <w:r w:rsidRPr="0044281B">
        <w:rPr>
          <w:rFonts w:ascii="Sylfaen" w:hAnsi="Sylfaen"/>
          <w:bCs/>
          <w:sz w:val="24"/>
          <w:szCs w:val="24"/>
        </w:rPr>
        <w:t xml:space="preserve"> source for </w:t>
      </w:r>
      <w:proofErr w:type="spellStart"/>
      <w:r w:rsidRPr="0044281B">
        <w:rPr>
          <w:rFonts w:ascii="Sylfaen" w:hAnsi="Sylfaen"/>
          <w:bCs/>
          <w:sz w:val="24"/>
          <w:szCs w:val="24"/>
        </w:rPr>
        <w:t>Indo-European</w:t>
      </w:r>
      <w:proofErr w:type="spellEnd"/>
      <w:r w:rsidRPr="0044281B">
        <w:rPr>
          <w:rFonts w:ascii="Sylfaen" w:hAnsi="Sylfaen"/>
          <w:bCs/>
          <w:sz w:val="24"/>
          <w:szCs w:val="24"/>
        </w:rPr>
        <w:t xml:space="preserve"> </w:t>
      </w:r>
      <w:proofErr w:type="spellStart"/>
      <w:r w:rsidRPr="0044281B">
        <w:rPr>
          <w:rFonts w:ascii="Sylfaen" w:hAnsi="Sylfaen"/>
          <w:bCs/>
          <w:sz w:val="24"/>
          <w:szCs w:val="24"/>
        </w:rPr>
        <w:t>languages</w:t>
      </w:r>
      <w:proofErr w:type="spellEnd"/>
      <w:r w:rsidRPr="0044281B">
        <w:rPr>
          <w:rFonts w:ascii="Sylfaen" w:hAnsi="Sylfaen"/>
          <w:bCs/>
          <w:sz w:val="24"/>
          <w:szCs w:val="24"/>
        </w:rPr>
        <w:t xml:space="preserve"> in Europe», donc </w:t>
      </w:r>
      <w:r w:rsidRPr="0044281B">
        <w:rPr>
          <w:rFonts w:ascii="Sylfaen" w:hAnsi="Sylfaen"/>
          <w:b/>
          <w:bCs/>
          <w:sz w:val="24"/>
          <w:szCs w:val="24"/>
        </w:rPr>
        <w:t>une</w:t>
      </w:r>
      <w:r w:rsidRPr="0044281B">
        <w:rPr>
          <w:rFonts w:ascii="Sylfaen" w:hAnsi="Sylfaen"/>
          <w:bCs/>
          <w:sz w:val="24"/>
          <w:szCs w:val="24"/>
        </w:rPr>
        <w:t xml:space="preserve"> source parmi d’autres. </w:t>
      </w:r>
      <w:r w:rsidR="008D5740" w:rsidRPr="0044281B">
        <w:rPr>
          <w:rFonts w:ascii="Sylfaen" w:hAnsi="Sylfaen"/>
          <w:bCs/>
          <w:sz w:val="24"/>
          <w:szCs w:val="24"/>
        </w:rPr>
        <w:t>Après la néolithisation initiale de la Grèce vers 9000 ans AP, il</w:t>
      </w:r>
      <w:r w:rsidR="009F7A8E" w:rsidRPr="0044281B">
        <w:rPr>
          <w:rFonts w:ascii="Sylfaen" w:hAnsi="Sylfaen"/>
          <w:bCs/>
          <w:sz w:val="24"/>
          <w:szCs w:val="24"/>
        </w:rPr>
        <w:t xml:space="preserve"> y a certainement eu </w:t>
      </w:r>
      <w:r w:rsidR="008D5740" w:rsidRPr="0044281B">
        <w:rPr>
          <w:rFonts w:ascii="Sylfaen" w:hAnsi="Sylfaen"/>
          <w:bCs/>
          <w:sz w:val="24"/>
          <w:szCs w:val="24"/>
        </w:rPr>
        <w:t>d’autres</w:t>
      </w:r>
      <w:r w:rsidRPr="0044281B">
        <w:rPr>
          <w:rFonts w:ascii="Sylfaen" w:hAnsi="Sylfaen"/>
          <w:bCs/>
          <w:sz w:val="24"/>
          <w:szCs w:val="24"/>
        </w:rPr>
        <w:t xml:space="preserve"> migrations</w:t>
      </w:r>
      <w:r w:rsidR="008D5740" w:rsidRPr="0044281B">
        <w:rPr>
          <w:rFonts w:ascii="Sylfaen" w:hAnsi="Sylfaen"/>
          <w:bCs/>
          <w:sz w:val="24"/>
          <w:szCs w:val="24"/>
        </w:rPr>
        <w:t xml:space="preserve"> </w:t>
      </w:r>
      <w:r w:rsidR="00636EB4" w:rsidRPr="0044281B">
        <w:rPr>
          <w:rFonts w:ascii="Sylfaen" w:hAnsi="Sylfaen"/>
          <w:bCs/>
          <w:sz w:val="24"/>
          <w:szCs w:val="24"/>
        </w:rPr>
        <w:t xml:space="preserve">plus tardives </w:t>
      </w:r>
      <w:r w:rsidR="008D5740" w:rsidRPr="0044281B">
        <w:rPr>
          <w:rFonts w:ascii="Sylfaen" w:hAnsi="Sylfaen"/>
          <w:bCs/>
          <w:sz w:val="24"/>
          <w:szCs w:val="24"/>
        </w:rPr>
        <w:t>vers</w:t>
      </w:r>
      <w:r w:rsidR="009F7A8E" w:rsidRPr="0044281B">
        <w:rPr>
          <w:rFonts w:ascii="Sylfaen" w:hAnsi="Sylfaen"/>
          <w:bCs/>
          <w:sz w:val="24"/>
          <w:szCs w:val="24"/>
        </w:rPr>
        <w:t xml:space="preserve"> l’Europe</w:t>
      </w:r>
      <w:r w:rsidR="00636EB4" w:rsidRPr="0044281B">
        <w:rPr>
          <w:rFonts w:ascii="Sylfaen" w:hAnsi="Sylfaen"/>
          <w:bCs/>
          <w:sz w:val="24"/>
          <w:szCs w:val="24"/>
        </w:rPr>
        <w:t>,</w:t>
      </w:r>
      <w:r w:rsidR="009F7A8E" w:rsidRPr="0044281B">
        <w:rPr>
          <w:rFonts w:ascii="Sylfaen" w:hAnsi="Sylfaen"/>
          <w:bCs/>
          <w:sz w:val="24"/>
          <w:szCs w:val="24"/>
        </w:rPr>
        <w:t xml:space="preserve"> </w:t>
      </w:r>
      <w:r w:rsidR="008D5740" w:rsidRPr="0044281B">
        <w:rPr>
          <w:rFonts w:ascii="Sylfaen" w:hAnsi="Sylfaen"/>
          <w:bCs/>
          <w:sz w:val="24"/>
          <w:szCs w:val="24"/>
        </w:rPr>
        <w:t xml:space="preserve">qui furent </w:t>
      </w:r>
      <w:r w:rsidR="009F7A8E" w:rsidRPr="0044281B">
        <w:rPr>
          <w:rFonts w:ascii="Sylfaen" w:hAnsi="Sylfaen"/>
          <w:bCs/>
          <w:sz w:val="24"/>
          <w:szCs w:val="24"/>
        </w:rPr>
        <w:t>peut-être brutales et sanguinaires,</w:t>
      </w:r>
      <w:r w:rsidRPr="0044281B">
        <w:rPr>
          <w:rFonts w:ascii="Sylfaen" w:hAnsi="Sylfaen"/>
          <w:bCs/>
          <w:sz w:val="24"/>
          <w:szCs w:val="24"/>
        </w:rPr>
        <w:t xml:space="preserve"> </w:t>
      </w:r>
      <w:r w:rsidR="008D5740" w:rsidRPr="0044281B">
        <w:rPr>
          <w:rFonts w:ascii="Sylfaen" w:hAnsi="Sylfaen"/>
          <w:bCs/>
          <w:sz w:val="24"/>
          <w:szCs w:val="24"/>
        </w:rPr>
        <w:t>effectuées par des peuples descendant des premiers agriculteurs anatoliens émigrés vers les</w:t>
      </w:r>
      <w:r w:rsidR="00636EB4" w:rsidRPr="0044281B">
        <w:rPr>
          <w:rFonts w:ascii="Sylfaen" w:hAnsi="Sylfaen"/>
          <w:bCs/>
          <w:sz w:val="24"/>
          <w:szCs w:val="24"/>
        </w:rPr>
        <w:t xml:space="preserve"> terres vierges </w:t>
      </w:r>
      <w:r w:rsidR="008D5740" w:rsidRPr="0044281B">
        <w:rPr>
          <w:rFonts w:ascii="Sylfaen" w:hAnsi="Sylfaen"/>
          <w:bCs/>
          <w:sz w:val="24"/>
          <w:szCs w:val="24"/>
        </w:rPr>
        <w:t>de la Mer Noire, du Caucase</w:t>
      </w:r>
      <w:r w:rsidR="00636EB4" w:rsidRPr="0044281B">
        <w:rPr>
          <w:rFonts w:ascii="Sylfaen" w:hAnsi="Sylfaen"/>
          <w:bCs/>
          <w:sz w:val="24"/>
          <w:szCs w:val="24"/>
        </w:rPr>
        <w:t xml:space="preserve"> et d</w:t>
      </w:r>
      <w:r w:rsidR="008D5740" w:rsidRPr="0044281B">
        <w:rPr>
          <w:rFonts w:ascii="Sylfaen" w:hAnsi="Sylfaen"/>
          <w:bCs/>
          <w:sz w:val="24"/>
          <w:szCs w:val="24"/>
        </w:rPr>
        <w:t xml:space="preserve">es steppes d’Asie centrale, </w:t>
      </w:r>
      <w:r w:rsidR="00995A40" w:rsidRPr="0044281B">
        <w:rPr>
          <w:rFonts w:ascii="Sylfaen" w:hAnsi="Sylfaen"/>
          <w:bCs/>
          <w:sz w:val="24"/>
          <w:szCs w:val="24"/>
        </w:rPr>
        <w:t>c’est-à-dire les ancêtres des K</w:t>
      </w:r>
      <w:r w:rsidR="008D5740" w:rsidRPr="0044281B">
        <w:rPr>
          <w:rFonts w:ascii="Sylfaen" w:hAnsi="Sylfaen"/>
          <w:bCs/>
          <w:sz w:val="24"/>
          <w:szCs w:val="24"/>
        </w:rPr>
        <w:t>ourgane</w:t>
      </w:r>
      <w:r w:rsidR="00995A40" w:rsidRPr="0044281B">
        <w:rPr>
          <w:rFonts w:ascii="Sylfaen" w:hAnsi="Sylfaen"/>
          <w:bCs/>
          <w:sz w:val="24"/>
          <w:szCs w:val="24"/>
        </w:rPr>
        <w:t>s ou des</w:t>
      </w:r>
      <w:r w:rsidR="00636EB4" w:rsidRPr="0044281B">
        <w:rPr>
          <w:rFonts w:ascii="Sylfaen" w:hAnsi="Sylfaen"/>
          <w:bCs/>
          <w:sz w:val="24"/>
          <w:szCs w:val="24"/>
        </w:rPr>
        <w:t xml:space="preserve"> </w:t>
      </w:r>
      <w:proofErr w:type="spellStart"/>
      <w:r w:rsidR="00995A40" w:rsidRPr="0044281B">
        <w:rPr>
          <w:rFonts w:ascii="Sylfaen" w:hAnsi="Sylfaen"/>
          <w:bCs/>
          <w:sz w:val="24"/>
          <w:szCs w:val="24"/>
        </w:rPr>
        <w:t>Y</w:t>
      </w:r>
      <w:r w:rsidR="008D5740" w:rsidRPr="0044281B">
        <w:rPr>
          <w:rFonts w:ascii="Sylfaen" w:hAnsi="Sylfaen"/>
          <w:bCs/>
          <w:sz w:val="24"/>
          <w:szCs w:val="24"/>
        </w:rPr>
        <w:t>a</w:t>
      </w:r>
      <w:r w:rsidR="00995A40" w:rsidRPr="0044281B">
        <w:rPr>
          <w:rFonts w:ascii="Sylfaen" w:hAnsi="Sylfaen"/>
          <w:bCs/>
          <w:sz w:val="24"/>
          <w:szCs w:val="24"/>
        </w:rPr>
        <w:t>mna</w:t>
      </w:r>
      <w:r w:rsidR="008D5740" w:rsidRPr="0044281B">
        <w:rPr>
          <w:rFonts w:ascii="Sylfaen" w:hAnsi="Sylfaen"/>
          <w:bCs/>
          <w:sz w:val="24"/>
          <w:szCs w:val="24"/>
        </w:rPr>
        <w:t>s</w:t>
      </w:r>
      <w:proofErr w:type="spellEnd"/>
      <w:r w:rsidR="00F04621" w:rsidRPr="0044281B">
        <w:rPr>
          <w:rFonts w:ascii="Sylfaen" w:hAnsi="Sylfaen"/>
          <w:bCs/>
          <w:sz w:val="24"/>
          <w:szCs w:val="24"/>
        </w:rPr>
        <w:t>.</w:t>
      </w:r>
      <w:r w:rsidR="009F7A8E" w:rsidRPr="0044281B">
        <w:rPr>
          <w:rFonts w:ascii="Sylfaen" w:hAnsi="Sylfaen"/>
          <w:bCs/>
          <w:sz w:val="24"/>
          <w:szCs w:val="24"/>
        </w:rPr>
        <w:t xml:space="preserve"> Ce sont peut-être ces invasions</w:t>
      </w:r>
      <w:r w:rsidR="00FA504D" w:rsidRPr="0044281B">
        <w:rPr>
          <w:rFonts w:ascii="Sylfaen" w:hAnsi="Sylfaen"/>
          <w:bCs/>
          <w:sz w:val="24"/>
          <w:szCs w:val="24"/>
        </w:rPr>
        <w:t xml:space="preserve"> steppiques tardives</w:t>
      </w:r>
      <w:r w:rsidR="003D6E91" w:rsidRPr="0044281B">
        <w:rPr>
          <w:rFonts w:ascii="Sylfaen" w:hAnsi="Sylfaen"/>
          <w:bCs/>
          <w:sz w:val="24"/>
          <w:szCs w:val="24"/>
        </w:rPr>
        <w:t xml:space="preserve">, vers 5000 ans AP, </w:t>
      </w:r>
      <w:r w:rsidR="00995A40" w:rsidRPr="0044281B">
        <w:rPr>
          <w:rFonts w:ascii="Sylfaen" w:hAnsi="Sylfaen"/>
          <w:bCs/>
          <w:sz w:val="24"/>
          <w:szCs w:val="24"/>
        </w:rPr>
        <w:t>qu</w:t>
      </w:r>
      <w:r w:rsidR="009F7A8E" w:rsidRPr="0044281B">
        <w:rPr>
          <w:rFonts w:ascii="Sylfaen" w:hAnsi="Sylfaen"/>
          <w:bCs/>
          <w:sz w:val="24"/>
          <w:szCs w:val="24"/>
        </w:rPr>
        <w:t>i ont donné</w:t>
      </w:r>
      <w:r w:rsidR="00AA5D16" w:rsidRPr="0044281B">
        <w:rPr>
          <w:rFonts w:ascii="Sylfaen" w:hAnsi="Sylfaen"/>
          <w:bCs/>
          <w:sz w:val="24"/>
          <w:szCs w:val="24"/>
        </w:rPr>
        <w:t xml:space="preserve"> naissance</w:t>
      </w:r>
      <w:r w:rsidR="009F7A8E" w:rsidRPr="0044281B">
        <w:rPr>
          <w:rFonts w:ascii="Sylfaen" w:hAnsi="Sylfaen"/>
          <w:bCs/>
          <w:sz w:val="24"/>
          <w:szCs w:val="24"/>
        </w:rPr>
        <w:t xml:space="preserve"> aux langues germaniques et slaves.</w:t>
      </w:r>
      <w:r w:rsidRPr="0044281B">
        <w:rPr>
          <w:rFonts w:ascii="Sylfaen" w:hAnsi="Sylfaen"/>
          <w:bCs/>
          <w:sz w:val="24"/>
          <w:szCs w:val="24"/>
        </w:rPr>
        <w:t xml:space="preserve"> </w:t>
      </w:r>
      <w:r w:rsidR="009F7A8E" w:rsidRPr="0044281B">
        <w:rPr>
          <w:rFonts w:ascii="Sylfaen" w:hAnsi="Sylfaen"/>
          <w:bCs/>
          <w:sz w:val="24"/>
          <w:szCs w:val="24"/>
        </w:rPr>
        <w:t>Nous avons mentionné cette hypo</w:t>
      </w:r>
      <w:r w:rsidR="00636EB4" w:rsidRPr="0044281B">
        <w:rPr>
          <w:rFonts w:ascii="Sylfaen" w:hAnsi="Sylfaen"/>
          <w:bCs/>
          <w:sz w:val="24"/>
          <w:szCs w:val="24"/>
        </w:rPr>
        <w:t>thèse plus haut dans le texte.</w:t>
      </w:r>
    </w:p>
    <w:p w14:paraId="618CCE00" w14:textId="4FBCC213" w:rsidR="00642706" w:rsidRDefault="009F7A8E" w:rsidP="0044281B">
      <w:pPr>
        <w:spacing w:after="0" w:line="360" w:lineRule="auto"/>
        <w:ind w:firstLine="284"/>
        <w:jc w:val="both"/>
        <w:rPr>
          <w:rFonts w:ascii="Sylfaen" w:hAnsi="Sylfaen"/>
          <w:bCs/>
          <w:sz w:val="24"/>
          <w:szCs w:val="24"/>
        </w:rPr>
      </w:pPr>
      <w:r w:rsidRPr="0044281B">
        <w:rPr>
          <w:rFonts w:ascii="Sylfaen" w:hAnsi="Sylfaen"/>
          <w:bCs/>
          <w:sz w:val="24"/>
          <w:szCs w:val="24"/>
        </w:rPr>
        <w:t xml:space="preserve">Nous ne contestons </w:t>
      </w:r>
      <w:r w:rsidR="00AA5D16" w:rsidRPr="0044281B">
        <w:rPr>
          <w:rFonts w:ascii="Sylfaen" w:hAnsi="Sylfaen"/>
          <w:bCs/>
          <w:sz w:val="24"/>
          <w:szCs w:val="24"/>
        </w:rPr>
        <w:t xml:space="preserve">donc </w:t>
      </w:r>
      <w:r w:rsidRPr="0044281B">
        <w:rPr>
          <w:rFonts w:ascii="Sylfaen" w:hAnsi="Sylfaen"/>
          <w:bCs/>
          <w:sz w:val="24"/>
          <w:szCs w:val="24"/>
        </w:rPr>
        <w:t xml:space="preserve">pas l’apport steppique à la population européenne. Nous disons simplement qu’elle ne fut qu’un </w:t>
      </w:r>
      <w:r w:rsidR="00995A40" w:rsidRPr="0044281B">
        <w:rPr>
          <w:rFonts w:ascii="Sylfaen" w:hAnsi="Sylfaen"/>
          <w:bCs/>
          <w:sz w:val="24"/>
          <w:szCs w:val="24"/>
        </w:rPr>
        <w:t xml:space="preserve">des </w:t>
      </w:r>
      <w:r w:rsidRPr="0044281B">
        <w:rPr>
          <w:rFonts w:ascii="Sylfaen" w:hAnsi="Sylfaen"/>
          <w:bCs/>
          <w:sz w:val="24"/>
          <w:szCs w:val="24"/>
        </w:rPr>
        <w:t>épisode</w:t>
      </w:r>
      <w:r w:rsidR="00995A40" w:rsidRPr="0044281B">
        <w:rPr>
          <w:rFonts w:ascii="Sylfaen" w:hAnsi="Sylfaen"/>
          <w:bCs/>
          <w:sz w:val="24"/>
          <w:szCs w:val="24"/>
        </w:rPr>
        <w:t>s</w:t>
      </w:r>
      <w:r w:rsidR="00AA5D16" w:rsidRPr="0044281B">
        <w:rPr>
          <w:rFonts w:ascii="Sylfaen" w:hAnsi="Sylfaen"/>
          <w:bCs/>
          <w:sz w:val="24"/>
          <w:szCs w:val="24"/>
        </w:rPr>
        <w:t xml:space="preserve"> </w:t>
      </w:r>
      <w:r w:rsidR="00995A40" w:rsidRPr="0044281B">
        <w:rPr>
          <w:rFonts w:ascii="Sylfaen" w:hAnsi="Sylfaen"/>
          <w:bCs/>
          <w:sz w:val="24"/>
          <w:szCs w:val="24"/>
        </w:rPr>
        <w:t>de</w:t>
      </w:r>
      <w:r w:rsidR="00AA5D16" w:rsidRPr="0044281B">
        <w:rPr>
          <w:rFonts w:ascii="Sylfaen" w:hAnsi="Sylfaen"/>
          <w:bCs/>
          <w:sz w:val="24"/>
          <w:szCs w:val="24"/>
        </w:rPr>
        <w:t xml:space="preserve"> migrations </w:t>
      </w:r>
      <w:r w:rsidR="00755D5E" w:rsidRPr="0044281B">
        <w:rPr>
          <w:rFonts w:ascii="Sylfaen" w:hAnsi="Sylfaen"/>
          <w:bCs/>
          <w:sz w:val="24"/>
          <w:szCs w:val="24"/>
        </w:rPr>
        <w:t>d’</w:t>
      </w:r>
      <w:r w:rsidR="00B32E5D">
        <w:rPr>
          <w:rFonts w:ascii="Sylfaen" w:hAnsi="Sylfaen"/>
          <w:bCs/>
          <w:sz w:val="24"/>
          <w:szCs w:val="24"/>
        </w:rPr>
        <w:t>I</w:t>
      </w:r>
      <w:r w:rsidR="00AA5D16" w:rsidRPr="0044281B">
        <w:rPr>
          <w:rFonts w:ascii="Sylfaen" w:hAnsi="Sylfaen"/>
          <w:bCs/>
          <w:sz w:val="24"/>
          <w:szCs w:val="24"/>
        </w:rPr>
        <w:t>ndo-europée</w:t>
      </w:r>
      <w:r w:rsidR="00755D5E" w:rsidRPr="0044281B">
        <w:rPr>
          <w:rFonts w:ascii="Sylfaen" w:hAnsi="Sylfaen"/>
          <w:bCs/>
          <w:sz w:val="24"/>
          <w:szCs w:val="24"/>
        </w:rPr>
        <w:t>ns</w:t>
      </w:r>
      <w:r w:rsidRPr="0044281B">
        <w:rPr>
          <w:rFonts w:ascii="Sylfaen" w:hAnsi="Sylfaen"/>
          <w:bCs/>
          <w:sz w:val="24"/>
          <w:szCs w:val="24"/>
        </w:rPr>
        <w:t xml:space="preserve"> entrés en contacts avec les Européens </w:t>
      </w:r>
      <w:r w:rsidR="00AA5D16" w:rsidRPr="0044281B">
        <w:rPr>
          <w:rFonts w:ascii="Sylfaen" w:hAnsi="Sylfaen"/>
          <w:bCs/>
          <w:sz w:val="24"/>
          <w:szCs w:val="24"/>
        </w:rPr>
        <w:t xml:space="preserve">déjà installés </w:t>
      </w:r>
      <w:r w:rsidRPr="0044281B">
        <w:rPr>
          <w:rFonts w:ascii="Sylfaen" w:hAnsi="Sylfaen"/>
          <w:bCs/>
          <w:sz w:val="24"/>
          <w:szCs w:val="24"/>
        </w:rPr>
        <w:t>au cour</w:t>
      </w:r>
      <w:r w:rsidR="00755D5E" w:rsidRPr="0044281B">
        <w:rPr>
          <w:rFonts w:ascii="Sylfaen" w:hAnsi="Sylfaen"/>
          <w:bCs/>
          <w:sz w:val="24"/>
          <w:szCs w:val="24"/>
        </w:rPr>
        <w:t>s</w:t>
      </w:r>
      <w:r w:rsidRPr="0044281B">
        <w:rPr>
          <w:rFonts w:ascii="Sylfaen" w:hAnsi="Sylfaen"/>
          <w:bCs/>
          <w:sz w:val="24"/>
          <w:szCs w:val="24"/>
        </w:rPr>
        <w:t xml:space="preserve"> des millénaires</w:t>
      </w:r>
      <w:r w:rsidR="00636EB4" w:rsidRPr="0044281B">
        <w:rPr>
          <w:rFonts w:ascii="Sylfaen" w:hAnsi="Sylfaen"/>
          <w:bCs/>
          <w:sz w:val="24"/>
          <w:szCs w:val="24"/>
        </w:rPr>
        <w:t xml:space="preserve"> précédents</w:t>
      </w:r>
      <w:r w:rsidRPr="0044281B">
        <w:rPr>
          <w:rFonts w:ascii="Sylfaen" w:hAnsi="Sylfaen"/>
          <w:bCs/>
          <w:sz w:val="24"/>
          <w:szCs w:val="24"/>
        </w:rPr>
        <w:t>.</w:t>
      </w:r>
      <w:r w:rsidR="00AA5D16" w:rsidRPr="0044281B">
        <w:rPr>
          <w:rFonts w:ascii="Sylfaen" w:hAnsi="Sylfaen"/>
          <w:bCs/>
          <w:sz w:val="24"/>
          <w:szCs w:val="24"/>
        </w:rPr>
        <w:t xml:space="preserve"> Ce qui est gênant, </w:t>
      </w:r>
      <w:r w:rsidR="00636EB4" w:rsidRPr="0044281B">
        <w:rPr>
          <w:rFonts w:ascii="Sylfaen" w:hAnsi="Sylfaen"/>
          <w:bCs/>
          <w:sz w:val="24"/>
          <w:szCs w:val="24"/>
        </w:rPr>
        <w:t xml:space="preserve">en revanche, </w:t>
      </w:r>
      <w:r w:rsidR="00AA5D16" w:rsidRPr="0044281B">
        <w:rPr>
          <w:rFonts w:ascii="Sylfaen" w:hAnsi="Sylfaen"/>
          <w:bCs/>
          <w:sz w:val="24"/>
          <w:szCs w:val="24"/>
        </w:rPr>
        <w:t>c’</w:t>
      </w:r>
      <w:r w:rsidR="00636EB4" w:rsidRPr="0044281B">
        <w:rPr>
          <w:rFonts w:ascii="Sylfaen" w:hAnsi="Sylfaen"/>
          <w:bCs/>
          <w:sz w:val="24"/>
          <w:szCs w:val="24"/>
        </w:rPr>
        <w:t xml:space="preserve">est la reprise </w:t>
      </w:r>
      <w:r w:rsidR="001B45A2" w:rsidRPr="0044281B">
        <w:rPr>
          <w:rFonts w:ascii="Sylfaen" w:hAnsi="Sylfaen"/>
          <w:bCs/>
          <w:sz w:val="24"/>
          <w:szCs w:val="24"/>
        </w:rPr>
        <w:t xml:space="preserve">implicite et peut-être inconsciente </w:t>
      </w:r>
      <w:r w:rsidR="00AA5D16" w:rsidRPr="0044281B">
        <w:rPr>
          <w:rFonts w:ascii="Sylfaen" w:hAnsi="Sylfaen"/>
          <w:bCs/>
          <w:sz w:val="24"/>
          <w:szCs w:val="24"/>
        </w:rPr>
        <w:t xml:space="preserve">des thèses nordiques </w:t>
      </w:r>
      <w:r w:rsidR="00636EB4" w:rsidRPr="0044281B">
        <w:rPr>
          <w:rFonts w:ascii="Sylfaen" w:hAnsi="Sylfaen"/>
          <w:bCs/>
          <w:sz w:val="24"/>
          <w:szCs w:val="24"/>
        </w:rPr>
        <w:t>issues des</w:t>
      </w:r>
      <w:r w:rsidR="00AA5D16" w:rsidRPr="0044281B">
        <w:rPr>
          <w:rFonts w:ascii="Sylfaen" w:hAnsi="Sylfaen"/>
          <w:bCs/>
          <w:sz w:val="24"/>
          <w:szCs w:val="24"/>
        </w:rPr>
        <w:t xml:space="preserve"> tra</w:t>
      </w:r>
      <w:r w:rsidR="00636EB4" w:rsidRPr="0044281B">
        <w:rPr>
          <w:rFonts w:ascii="Sylfaen" w:hAnsi="Sylfaen"/>
          <w:bCs/>
          <w:sz w:val="24"/>
          <w:szCs w:val="24"/>
        </w:rPr>
        <w:t xml:space="preserve">vaux de </w:t>
      </w:r>
      <w:proofErr w:type="spellStart"/>
      <w:r w:rsidR="00636EB4" w:rsidRPr="0044281B">
        <w:rPr>
          <w:rFonts w:ascii="Sylfaen" w:hAnsi="Sylfaen"/>
          <w:bCs/>
          <w:sz w:val="24"/>
          <w:szCs w:val="24"/>
        </w:rPr>
        <w:t>Kossin</w:t>
      </w:r>
      <w:r w:rsidR="00096B6A" w:rsidRPr="0044281B">
        <w:rPr>
          <w:rFonts w:ascii="Sylfaen" w:hAnsi="Sylfaen"/>
          <w:bCs/>
          <w:sz w:val="24"/>
          <w:szCs w:val="24"/>
        </w:rPr>
        <w:t>n</w:t>
      </w:r>
      <w:r w:rsidR="00636EB4" w:rsidRPr="0044281B">
        <w:rPr>
          <w:rFonts w:ascii="Sylfaen" w:hAnsi="Sylfaen"/>
          <w:bCs/>
          <w:sz w:val="24"/>
          <w:szCs w:val="24"/>
        </w:rPr>
        <w:t>a</w:t>
      </w:r>
      <w:proofErr w:type="spellEnd"/>
      <w:r w:rsidR="001B45A2" w:rsidRPr="0044281B">
        <w:rPr>
          <w:rFonts w:ascii="Sylfaen" w:hAnsi="Sylfaen"/>
          <w:bCs/>
          <w:sz w:val="24"/>
          <w:szCs w:val="24"/>
        </w:rPr>
        <w:t xml:space="preserve">. Cet auteur </w:t>
      </w:r>
      <w:r w:rsidR="004C5298" w:rsidRPr="0044281B">
        <w:rPr>
          <w:rFonts w:ascii="Sylfaen" w:hAnsi="Sylfaen"/>
          <w:bCs/>
          <w:sz w:val="24"/>
          <w:szCs w:val="24"/>
        </w:rPr>
        <w:t>a développé</w:t>
      </w:r>
      <w:r w:rsidR="00636EB4" w:rsidRPr="0044281B">
        <w:rPr>
          <w:rFonts w:ascii="Sylfaen" w:hAnsi="Sylfaen"/>
          <w:bCs/>
          <w:sz w:val="24"/>
          <w:szCs w:val="24"/>
        </w:rPr>
        <w:t xml:space="preserve"> </w:t>
      </w:r>
      <w:r w:rsidR="006D1725" w:rsidRPr="0044281B">
        <w:rPr>
          <w:rFonts w:ascii="Sylfaen" w:hAnsi="Sylfaen"/>
          <w:bCs/>
          <w:sz w:val="24"/>
          <w:szCs w:val="24"/>
        </w:rPr>
        <w:t xml:space="preserve">une </w:t>
      </w:r>
      <w:r w:rsidR="00FA504D" w:rsidRPr="0044281B">
        <w:rPr>
          <w:rFonts w:ascii="Sylfaen" w:hAnsi="Sylfaen"/>
          <w:bCs/>
          <w:sz w:val="24"/>
          <w:szCs w:val="24"/>
        </w:rPr>
        <w:t xml:space="preserve">hypothèse </w:t>
      </w:r>
      <w:r w:rsidR="006D1725" w:rsidRPr="0044281B">
        <w:rPr>
          <w:rFonts w:ascii="Sylfaen" w:hAnsi="Sylfaen"/>
          <w:bCs/>
          <w:sz w:val="24"/>
          <w:szCs w:val="24"/>
        </w:rPr>
        <w:t xml:space="preserve">selon laquelle un peuple qui a occupé une certaine région peut être reconnu grâce </w:t>
      </w:r>
      <w:r w:rsidR="00636EB4" w:rsidRPr="0044281B">
        <w:rPr>
          <w:rFonts w:ascii="Sylfaen" w:hAnsi="Sylfaen"/>
          <w:bCs/>
          <w:sz w:val="24"/>
          <w:szCs w:val="24"/>
        </w:rPr>
        <w:t>aux vestiges archéologiques</w:t>
      </w:r>
      <w:r w:rsidR="006D1725" w:rsidRPr="0044281B">
        <w:rPr>
          <w:rFonts w:ascii="Sylfaen" w:hAnsi="Sylfaen"/>
          <w:bCs/>
          <w:sz w:val="24"/>
          <w:szCs w:val="24"/>
        </w:rPr>
        <w:t xml:space="preserve"> qu’il a laissés. Cela ouvre la porte à une conception</w:t>
      </w:r>
      <w:proofErr w:type="gramStart"/>
      <w:r w:rsidR="006D1725" w:rsidRPr="0044281B">
        <w:rPr>
          <w:rFonts w:ascii="Sylfaen" w:hAnsi="Sylfaen"/>
          <w:bCs/>
          <w:sz w:val="24"/>
          <w:szCs w:val="24"/>
        </w:rPr>
        <w:t xml:space="preserve"> </w:t>
      </w:r>
      <w:r w:rsidR="008405C2">
        <w:rPr>
          <w:rFonts w:ascii="Sylfaen" w:hAnsi="Sylfaen"/>
          <w:bCs/>
          <w:sz w:val="24"/>
          <w:szCs w:val="24"/>
        </w:rPr>
        <w:t>«</w:t>
      </w:r>
      <w:r w:rsidR="006D1725" w:rsidRPr="0044281B">
        <w:rPr>
          <w:rFonts w:ascii="Sylfaen" w:hAnsi="Sylfaen"/>
          <w:bCs/>
          <w:sz w:val="24"/>
          <w:szCs w:val="24"/>
        </w:rPr>
        <w:t>nationaliste</w:t>
      </w:r>
      <w:proofErr w:type="gramEnd"/>
      <w:r w:rsidR="006D1725" w:rsidRPr="0044281B">
        <w:rPr>
          <w:rFonts w:ascii="Sylfaen" w:hAnsi="Sylfaen"/>
          <w:bCs/>
          <w:sz w:val="24"/>
          <w:szCs w:val="24"/>
        </w:rPr>
        <w:t xml:space="preserve">» de l’archéologie qui associe race, langue et culture sur un territoire donné. </w:t>
      </w:r>
      <w:r w:rsidR="001B45A2" w:rsidRPr="0044281B">
        <w:rPr>
          <w:rFonts w:ascii="Sylfaen" w:hAnsi="Sylfaen"/>
          <w:bCs/>
          <w:sz w:val="24"/>
          <w:szCs w:val="24"/>
        </w:rPr>
        <w:t>De là il n’y a qu’un pas pour justifier un</w:t>
      </w:r>
      <w:proofErr w:type="gramStart"/>
      <w:r w:rsidR="001B45A2" w:rsidRPr="0044281B">
        <w:rPr>
          <w:rFonts w:ascii="Sylfaen" w:hAnsi="Sylfaen"/>
          <w:bCs/>
          <w:sz w:val="24"/>
          <w:szCs w:val="24"/>
        </w:rPr>
        <w:t xml:space="preserve"> </w:t>
      </w:r>
      <w:r w:rsidR="008405C2">
        <w:rPr>
          <w:rFonts w:ascii="Sylfaen" w:hAnsi="Sylfaen"/>
          <w:bCs/>
          <w:sz w:val="24"/>
          <w:szCs w:val="24"/>
        </w:rPr>
        <w:t>«</w:t>
      </w:r>
      <w:r w:rsidR="001B45A2" w:rsidRPr="0044281B">
        <w:rPr>
          <w:rFonts w:ascii="Sylfaen" w:hAnsi="Sylfaen"/>
          <w:bCs/>
          <w:sz w:val="24"/>
          <w:szCs w:val="24"/>
        </w:rPr>
        <w:t>droit</w:t>
      </w:r>
      <w:proofErr w:type="gramEnd"/>
      <w:r w:rsidR="004C5298" w:rsidRPr="0044281B">
        <w:rPr>
          <w:rFonts w:ascii="Sylfaen" w:hAnsi="Sylfaen"/>
          <w:bCs/>
          <w:sz w:val="24"/>
          <w:szCs w:val="24"/>
        </w:rPr>
        <w:t xml:space="preserve"> naturel» à ce territoire dont hériteraient de</w:t>
      </w:r>
      <w:r w:rsidR="001B45A2" w:rsidRPr="0044281B">
        <w:rPr>
          <w:rFonts w:ascii="Sylfaen" w:hAnsi="Sylfaen"/>
          <w:bCs/>
          <w:sz w:val="24"/>
          <w:szCs w:val="24"/>
        </w:rPr>
        <w:t xml:space="preserve"> supposés descendants de cette </w:t>
      </w:r>
      <w:r w:rsidR="004C5298" w:rsidRPr="0044281B">
        <w:rPr>
          <w:rFonts w:ascii="Sylfaen" w:hAnsi="Sylfaen"/>
          <w:bCs/>
          <w:sz w:val="24"/>
          <w:szCs w:val="24"/>
        </w:rPr>
        <w:t>ethnie considérée comme ancestr</w:t>
      </w:r>
      <w:r w:rsidR="001B45A2" w:rsidRPr="0044281B">
        <w:rPr>
          <w:rFonts w:ascii="Sylfaen" w:hAnsi="Sylfaen"/>
          <w:bCs/>
          <w:sz w:val="24"/>
          <w:szCs w:val="24"/>
        </w:rPr>
        <w:t>ale. Autrement dit,</w:t>
      </w:r>
      <w:proofErr w:type="gramStart"/>
      <w:r w:rsidR="001B45A2" w:rsidRPr="0044281B">
        <w:rPr>
          <w:rFonts w:ascii="Sylfaen" w:hAnsi="Sylfaen"/>
          <w:bCs/>
          <w:sz w:val="24"/>
          <w:szCs w:val="24"/>
        </w:rPr>
        <w:t xml:space="preserve"> </w:t>
      </w:r>
      <w:r w:rsidR="008405C2">
        <w:rPr>
          <w:rFonts w:ascii="Sylfaen" w:hAnsi="Sylfaen"/>
          <w:bCs/>
          <w:sz w:val="24"/>
          <w:szCs w:val="24"/>
        </w:rPr>
        <w:t>«</w:t>
      </w:r>
      <w:r w:rsidR="001B45A2" w:rsidRPr="0044281B">
        <w:rPr>
          <w:rFonts w:ascii="Sylfaen" w:hAnsi="Sylfaen"/>
          <w:bCs/>
          <w:sz w:val="24"/>
          <w:szCs w:val="24"/>
        </w:rPr>
        <w:t>nous</w:t>
      </w:r>
      <w:proofErr w:type="gramEnd"/>
      <w:r w:rsidR="001B45A2" w:rsidRPr="0044281B">
        <w:rPr>
          <w:rFonts w:ascii="Sylfaen" w:hAnsi="Sylfaen"/>
          <w:bCs/>
          <w:sz w:val="24"/>
          <w:szCs w:val="24"/>
        </w:rPr>
        <w:t xml:space="preserve"> sommes ici parce que nous y avons toujours été». Ce genre d</w:t>
      </w:r>
      <w:r w:rsidR="00E238A5">
        <w:rPr>
          <w:rFonts w:ascii="Sylfaen" w:hAnsi="Sylfaen"/>
          <w:bCs/>
          <w:sz w:val="24"/>
          <w:szCs w:val="24"/>
        </w:rPr>
        <w:t>’argument</w:t>
      </w:r>
      <w:r w:rsidR="001B45A2" w:rsidRPr="0044281B">
        <w:rPr>
          <w:rFonts w:ascii="Sylfaen" w:hAnsi="Sylfaen"/>
          <w:bCs/>
          <w:sz w:val="24"/>
          <w:szCs w:val="24"/>
        </w:rPr>
        <w:t xml:space="preserve"> a servi aux nazis à </w:t>
      </w:r>
      <w:r w:rsidR="00E238A5">
        <w:rPr>
          <w:rFonts w:ascii="Sylfaen" w:hAnsi="Sylfaen"/>
          <w:bCs/>
          <w:sz w:val="24"/>
          <w:szCs w:val="24"/>
        </w:rPr>
        <w:t>développer la notion d’un</w:t>
      </w:r>
      <w:r w:rsidR="001B45A2" w:rsidRPr="0044281B">
        <w:rPr>
          <w:rFonts w:ascii="Sylfaen" w:hAnsi="Sylfaen"/>
          <w:bCs/>
          <w:sz w:val="24"/>
          <w:szCs w:val="24"/>
        </w:rPr>
        <w:t xml:space="preserve"> soi-disant</w:t>
      </w:r>
      <w:proofErr w:type="gramStart"/>
      <w:r w:rsidR="001B45A2" w:rsidRPr="0044281B">
        <w:rPr>
          <w:rFonts w:ascii="Sylfaen" w:hAnsi="Sylfaen"/>
          <w:bCs/>
          <w:sz w:val="24"/>
          <w:szCs w:val="24"/>
        </w:rPr>
        <w:t xml:space="preserve"> </w:t>
      </w:r>
      <w:r w:rsidR="008405C2">
        <w:rPr>
          <w:rFonts w:ascii="Sylfaen" w:hAnsi="Sylfaen"/>
          <w:bCs/>
          <w:sz w:val="24"/>
          <w:szCs w:val="24"/>
        </w:rPr>
        <w:t>«</w:t>
      </w:r>
      <w:r w:rsidR="001B45A2" w:rsidRPr="0044281B">
        <w:rPr>
          <w:rFonts w:ascii="Sylfaen" w:hAnsi="Sylfaen"/>
          <w:bCs/>
          <w:sz w:val="24"/>
          <w:szCs w:val="24"/>
        </w:rPr>
        <w:t>Lebensraum</w:t>
      </w:r>
      <w:proofErr w:type="gramEnd"/>
      <w:r w:rsidR="001B45A2" w:rsidRPr="0044281B">
        <w:rPr>
          <w:rFonts w:ascii="Sylfaen" w:hAnsi="Sylfaen"/>
          <w:bCs/>
          <w:sz w:val="24"/>
          <w:szCs w:val="24"/>
        </w:rPr>
        <w:t>»</w:t>
      </w:r>
      <w:r w:rsidR="00B32E5D">
        <w:rPr>
          <w:rFonts w:ascii="Sylfaen" w:hAnsi="Sylfaen"/>
          <w:bCs/>
          <w:sz w:val="24"/>
          <w:szCs w:val="24"/>
        </w:rPr>
        <w:t>, un «espace de vie»,</w:t>
      </w:r>
      <w:r w:rsidR="001B45A2" w:rsidRPr="0044281B">
        <w:rPr>
          <w:rFonts w:ascii="Sylfaen" w:hAnsi="Sylfaen"/>
          <w:bCs/>
          <w:sz w:val="24"/>
          <w:szCs w:val="24"/>
        </w:rPr>
        <w:t xml:space="preserve"> qui revien</w:t>
      </w:r>
      <w:r w:rsidR="00FA504D" w:rsidRPr="0044281B">
        <w:rPr>
          <w:rFonts w:ascii="Sylfaen" w:hAnsi="Sylfaen"/>
          <w:bCs/>
          <w:sz w:val="24"/>
          <w:szCs w:val="24"/>
        </w:rPr>
        <w:t>drai</w:t>
      </w:r>
      <w:r w:rsidR="001B45A2" w:rsidRPr="0044281B">
        <w:rPr>
          <w:rFonts w:ascii="Sylfaen" w:hAnsi="Sylfaen"/>
          <w:bCs/>
          <w:sz w:val="24"/>
          <w:szCs w:val="24"/>
        </w:rPr>
        <w:t>t de droit aux Allemands</w:t>
      </w:r>
      <w:r w:rsidR="00E238A5">
        <w:rPr>
          <w:rFonts w:ascii="Sylfaen" w:hAnsi="Sylfaen"/>
          <w:bCs/>
          <w:sz w:val="24"/>
          <w:szCs w:val="24"/>
        </w:rPr>
        <w:t>. S</w:t>
      </w:r>
      <w:r w:rsidR="004C5298" w:rsidRPr="0044281B">
        <w:rPr>
          <w:rFonts w:ascii="Sylfaen" w:hAnsi="Sylfaen"/>
          <w:bCs/>
          <w:sz w:val="24"/>
          <w:szCs w:val="24"/>
        </w:rPr>
        <w:t>’il est occupé par d</w:t>
      </w:r>
      <w:r w:rsidR="00E238A5">
        <w:rPr>
          <w:rFonts w:ascii="Sylfaen" w:hAnsi="Sylfaen"/>
          <w:bCs/>
          <w:sz w:val="24"/>
          <w:szCs w:val="24"/>
        </w:rPr>
        <w:t>’autres</w:t>
      </w:r>
      <w:r w:rsidR="004C5298" w:rsidRPr="0044281B">
        <w:rPr>
          <w:rFonts w:ascii="Sylfaen" w:hAnsi="Sylfaen"/>
          <w:bCs/>
          <w:sz w:val="24"/>
          <w:szCs w:val="24"/>
        </w:rPr>
        <w:t xml:space="preserve"> </w:t>
      </w:r>
      <w:r w:rsidR="00E238A5">
        <w:rPr>
          <w:rFonts w:ascii="Sylfaen" w:hAnsi="Sylfaen"/>
          <w:bCs/>
          <w:sz w:val="24"/>
          <w:szCs w:val="24"/>
        </w:rPr>
        <w:t xml:space="preserve">peuples, alors leur expulsion ou leur destruction est entièrement justifiée. </w:t>
      </w:r>
    </w:p>
    <w:p w14:paraId="411B1E66" w14:textId="6895E7A9" w:rsidR="00986322" w:rsidRDefault="00986322" w:rsidP="0044281B">
      <w:pPr>
        <w:spacing w:after="0" w:line="360" w:lineRule="auto"/>
        <w:ind w:firstLine="284"/>
        <w:jc w:val="both"/>
        <w:rPr>
          <w:rFonts w:ascii="Sylfaen" w:hAnsi="Sylfaen"/>
          <w:bCs/>
          <w:sz w:val="24"/>
          <w:szCs w:val="24"/>
        </w:rPr>
      </w:pPr>
      <w:r>
        <w:rPr>
          <w:rFonts w:ascii="Sylfaen" w:hAnsi="Sylfaen"/>
          <w:bCs/>
          <w:sz w:val="24"/>
          <w:szCs w:val="24"/>
        </w:rPr>
        <w:t xml:space="preserve">Une archéologie mal conçue peut certainement devenir un vecteur d’idées fausses et parfois nauséabondes. </w:t>
      </w:r>
    </w:p>
    <w:p w14:paraId="59313FB7" w14:textId="77777777" w:rsidR="0044281B" w:rsidRPr="0044281B" w:rsidRDefault="0044281B" w:rsidP="0044281B">
      <w:pPr>
        <w:spacing w:after="0" w:line="360" w:lineRule="auto"/>
        <w:ind w:firstLine="284"/>
        <w:jc w:val="both"/>
        <w:rPr>
          <w:rFonts w:ascii="Sylfaen" w:hAnsi="Sylfaen"/>
          <w:bCs/>
          <w:sz w:val="24"/>
          <w:szCs w:val="24"/>
        </w:rPr>
      </w:pPr>
    </w:p>
    <w:p w14:paraId="5D0A3A95" w14:textId="77777777" w:rsidR="003D6E91" w:rsidRPr="0044281B" w:rsidRDefault="003D6E91" w:rsidP="0044281B">
      <w:pPr>
        <w:spacing w:after="0" w:line="360" w:lineRule="auto"/>
        <w:ind w:firstLine="284"/>
        <w:jc w:val="both"/>
        <w:rPr>
          <w:rFonts w:ascii="Sylfaen" w:hAnsi="Sylfaen"/>
          <w:b/>
          <w:bCs/>
          <w:sz w:val="24"/>
          <w:szCs w:val="24"/>
        </w:rPr>
      </w:pPr>
      <w:proofErr w:type="spellStart"/>
      <w:r w:rsidRPr="0044281B">
        <w:rPr>
          <w:rFonts w:ascii="Sylfaen" w:hAnsi="Sylfaen"/>
          <w:b/>
          <w:bCs/>
          <w:sz w:val="24"/>
          <w:szCs w:val="24"/>
        </w:rPr>
        <w:t>Conlusion</w:t>
      </w:r>
      <w:proofErr w:type="spellEnd"/>
    </w:p>
    <w:p w14:paraId="12EE5613" w14:textId="0B6D408A" w:rsidR="00022790" w:rsidRPr="0044281B" w:rsidRDefault="00642706" w:rsidP="0044281B">
      <w:pPr>
        <w:spacing w:after="0" w:line="360" w:lineRule="auto"/>
        <w:ind w:firstLine="284"/>
        <w:jc w:val="both"/>
        <w:rPr>
          <w:rFonts w:ascii="Sylfaen" w:hAnsi="Sylfaen"/>
          <w:bCs/>
          <w:sz w:val="24"/>
          <w:szCs w:val="24"/>
        </w:rPr>
      </w:pPr>
      <w:r w:rsidRPr="0044281B">
        <w:rPr>
          <w:rFonts w:ascii="Sylfaen" w:hAnsi="Sylfaen"/>
          <w:bCs/>
          <w:sz w:val="24"/>
          <w:szCs w:val="24"/>
        </w:rPr>
        <w:lastRenderedPageBreak/>
        <w:t xml:space="preserve">La génétique bénéficie </w:t>
      </w:r>
      <w:r w:rsidR="00E04750" w:rsidRPr="0044281B">
        <w:rPr>
          <w:rFonts w:ascii="Sylfaen" w:hAnsi="Sylfaen"/>
          <w:bCs/>
          <w:sz w:val="24"/>
          <w:szCs w:val="24"/>
        </w:rPr>
        <w:t xml:space="preserve">certainement </w:t>
      </w:r>
      <w:r w:rsidRPr="0044281B">
        <w:rPr>
          <w:rFonts w:ascii="Sylfaen" w:hAnsi="Sylfaen"/>
          <w:bCs/>
          <w:sz w:val="24"/>
          <w:szCs w:val="24"/>
        </w:rPr>
        <w:t xml:space="preserve">d’une aura </w:t>
      </w:r>
      <w:proofErr w:type="gramStart"/>
      <w:r w:rsidRPr="0044281B">
        <w:rPr>
          <w:rFonts w:ascii="Sylfaen" w:hAnsi="Sylfaen"/>
          <w:bCs/>
          <w:sz w:val="24"/>
          <w:szCs w:val="24"/>
        </w:rPr>
        <w:t>scientifique</w:t>
      </w:r>
      <w:r w:rsidR="008405C2">
        <w:rPr>
          <w:rFonts w:ascii="Sylfaen" w:hAnsi="Sylfaen"/>
          <w:bCs/>
          <w:sz w:val="24"/>
          <w:szCs w:val="24"/>
        </w:rPr>
        <w:t>:</w:t>
      </w:r>
      <w:proofErr w:type="gramEnd"/>
      <w:r w:rsidRPr="0044281B">
        <w:rPr>
          <w:rFonts w:ascii="Sylfaen" w:hAnsi="Sylfaen"/>
          <w:bCs/>
          <w:sz w:val="24"/>
          <w:szCs w:val="24"/>
        </w:rPr>
        <w:t xml:space="preserve"> ce qu’elle dit </w:t>
      </w:r>
      <w:r w:rsidR="00FA504D" w:rsidRPr="0044281B">
        <w:rPr>
          <w:rFonts w:ascii="Sylfaen" w:hAnsi="Sylfaen"/>
          <w:bCs/>
          <w:sz w:val="24"/>
          <w:szCs w:val="24"/>
        </w:rPr>
        <w:t>semble</w:t>
      </w:r>
      <w:r w:rsidRPr="0044281B">
        <w:rPr>
          <w:rFonts w:ascii="Sylfaen" w:hAnsi="Sylfaen"/>
          <w:bCs/>
          <w:sz w:val="24"/>
          <w:szCs w:val="24"/>
        </w:rPr>
        <w:t xml:space="preserve"> </w:t>
      </w:r>
      <w:r w:rsidR="00D07285" w:rsidRPr="0044281B">
        <w:rPr>
          <w:rFonts w:ascii="Sylfaen" w:hAnsi="Sylfaen"/>
          <w:bCs/>
          <w:sz w:val="24"/>
          <w:szCs w:val="24"/>
        </w:rPr>
        <w:t xml:space="preserve">scientifiquement </w:t>
      </w:r>
      <w:r w:rsidRPr="0044281B">
        <w:rPr>
          <w:rFonts w:ascii="Sylfaen" w:hAnsi="Sylfaen"/>
          <w:bCs/>
          <w:sz w:val="24"/>
          <w:szCs w:val="24"/>
        </w:rPr>
        <w:t xml:space="preserve">vrai, et donc indiscutable. Mais est-ce bien le </w:t>
      </w:r>
      <w:proofErr w:type="gramStart"/>
      <w:r w:rsidRPr="0044281B">
        <w:rPr>
          <w:rFonts w:ascii="Sylfaen" w:hAnsi="Sylfaen"/>
          <w:bCs/>
          <w:sz w:val="24"/>
          <w:szCs w:val="24"/>
        </w:rPr>
        <w:t>cas</w:t>
      </w:r>
      <w:r w:rsidR="008405C2">
        <w:rPr>
          <w:rFonts w:ascii="Sylfaen" w:hAnsi="Sylfaen"/>
          <w:bCs/>
          <w:sz w:val="24"/>
          <w:szCs w:val="24"/>
        </w:rPr>
        <w:t>?</w:t>
      </w:r>
      <w:proofErr w:type="gramEnd"/>
      <w:r w:rsidRPr="0044281B">
        <w:rPr>
          <w:rFonts w:ascii="Sylfaen" w:hAnsi="Sylfaen"/>
          <w:bCs/>
          <w:sz w:val="24"/>
          <w:szCs w:val="24"/>
        </w:rPr>
        <w:t xml:space="preserve"> De combien de squelettes </w:t>
      </w:r>
      <w:proofErr w:type="spellStart"/>
      <w:r w:rsidRPr="0044281B">
        <w:rPr>
          <w:rFonts w:ascii="Sylfaen" w:hAnsi="Sylfaen"/>
          <w:bCs/>
          <w:sz w:val="24"/>
          <w:szCs w:val="24"/>
        </w:rPr>
        <w:t>yam</w:t>
      </w:r>
      <w:r w:rsidR="00105F7E">
        <w:rPr>
          <w:rFonts w:ascii="Sylfaen" w:hAnsi="Sylfaen"/>
          <w:bCs/>
          <w:sz w:val="24"/>
          <w:szCs w:val="24"/>
        </w:rPr>
        <w:t>n</w:t>
      </w:r>
      <w:r w:rsidRPr="0044281B">
        <w:rPr>
          <w:rFonts w:ascii="Sylfaen" w:hAnsi="Sylfaen"/>
          <w:bCs/>
          <w:sz w:val="24"/>
          <w:szCs w:val="24"/>
        </w:rPr>
        <w:t>ayas</w:t>
      </w:r>
      <w:proofErr w:type="spellEnd"/>
      <w:r w:rsidRPr="0044281B">
        <w:rPr>
          <w:rFonts w:ascii="Sylfaen" w:hAnsi="Sylfaen"/>
          <w:bCs/>
          <w:sz w:val="24"/>
          <w:szCs w:val="24"/>
        </w:rPr>
        <w:t xml:space="preserve"> ou kourganes </w:t>
      </w:r>
      <w:r w:rsidR="00E04750" w:rsidRPr="0044281B">
        <w:rPr>
          <w:rFonts w:ascii="Sylfaen" w:hAnsi="Sylfaen"/>
          <w:bCs/>
          <w:sz w:val="24"/>
          <w:szCs w:val="24"/>
        </w:rPr>
        <w:t>dispose</w:t>
      </w:r>
      <w:r w:rsidRPr="0044281B">
        <w:rPr>
          <w:rFonts w:ascii="Sylfaen" w:hAnsi="Sylfaen"/>
          <w:bCs/>
          <w:sz w:val="24"/>
          <w:szCs w:val="24"/>
        </w:rPr>
        <w:t>-t-</w:t>
      </w:r>
      <w:proofErr w:type="gramStart"/>
      <w:r w:rsidRPr="0044281B">
        <w:rPr>
          <w:rFonts w:ascii="Sylfaen" w:hAnsi="Sylfaen"/>
          <w:bCs/>
          <w:sz w:val="24"/>
          <w:szCs w:val="24"/>
        </w:rPr>
        <w:t>on</w:t>
      </w:r>
      <w:r w:rsidR="008405C2">
        <w:rPr>
          <w:rFonts w:ascii="Sylfaen" w:hAnsi="Sylfaen"/>
          <w:bCs/>
          <w:sz w:val="24"/>
          <w:szCs w:val="24"/>
        </w:rPr>
        <w:t>?</w:t>
      </w:r>
      <w:proofErr w:type="gramEnd"/>
      <w:r w:rsidR="00FC6EFA">
        <w:rPr>
          <w:rStyle w:val="Appelnotedebasdep"/>
          <w:rFonts w:ascii="Sylfaen" w:hAnsi="Sylfaen"/>
          <w:bCs/>
          <w:sz w:val="24"/>
          <w:szCs w:val="24"/>
        </w:rPr>
        <w:footnoteReference w:id="9"/>
      </w:r>
      <w:r w:rsidR="00FC6EFA">
        <w:rPr>
          <w:rFonts w:ascii="Sylfaen" w:hAnsi="Sylfaen"/>
          <w:bCs/>
          <w:sz w:val="24"/>
          <w:szCs w:val="24"/>
        </w:rPr>
        <w:t xml:space="preserve"> </w:t>
      </w:r>
      <w:r w:rsidRPr="0044281B">
        <w:rPr>
          <w:rFonts w:ascii="Sylfaen" w:hAnsi="Sylfaen"/>
          <w:bCs/>
          <w:sz w:val="24"/>
          <w:szCs w:val="24"/>
        </w:rPr>
        <w:t xml:space="preserve">A-t-on une vision globale </w:t>
      </w:r>
      <w:r w:rsidR="00933574" w:rsidRPr="0044281B">
        <w:rPr>
          <w:rFonts w:ascii="Sylfaen" w:hAnsi="Sylfaen"/>
          <w:bCs/>
          <w:sz w:val="24"/>
          <w:szCs w:val="24"/>
        </w:rPr>
        <w:t xml:space="preserve">et fiable </w:t>
      </w:r>
      <w:r w:rsidRPr="0044281B">
        <w:rPr>
          <w:rFonts w:ascii="Sylfaen" w:hAnsi="Sylfaen"/>
          <w:bCs/>
          <w:sz w:val="24"/>
          <w:szCs w:val="24"/>
        </w:rPr>
        <w:t>du génome de ces populations</w:t>
      </w:r>
      <w:r w:rsidR="00986322">
        <w:rPr>
          <w:rFonts w:ascii="Sylfaen" w:hAnsi="Sylfaen"/>
          <w:bCs/>
          <w:sz w:val="24"/>
          <w:szCs w:val="24"/>
        </w:rPr>
        <w:t xml:space="preserve"> anciennes</w:t>
      </w:r>
      <w:r w:rsidR="00022790" w:rsidRPr="0044281B">
        <w:rPr>
          <w:rFonts w:ascii="Sylfaen" w:hAnsi="Sylfaen"/>
          <w:bCs/>
          <w:sz w:val="24"/>
          <w:szCs w:val="24"/>
        </w:rPr>
        <w:t xml:space="preserve">, </w:t>
      </w:r>
      <w:r w:rsidR="00986322">
        <w:rPr>
          <w:rFonts w:ascii="Sylfaen" w:hAnsi="Sylfaen"/>
          <w:bCs/>
          <w:sz w:val="24"/>
          <w:szCs w:val="24"/>
        </w:rPr>
        <w:t>peut-être d’origines très diverses</w:t>
      </w:r>
      <w:r w:rsidRPr="0044281B">
        <w:rPr>
          <w:rFonts w:ascii="Sylfaen" w:hAnsi="Sylfaen"/>
          <w:bCs/>
          <w:sz w:val="24"/>
          <w:szCs w:val="24"/>
        </w:rPr>
        <w:t>? Et que penser de la méthode des SNP et de son traitement statistique</w:t>
      </w:r>
      <w:r w:rsidR="00933574" w:rsidRPr="0044281B">
        <w:rPr>
          <w:rFonts w:ascii="Sylfaen" w:hAnsi="Sylfaen"/>
          <w:bCs/>
          <w:sz w:val="24"/>
          <w:szCs w:val="24"/>
        </w:rPr>
        <w:t xml:space="preserve"> des hétérozygotes</w:t>
      </w:r>
      <w:r w:rsidR="00E04750" w:rsidRPr="0044281B">
        <w:rPr>
          <w:rFonts w:ascii="Sylfaen" w:hAnsi="Sylfaen"/>
          <w:bCs/>
          <w:sz w:val="24"/>
          <w:szCs w:val="24"/>
        </w:rPr>
        <w:t xml:space="preserve"> </w:t>
      </w:r>
      <w:r w:rsidR="007A19FC">
        <w:rPr>
          <w:rFonts w:ascii="Sylfaen" w:hAnsi="Sylfaen"/>
          <w:bCs/>
          <w:sz w:val="24"/>
          <w:szCs w:val="24"/>
        </w:rPr>
        <w:t xml:space="preserve">isolés </w:t>
      </w:r>
      <w:r w:rsidR="00E04750" w:rsidRPr="0044281B">
        <w:rPr>
          <w:rFonts w:ascii="Sylfaen" w:hAnsi="Sylfaen"/>
          <w:bCs/>
          <w:sz w:val="24"/>
          <w:szCs w:val="24"/>
        </w:rPr>
        <w:t>qui ne permet de tirer aucune conclusion</w:t>
      </w:r>
      <w:r w:rsidR="000A7203" w:rsidRPr="0044281B">
        <w:rPr>
          <w:rFonts w:ascii="Sylfaen" w:hAnsi="Sylfaen"/>
          <w:bCs/>
          <w:sz w:val="24"/>
          <w:szCs w:val="24"/>
        </w:rPr>
        <w:t xml:space="preserve"> ni linguistique</w:t>
      </w:r>
      <w:r w:rsidR="00FC785C" w:rsidRPr="0044281B">
        <w:rPr>
          <w:rFonts w:ascii="Sylfaen" w:hAnsi="Sylfaen"/>
          <w:bCs/>
          <w:sz w:val="24"/>
          <w:szCs w:val="24"/>
        </w:rPr>
        <w:t xml:space="preserve">, ni </w:t>
      </w:r>
      <w:r w:rsidR="000A7203" w:rsidRPr="0044281B">
        <w:rPr>
          <w:rFonts w:ascii="Sylfaen" w:hAnsi="Sylfaen"/>
          <w:bCs/>
          <w:sz w:val="24"/>
          <w:szCs w:val="24"/>
        </w:rPr>
        <w:t>culturelle</w:t>
      </w:r>
      <w:r w:rsidR="00FC785C" w:rsidRPr="0044281B">
        <w:rPr>
          <w:rFonts w:ascii="Sylfaen" w:hAnsi="Sylfaen"/>
          <w:bCs/>
          <w:sz w:val="24"/>
          <w:szCs w:val="24"/>
        </w:rPr>
        <w:t>,</w:t>
      </w:r>
      <w:r w:rsidR="000A7203" w:rsidRPr="0044281B">
        <w:rPr>
          <w:rFonts w:ascii="Sylfaen" w:hAnsi="Sylfaen"/>
          <w:bCs/>
          <w:sz w:val="24"/>
          <w:szCs w:val="24"/>
        </w:rPr>
        <w:t> </w:t>
      </w:r>
      <w:r w:rsidR="00FC785C" w:rsidRPr="0044281B">
        <w:rPr>
          <w:rFonts w:ascii="Sylfaen" w:hAnsi="Sylfaen"/>
          <w:bCs/>
          <w:sz w:val="24"/>
          <w:szCs w:val="24"/>
        </w:rPr>
        <w:t xml:space="preserve">ni même </w:t>
      </w:r>
      <w:proofErr w:type="gramStart"/>
      <w:r w:rsidR="00FC785C" w:rsidRPr="0044281B">
        <w:rPr>
          <w:rFonts w:ascii="Sylfaen" w:hAnsi="Sylfaen"/>
          <w:bCs/>
          <w:sz w:val="24"/>
          <w:szCs w:val="24"/>
        </w:rPr>
        <w:t>anatomique?</w:t>
      </w:r>
      <w:proofErr w:type="gramEnd"/>
      <w:r w:rsidR="00E04750" w:rsidRPr="0044281B">
        <w:rPr>
          <w:rFonts w:ascii="Sylfaen" w:hAnsi="Sylfaen"/>
          <w:bCs/>
          <w:sz w:val="24"/>
          <w:szCs w:val="24"/>
        </w:rPr>
        <w:t xml:space="preserve"> </w:t>
      </w:r>
      <w:r w:rsidR="00933574" w:rsidRPr="0044281B">
        <w:rPr>
          <w:rFonts w:ascii="Sylfaen" w:hAnsi="Sylfaen"/>
          <w:bCs/>
          <w:sz w:val="24"/>
          <w:szCs w:val="24"/>
        </w:rPr>
        <w:t>Pourquoi ne pas admettre que les migrations ont toujours eu lieu, avec des conséquences diverses et variées, et qu’il importe peu que</w:t>
      </w:r>
      <w:r w:rsidR="006057E5">
        <w:rPr>
          <w:rFonts w:ascii="Sylfaen" w:hAnsi="Sylfaen"/>
          <w:bCs/>
          <w:sz w:val="24"/>
          <w:szCs w:val="24"/>
        </w:rPr>
        <w:t xml:space="preserve"> les ancêtres des humains actuels</w:t>
      </w:r>
      <w:r w:rsidR="00933574" w:rsidRPr="0044281B">
        <w:rPr>
          <w:rFonts w:ascii="Sylfaen" w:hAnsi="Sylfaen"/>
          <w:bCs/>
          <w:sz w:val="24"/>
          <w:szCs w:val="24"/>
        </w:rPr>
        <w:t xml:space="preserve"> </w:t>
      </w:r>
      <w:r w:rsidR="00DA2EE1">
        <w:rPr>
          <w:rFonts w:ascii="Sylfaen" w:hAnsi="Sylfaen"/>
          <w:bCs/>
          <w:sz w:val="24"/>
          <w:szCs w:val="24"/>
        </w:rPr>
        <w:t xml:space="preserve">soient </w:t>
      </w:r>
      <w:r w:rsidR="00D53D06">
        <w:rPr>
          <w:rFonts w:ascii="Sylfaen" w:hAnsi="Sylfaen"/>
          <w:bCs/>
          <w:sz w:val="24"/>
          <w:szCs w:val="24"/>
        </w:rPr>
        <w:t>originaires</w:t>
      </w:r>
      <w:r w:rsidR="00933574" w:rsidRPr="0044281B">
        <w:rPr>
          <w:rFonts w:ascii="Sylfaen" w:hAnsi="Sylfaen"/>
          <w:bCs/>
          <w:sz w:val="24"/>
          <w:szCs w:val="24"/>
        </w:rPr>
        <w:t xml:space="preserve"> d’ici ou </w:t>
      </w:r>
      <w:proofErr w:type="gramStart"/>
      <w:r w:rsidR="00933574" w:rsidRPr="0044281B">
        <w:rPr>
          <w:rFonts w:ascii="Sylfaen" w:hAnsi="Sylfaen"/>
          <w:bCs/>
          <w:sz w:val="24"/>
          <w:szCs w:val="24"/>
        </w:rPr>
        <w:t>d</w:t>
      </w:r>
      <w:r w:rsidR="00022790" w:rsidRPr="0044281B">
        <w:rPr>
          <w:rFonts w:ascii="Sylfaen" w:hAnsi="Sylfaen"/>
          <w:bCs/>
          <w:sz w:val="24"/>
          <w:szCs w:val="24"/>
        </w:rPr>
        <w:t>’ailleurs</w:t>
      </w:r>
      <w:r w:rsidR="00272F46">
        <w:rPr>
          <w:rFonts w:ascii="Sylfaen" w:hAnsi="Sylfaen"/>
          <w:bCs/>
          <w:sz w:val="24"/>
          <w:szCs w:val="24"/>
        </w:rPr>
        <w:t>?</w:t>
      </w:r>
      <w:proofErr w:type="gramEnd"/>
      <w:r w:rsidR="00933574" w:rsidRPr="0044281B">
        <w:rPr>
          <w:rFonts w:ascii="Sylfaen" w:hAnsi="Sylfaen"/>
          <w:bCs/>
          <w:sz w:val="24"/>
          <w:szCs w:val="24"/>
        </w:rPr>
        <w:t xml:space="preserve"> Ces travaux de génétique des populations </w:t>
      </w:r>
      <w:r w:rsidR="00A50D4F">
        <w:rPr>
          <w:rFonts w:ascii="Sylfaen" w:hAnsi="Sylfaen"/>
          <w:bCs/>
          <w:sz w:val="24"/>
          <w:szCs w:val="24"/>
        </w:rPr>
        <w:t xml:space="preserve">ravivent une idée préconçue très présente dans </w:t>
      </w:r>
      <w:r w:rsidR="006057E5">
        <w:rPr>
          <w:rFonts w:ascii="Sylfaen" w:hAnsi="Sylfaen"/>
          <w:bCs/>
          <w:sz w:val="24"/>
          <w:szCs w:val="24"/>
        </w:rPr>
        <w:t>les</w:t>
      </w:r>
      <w:r w:rsidR="00A50D4F">
        <w:rPr>
          <w:rFonts w:ascii="Sylfaen" w:hAnsi="Sylfaen"/>
          <w:bCs/>
          <w:sz w:val="24"/>
          <w:szCs w:val="24"/>
        </w:rPr>
        <w:t xml:space="preserve"> cultures, et donc aussi chez les chercheurs, celle d’une identité entre race, langue, culture et territoire. Tout changement est alors attribué à une migration qui se serait imposée </w:t>
      </w:r>
      <w:r w:rsidR="00272F46">
        <w:rPr>
          <w:rFonts w:ascii="Sylfaen" w:hAnsi="Sylfaen"/>
          <w:bCs/>
          <w:sz w:val="24"/>
          <w:szCs w:val="24"/>
        </w:rPr>
        <w:t>à d’autres</w:t>
      </w:r>
      <w:r w:rsidR="00B32E5D">
        <w:rPr>
          <w:rFonts w:ascii="Sylfaen" w:hAnsi="Sylfaen"/>
          <w:bCs/>
          <w:sz w:val="24"/>
          <w:szCs w:val="24"/>
        </w:rPr>
        <w:t xml:space="preserve"> peuples</w:t>
      </w:r>
      <w:r w:rsidR="00A50D4F">
        <w:rPr>
          <w:rFonts w:ascii="Sylfaen" w:hAnsi="Sylfaen"/>
          <w:bCs/>
          <w:sz w:val="24"/>
          <w:szCs w:val="24"/>
        </w:rPr>
        <w:t xml:space="preserve">. La possibilité d’une rencontre pacifique par intégration et acculturation, telle que développée notamment </w:t>
      </w:r>
      <w:r w:rsidR="00272F46">
        <w:rPr>
          <w:rFonts w:ascii="Sylfaen" w:hAnsi="Sylfaen"/>
          <w:bCs/>
          <w:sz w:val="24"/>
          <w:szCs w:val="24"/>
        </w:rPr>
        <w:t>dans (</w:t>
      </w:r>
      <w:proofErr w:type="spellStart"/>
      <w:r w:rsidR="00A50D4F">
        <w:rPr>
          <w:rFonts w:ascii="Sylfaen" w:hAnsi="Sylfaen"/>
          <w:bCs/>
          <w:sz w:val="24"/>
          <w:szCs w:val="24"/>
        </w:rPr>
        <w:t>Frath</w:t>
      </w:r>
      <w:proofErr w:type="spellEnd"/>
      <w:r w:rsidR="00272F46">
        <w:rPr>
          <w:rFonts w:ascii="Sylfaen" w:hAnsi="Sylfaen"/>
          <w:bCs/>
          <w:sz w:val="24"/>
          <w:szCs w:val="24"/>
        </w:rPr>
        <w:t xml:space="preserve">, </w:t>
      </w:r>
      <w:r w:rsidR="00A50D4F" w:rsidRPr="00A50D4F">
        <w:rPr>
          <w:rFonts w:ascii="Sylfaen" w:hAnsi="Sylfaen"/>
          <w:bCs/>
          <w:i/>
          <w:sz w:val="24"/>
          <w:szCs w:val="24"/>
        </w:rPr>
        <w:t>Préhistoire et langues</w:t>
      </w:r>
      <w:r w:rsidR="00A50D4F">
        <w:rPr>
          <w:rFonts w:ascii="Sylfaen" w:hAnsi="Sylfaen"/>
          <w:bCs/>
          <w:sz w:val="24"/>
          <w:szCs w:val="24"/>
        </w:rPr>
        <w:t xml:space="preserve">, 2025), n’est alors même pas évoquée. Ces points de vue </w:t>
      </w:r>
      <w:r w:rsidR="00933574" w:rsidRPr="0044281B">
        <w:rPr>
          <w:rFonts w:ascii="Sylfaen" w:hAnsi="Sylfaen"/>
          <w:bCs/>
          <w:sz w:val="24"/>
          <w:szCs w:val="24"/>
        </w:rPr>
        <w:t xml:space="preserve">rencontrent un désir </w:t>
      </w:r>
      <w:r w:rsidR="00022790" w:rsidRPr="0044281B">
        <w:rPr>
          <w:rFonts w:ascii="Sylfaen" w:hAnsi="Sylfaen"/>
          <w:bCs/>
          <w:sz w:val="24"/>
          <w:szCs w:val="24"/>
        </w:rPr>
        <w:t xml:space="preserve">inconscient </w:t>
      </w:r>
      <w:r w:rsidR="00933574" w:rsidRPr="0044281B">
        <w:rPr>
          <w:rFonts w:ascii="Sylfaen" w:hAnsi="Sylfaen"/>
          <w:bCs/>
          <w:sz w:val="24"/>
          <w:szCs w:val="24"/>
        </w:rPr>
        <w:t>de se rattacher à une ethnie existant depuis la nuit des temps</w:t>
      </w:r>
      <w:r w:rsidR="00A50D4F">
        <w:rPr>
          <w:rFonts w:ascii="Sylfaen" w:hAnsi="Sylfaen"/>
          <w:bCs/>
          <w:sz w:val="24"/>
          <w:szCs w:val="24"/>
        </w:rPr>
        <w:t>, et l</w:t>
      </w:r>
      <w:r w:rsidR="00933574" w:rsidRPr="0044281B">
        <w:rPr>
          <w:rFonts w:ascii="Sylfaen" w:hAnsi="Sylfaen"/>
          <w:bCs/>
          <w:sz w:val="24"/>
          <w:szCs w:val="24"/>
        </w:rPr>
        <w:t xml:space="preserve">a tentation est alors </w:t>
      </w:r>
      <w:r w:rsidR="00A50D4F">
        <w:rPr>
          <w:rFonts w:ascii="Sylfaen" w:hAnsi="Sylfaen"/>
          <w:bCs/>
          <w:sz w:val="24"/>
          <w:szCs w:val="24"/>
        </w:rPr>
        <w:t>forte</w:t>
      </w:r>
      <w:r w:rsidRPr="0044281B">
        <w:rPr>
          <w:rFonts w:ascii="Sylfaen" w:hAnsi="Sylfaen"/>
          <w:bCs/>
          <w:sz w:val="24"/>
          <w:szCs w:val="24"/>
        </w:rPr>
        <w:t xml:space="preserve"> de </w:t>
      </w:r>
      <w:r w:rsidR="00933574" w:rsidRPr="0044281B">
        <w:rPr>
          <w:rFonts w:ascii="Sylfaen" w:hAnsi="Sylfaen"/>
          <w:bCs/>
          <w:sz w:val="24"/>
          <w:szCs w:val="24"/>
        </w:rPr>
        <w:t xml:space="preserve">lui attribuer </w:t>
      </w:r>
      <w:r w:rsidRPr="0044281B">
        <w:rPr>
          <w:rFonts w:ascii="Sylfaen" w:hAnsi="Sylfaen"/>
          <w:bCs/>
          <w:sz w:val="24"/>
          <w:szCs w:val="24"/>
        </w:rPr>
        <w:t xml:space="preserve">des caractéristiques </w:t>
      </w:r>
      <w:r w:rsidR="00933574" w:rsidRPr="0044281B">
        <w:rPr>
          <w:rFonts w:ascii="Sylfaen" w:hAnsi="Sylfaen"/>
          <w:bCs/>
          <w:sz w:val="24"/>
          <w:szCs w:val="24"/>
        </w:rPr>
        <w:t>positives</w:t>
      </w:r>
      <w:r w:rsidR="00A50D4F">
        <w:rPr>
          <w:rFonts w:ascii="Sylfaen" w:hAnsi="Sylfaen"/>
          <w:bCs/>
          <w:sz w:val="24"/>
          <w:szCs w:val="24"/>
        </w:rPr>
        <w:t>.</w:t>
      </w:r>
      <w:r w:rsidR="00933574" w:rsidRPr="0044281B">
        <w:rPr>
          <w:rFonts w:ascii="Sylfaen" w:hAnsi="Sylfaen"/>
          <w:bCs/>
          <w:sz w:val="24"/>
          <w:szCs w:val="24"/>
        </w:rPr>
        <w:t xml:space="preserve"> </w:t>
      </w:r>
      <w:r w:rsidR="00A50D4F">
        <w:rPr>
          <w:rFonts w:ascii="Sylfaen" w:hAnsi="Sylfaen"/>
          <w:bCs/>
          <w:sz w:val="24"/>
          <w:szCs w:val="24"/>
        </w:rPr>
        <w:t>D</w:t>
      </w:r>
      <w:r w:rsidRPr="0044281B">
        <w:rPr>
          <w:rFonts w:ascii="Sylfaen" w:hAnsi="Sylfaen"/>
          <w:bCs/>
          <w:sz w:val="24"/>
          <w:szCs w:val="24"/>
        </w:rPr>
        <w:t>e là, il n’y a qu’un pas, comme le faisaient les nazi</w:t>
      </w:r>
      <w:r w:rsidR="00E04750" w:rsidRPr="0044281B">
        <w:rPr>
          <w:rFonts w:ascii="Sylfaen" w:hAnsi="Sylfaen"/>
          <w:bCs/>
          <w:sz w:val="24"/>
          <w:szCs w:val="24"/>
        </w:rPr>
        <w:t>s</w:t>
      </w:r>
      <w:r w:rsidRPr="0044281B">
        <w:rPr>
          <w:rFonts w:ascii="Sylfaen" w:hAnsi="Sylfaen"/>
          <w:bCs/>
          <w:sz w:val="24"/>
          <w:szCs w:val="24"/>
        </w:rPr>
        <w:t xml:space="preserve">, </w:t>
      </w:r>
      <w:r w:rsidR="006057E5">
        <w:rPr>
          <w:rFonts w:ascii="Sylfaen" w:hAnsi="Sylfaen"/>
          <w:bCs/>
          <w:sz w:val="24"/>
          <w:szCs w:val="24"/>
        </w:rPr>
        <w:t xml:space="preserve">ou certains colonialistes, </w:t>
      </w:r>
      <w:r w:rsidRPr="0044281B">
        <w:rPr>
          <w:rFonts w:ascii="Sylfaen" w:hAnsi="Sylfaen"/>
          <w:bCs/>
          <w:sz w:val="24"/>
          <w:szCs w:val="24"/>
        </w:rPr>
        <w:t>pour parler d’infér</w:t>
      </w:r>
      <w:r w:rsidR="00E04750" w:rsidRPr="0044281B">
        <w:rPr>
          <w:rFonts w:ascii="Sylfaen" w:hAnsi="Sylfaen"/>
          <w:bCs/>
          <w:sz w:val="24"/>
          <w:szCs w:val="24"/>
        </w:rPr>
        <w:t>i</w:t>
      </w:r>
      <w:r w:rsidRPr="0044281B">
        <w:rPr>
          <w:rFonts w:ascii="Sylfaen" w:hAnsi="Sylfaen"/>
          <w:bCs/>
          <w:sz w:val="24"/>
          <w:szCs w:val="24"/>
        </w:rPr>
        <w:t>orit</w:t>
      </w:r>
      <w:r w:rsidR="00E04750" w:rsidRPr="0044281B">
        <w:rPr>
          <w:rFonts w:ascii="Sylfaen" w:hAnsi="Sylfaen"/>
          <w:bCs/>
          <w:sz w:val="24"/>
          <w:szCs w:val="24"/>
        </w:rPr>
        <w:t xml:space="preserve">é </w:t>
      </w:r>
      <w:r w:rsidR="00D53D06">
        <w:rPr>
          <w:rFonts w:ascii="Sylfaen" w:hAnsi="Sylfaen"/>
          <w:bCs/>
          <w:sz w:val="24"/>
          <w:szCs w:val="24"/>
        </w:rPr>
        <w:t>et</w:t>
      </w:r>
      <w:r w:rsidR="00E04750" w:rsidRPr="0044281B">
        <w:rPr>
          <w:rFonts w:ascii="Sylfaen" w:hAnsi="Sylfaen"/>
          <w:bCs/>
          <w:sz w:val="24"/>
          <w:szCs w:val="24"/>
        </w:rPr>
        <w:t xml:space="preserve"> de supériorité</w:t>
      </w:r>
      <w:r w:rsidR="00933574" w:rsidRPr="0044281B">
        <w:rPr>
          <w:rFonts w:ascii="Sylfaen" w:hAnsi="Sylfaen"/>
          <w:bCs/>
          <w:sz w:val="24"/>
          <w:szCs w:val="24"/>
        </w:rPr>
        <w:t>.</w:t>
      </w:r>
      <w:r w:rsidRPr="0044281B">
        <w:rPr>
          <w:rFonts w:ascii="Sylfaen" w:hAnsi="Sylfaen"/>
          <w:bCs/>
          <w:sz w:val="24"/>
          <w:szCs w:val="24"/>
        </w:rPr>
        <w:t xml:space="preserve"> </w:t>
      </w:r>
    </w:p>
    <w:p w14:paraId="6A5FA913" w14:textId="7A8A3B9E" w:rsidR="006C0950" w:rsidRDefault="003D6E91" w:rsidP="006C0950">
      <w:pPr>
        <w:spacing w:after="0" w:line="360" w:lineRule="auto"/>
        <w:ind w:firstLine="284"/>
        <w:jc w:val="both"/>
        <w:rPr>
          <w:rFonts w:ascii="Sylfaen" w:hAnsi="Sylfaen"/>
          <w:sz w:val="24"/>
          <w:szCs w:val="24"/>
        </w:rPr>
      </w:pPr>
      <w:r w:rsidRPr="0044281B">
        <w:rPr>
          <w:rFonts w:ascii="Sylfaen" w:hAnsi="Sylfaen"/>
          <w:bCs/>
          <w:sz w:val="24"/>
          <w:szCs w:val="24"/>
        </w:rPr>
        <w:t xml:space="preserve">Pour finir, nous reprenons </w:t>
      </w:r>
      <w:r w:rsidR="007C40A4" w:rsidRPr="0044281B">
        <w:rPr>
          <w:rFonts w:ascii="Sylfaen" w:hAnsi="Sylfaen"/>
          <w:bCs/>
          <w:sz w:val="24"/>
          <w:szCs w:val="24"/>
        </w:rPr>
        <w:t>brièvement l’</w:t>
      </w:r>
      <w:r w:rsidRPr="0044281B">
        <w:rPr>
          <w:rFonts w:ascii="Sylfaen" w:hAnsi="Sylfaen"/>
          <w:bCs/>
          <w:sz w:val="24"/>
          <w:szCs w:val="24"/>
        </w:rPr>
        <w:t xml:space="preserve">argumentaire </w:t>
      </w:r>
      <w:r w:rsidR="007C40A4" w:rsidRPr="0044281B">
        <w:rPr>
          <w:rFonts w:ascii="Sylfaen" w:hAnsi="Sylfaen"/>
          <w:bCs/>
          <w:sz w:val="24"/>
          <w:szCs w:val="24"/>
        </w:rPr>
        <w:t xml:space="preserve">que nous avons </w:t>
      </w:r>
      <w:r w:rsidRPr="0044281B">
        <w:rPr>
          <w:rFonts w:ascii="Sylfaen" w:hAnsi="Sylfaen"/>
          <w:bCs/>
          <w:sz w:val="24"/>
          <w:szCs w:val="24"/>
        </w:rPr>
        <w:t>développé dans cet article</w:t>
      </w:r>
      <w:r w:rsidR="007C40A4" w:rsidRPr="0044281B">
        <w:rPr>
          <w:rFonts w:ascii="Sylfaen" w:hAnsi="Sylfaen"/>
          <w:bCs/>
          <w:sz w:val="24"/>
          <w:szCs w:val="24"/>
        </w:rPr>
        <w:t xml:space="preserve">. </w:t>
      </w:r>
      <w:r w:rsidR="005358F4" w:rsidRPr="0044281B">
        <w:rPr>
          <w:rFonts w:ascii="Sylfaen" w:eastAsiaTheme="minorEastAsia" w:hAnsi="Sylfaen"/>
          <w:b/>
          <w:bCs/>
          <w:color w:val="000000" w:themeColor="text1"/>
          <w:kern w:val="24"/>
          <w:sz w:val="24"/>
          <w:szCs w:val="24"/>
        </w:rPr>
        <w:t xml:space="preserve">L’agriculture est née au Levant </w:t>
      </w:r>
      <w:r w:rsidR="005358F4" w:rsidRPr="0044281B">
        <w:rPr>
          <w:rFonts w:ascii="Sylfaen" w:eastAsiaTheme="minorEastAsia" w:hAnsi="Sylfaen"/>
          <w:color w:val="000000" w:themeColor="text1"/>
          <w:kern w:val="24"/>
          <w:sz w:val="24"/>
          <w:szCs w:val="24"/>
        </w:rPr>
        <w:t>vers 1</w:t>
      </w:r>
      <w:r w:rsidR="00DA2EE1">
        <w:rPr>
          <w:rFonts w:ascii="Sylfaen" w:eastAsiaTheme="minorEastAsia" w:hAnsi="Sylfaen"/>
          <w:color w:val="000000" w:themeColor="text1"/>
          <w:kern w:val="24"/>
          <w:sz w:val="24"/>
          <w:szCs w:val="24"/>
        </w:rPr>
        <w:t>1</w:t>
      </w:r>
      <w:r w:rsidR="005358F4" w:rsidRPr="0044281B">
        <w:rPr>
          <w:rFonts w:ascii="Sylfaen" w:eastAsiaTheme="minorEastAsia" w:hAnsi="Sylfaen"/>
          <w:color w:val="000000" w:themeColor="text1"/>
          <w:kern w:val="24"/>
          <w:sz w:val="24"/>
          <w:szCs w:val="24"/>
        </w:rPr>
        <w:t xml:space="preserve"> </w:t>
      </w:r>
      <w:r w:rsidR="00DA2EE1">
        <w:rPr>
          <w:rFonts w:ascii="Sylfaen" w:eastAsiaTheme="minorEastAsia" w:hAnsi="Sylfaen"/>
          <w:color w:val="000000" w:themeColor="text1"/>
          <w:kern w:val="24"/>
          <w:sz w:val="24"/>
          <w:szCs w:val="24"/>
        </w:rPr>
        <w:t>6</w:t>
      </w:r>
      <w:r w:rsidR="005358F4" w:rsidRPr="0044281B">
        <w:rPr>
          <w:rFonts w:ascii="Sylfaen" w:eastAsiaTheme="minorEastAsia" w:hAnsi="Sylfaen"/>
          <w:color w:val="000000" w:themeColor="text1"/>
          <w:kern w:val="24"/>
          <w:sz w:val="24"/>
          <w:szCs w:val="24"/>
        </w:rPr>
        <w:t>00 ans</w:t>
      </w:r>
      <w:r w:rsidR="000A7203" w:rsidRPr="0044281B">
        <w:rPr>
          <w:rFonts w:ascii="Sylfaen" w:eastAsiaTheme="minorEastAsia" w:hAnsi="Sylfaen"/>
          <w:color w:val="000000" w:themeColor="text1"/>
          <w:kern w:val="24"/>
          <w:sz w:val="24"/>
          <w:szCs w:val="24"/>
        </w:rPr>
        <w:t xml:space="preserve"> AP</w:t>
      </w:r>
      <w:r w:rsidR="007C40A4" w:rsidRPr="0044281B">
        <w:rPr>
          <w:rFonts w:ascii="Sylfaen" w:eastAsiaTheme="minorEastAsia" w:hAnsi="Sylfaen"/>
          <w:color w:val="000000" w:themeColor="text1"/>
          <w:kern w:val="24"/>
          <w:sz w:val="24"/>
          <w:szCs w:val="24"/>
        </w:rPr>
        <w:t xml:space="preserve">, c’est-à-dire dans des régions où l’on parlait des </w:t>
      </w:r>
      <w:r w:rsidR="007C40A4" w:rsidRPr="0044281B">
        <w:rPr>
          <w:rFonts w:ascii="Sylfaen" w:eastAsiaTheme="minorEastAsia" w:hAnsi="Sylfaen"/>
          <w:b/>
          <w:color w:val="000000" w:themeColor="text1"/>
          <w:kern w:val="24"/>
          <w:sz w:val="24"/>
          <w:szCs w:val="24"/>
        </w:rPr>
        <w:t>langues protosémitiques, dont on ne trouve aucune trace ancienne dans les langues indo-européennes</w:t>
      </w:r>
      <w:r w:rsidR="007C40A4" w:rsidRPr="0044281B">
        <w:rPr>
          <w:rFonts w:ascii="Sylfaen" w:eastAsiaTheme="minorEastAsia" w:hAnsi="Sylfaen"/>
          <w:color w:val="000000" w:themeColor="text1"/>
          <w:kern w:val="24"/>
          <w:sz w:val="24"/>
          <w:szCs w:val="24"/>
        </w:rPr>
        <w:t xml:space="preserve">. Ce ne sont donc pas ces peuples pionniers qui ont apporté l’agriculture en Europe. </w:t>
      </w:r>
      <w:r w:rsidR="00DA2EE1">
        <w:rPr>
          <w:rFonts w:ascii="Sylfaen" w:eastAsiaTheme="minorEastAsia" w:hAnsi="Sylfaen"/>
          <w:color w:val="000000" w:themeColor="text1"/>
          <w:kern w:val="24"/>
          <w:sz w:val="24"/>
          <w:szCs w:val="24"/>
        </w:rPr>
        <w:t>Dans l’état actuel des connaissances, on peut dire que</w:t>
      </w:r>
      <w:r w:rsidR="007C40A4" w:rsidRPr="0044281B">
        <w:rPr>
          <w:rFonts w:ascii="Sylfaen" w:hAnsi="Sylfaen"/>
          <w:color w:val="CC0000"/>
          <w:sz w:val="24"/>
          <w:szCs w:val="24"/>
        </w:rPr>
        <w:t xml:space="preserve"> </w:t>
      </w:r>
      <w:r w:rsidR="00DA2EE1">
        <w:rPr>
          <w:rFonts w:ascii="Sylfaen" w:eastAsiaTheme="minorEastAsia" w:hAnsi="Sylfaen"/>
          <w:b/>
          <w:color w:val="000000" w:themeColor="text1"/>
          <w:kern w:val="24"/>
          <w:sz w:val="24"/>
          <w:szCs w:val="24"/>
        </w:rPr>
        <w:t>l</w:t>
      </w:r>
      <w:r w:rsidR="005358F4" w:rsidRPr="0044281B">
        <w:rPr>
          <w:rFonts w:ascii="Sylfaen" w:eastAsiaTheme="minorEastAsia" w:hAnsi="Sylfaen"/>
          <w:b/>
          <w:color w:val="000000" w:themeColor="text1"/>
          <w:kern w:val="24"/>
          <w:sz w:val="24"/>
          <w:szCs w:val="24"/>
        </w:rPr>
        <w:t>a Grèce est la</w:t>
      </w:r>
      <w:r w:rsidR="005358F4" w:rsidRPr="0044281B">
        <w:rPr>
          <w:rFonts w:ascii="Sylfaen" w:eastAsiaTheme="minorEastAsia" w:hAnsi="Sylfaen"/>
          <w:color w:val="000000" w:themeColor="text1"/>
          <w:kern w:val="24"/>
          <w:sz w:val="24"/>
          <w:szCs w:val="24"/>
        </w:rPr>
        <w:t xml:space="preserve"> </w:t>
      </w:r>
      <w:r w:rsidR="007C40A4" w:rsidRPr="0044281B">
        <w:rPr>
          <w:rFonts w:ascii="Sylfaen" w:eastAsiaTheme="minorEastAsia" w:hAnsi="Sylfaen"/>
          <w:b/>
          <w:bCs/>
          <w:color w:val="000000" w:themeColor="text1"/>
          <w:kern w:val="24"/>
          <w:sz w:val="24"/>
          <w:szCs w:val="24"/>
        </w:rPr>
        <w:t xml:space="preserve">première </w:t>
      </w:r>
      <w:r w:rsidR="005358F4" w:rsidRPr="0044281B">
        <w:rPr>
          <w:rFonts w:ascii="Sylfaen" w:eastAsiaTheme="minorEastAsia" w:hAnsi="Sylfaen"/>
          <w:b/>
          <w:bCs/>
          <w:color w:val="000000" w:themeColor="text1"/>
          <w:kern w:val="24"/>
          <w:sz w:val="24"/>
          <w:szCs w:val="24"/>
        </w:rPr>
        <w:t>région européenne néolithisée</w:t>
      </w:r>
      <w:r w:rsidR="005358F4" w:rsidRPr="0044281B">
        <w:rPr>
          <w:rFonts w:ascii="Sylfaen" w:eastAsiaTheme="minorEastAsia" w:hAnsi="Sylfaen"/>
          <w:color w:val="000000" w:themeColor="text1"/>
          <w:kern w:val="24"/>
          <w:sz w:val="24"/>
          <w:szCs w:val="24"/>
        </w:rPr>
        <w:t>, vers 9</w:t>
      </w:r>
      <w:r w:rsidR="0044281B">
        <w:rPr>
          <w:rFonts w:ascii="Sylfaen" w:eastAsiaTheme="minorEastAsia" w:hAnsi="Sylfaen"/>
          <w:color w:val="000000" w:themeColor="text1"/>
          <w:kern w:val="24"/>
          <w:sz w:val="24"/>
          <w:szCs w:val="24"/>
        </w:rPr>
        <w:t>5</w:t>
      </w:r>
      <w:r w:rsidR="005358F4" w:rsidRPr="0044281B">
        <w:rPr>
          <w:rFonts w:ascii="Sylfaen" w:eastAsiaTheme="minorEastAsia" w:hAnsi="Sylfaen"/>
          <w:color w:val="000000" w:themeColor="text1"/>
          <w:kern w:val="24"/>
          <w:sz w:val="24"/>
          <w:szCs w:val="24"/>
        </w:rPr>
        <w:t>00</w:t>
      </w:r>
      <w:r w:rsidR="0044281B">
        <w:rPr>
          <w:rFonts w:ascii="Sylfaen" w:eastAsiaTheme="minorEastAsia" w:hAnsi="Sylfaen"/>
          <w:color w:val="000000" w:themeColor="text1"/>
          <w:kern w:val="24"/>
          <w:sz w:val="24"/>
          <w:szCs w:val="24"/>
        </w:rPr>
        <w:t xml:space="preserve"> / 9000</w:t>
      </w:r>
      <w:r w:rsidR="005358F4" w:rsidRPr="0044281B">
        <w:rPr>
          <w:rFonts w:ascii="Sylfaen" w:eastAsiaTheme="minorEastAsia" w:hAnsi="Sylfaen"/>
          <w:color w:val="000000" w:themeColor="text1"/>
          <w:kern w:val="24"/>
          <w:sz w:val="24"/>
          <w:szCs w:val="24"/>
        </w:rPr>
        <w:t xml:space="preserve"> ans </w:t>
      </w:r>
      <w:r w:rsidR="007C40A4" w:rsidRPr="0044281B">
        <w:rPr>
          <w:rFonts w:ascii="Sylfaen" w:eastAsiaTheme="minorEastAsia" w:hAnsi="Sylfaen"/>
          <w:color w:val="000000" w:themeColor="text1"/>
          <w:kern w:val="24"/>
          <w:sz w:val="24"/>
          <w:szCs w:val="24"/>
        </w:rPr>
        <w:t xml:space="preserve">AP. </w:t>
      </w:r>
      <w:r w:rsidR="005358F4" w:rsidRPr="0044281B">
        <w:rPr>
          <w:rFonts w:ascii="Sylfaen" w:eastAsiaTheme="minorEastAsia" w:hAnsi="Sylfaen"/>
          <w:color w:val="000000" w:themeColor="text1"/>
          <w:kern w:val="24"/>
          <w:sz w:val="24"/>
          <w:szCs w:val="24"/>
        </w:rPr>
        <w:t>Par qui</w:t>
      </w:r>
      <w:r w:rsidR="007C40A4" w:rsidRPr="0044281B">
        <w:rPr>
          <w:rFonts w:ascii="Sylfaen" w:eastAsiaTheme="minorEastAsia" w:hAnsi="Sylfaen"/>
          <w:color w:val="000000" w:themeColor="text1"/>
          <w:kern w:val="24"/>
          <w:sz w:val="24"/>
          <w:szCs w:val="24"/>
        </w:rPr>
        <w:t xml:space="preserve">, si </w:t>
      </w:r>
      <w:r w:rsidR="00302E21">
        <w:rPr>
          <w:rFonts w:ascii="Sylfaen" w:eastAsiaTheme="minorEastAsia" w:hAnsi="Sylfaen"/>
          <w:color w:val="000000" w:themeColor="text1"/>
          <w:kern w:val="24"/>
          <w:sz w:val="24"/>
          <w:szCs w:val="24"/>
        </w:rPr>
        <w:t>on exclut</w:t>
      </w:r>
      <w:r w:rsidR="007C40A4" w:rsidRPr="0044281B">
        <w:rPr>
          <w:rFonts w:ascii="Sylfaen" w:eastAsiaTheme="minorEastAsia" w:hAnsi="Sylfaen"/>
          <w:color w:val="000000" w:themeColor="text1"/>
          <w:kern w:val="24"/>
          <w:sz w:val="24"/>
          <w:szCs w:val="24"/>
        </w:rPr>
        <w:t xml:space="preserve"> </w:t>
      </w:r>
      <w:r w:rsidR="00986322">
        <w:rPr>
          <w:rFonts w:ascii="Sylfaen" w:eastAsiaTheme="minorEastAsia" w:hAnsi="Sylfaen"/>
          <w:color w:val="000000" w:themeColor="text1"/>
          <w:kern w:val="24"/>
          <w:sz w:val="24"/>
          <w:szCs w:val="24"/>
        </w:rPr>
        <w:t>l</w:t>
      </w:r>
      <w:r w:rsidR="007C40A4" w:rsidRPr="0044281B">
        <w:rPr>
          <w:rFonts w:ascii="Sylfaen" w:eastAsiaTheme="minorEastAsia" w:hAnsi="Sylfaen"/>
          <w:color w:val="000000" w:themeColor="text1"/>
          <w:kern w:val="24"/>
          <w:sz w:val="24"/>
          <w:szCs w:val="24"/>
        </w:rPr>
        <w:t xml:space="preserve">es locuteurs </w:t>
      </w:r>
      <w:proofErr w:type="gramStart"/>
      <w:r w:rsidR="007C40A4" w:rsidRPr="0044281B">
        <w:rPr>
          <w:rFonts w:ascii="Sylfaen" w:eastAsiaTheme="minorEastAsia" w:hAnsi="Sylfaen"/>
          <w:color w:val="000000" w:themeColor="text1"/>
          <w:kern w:val="24"/>
          <w:sz w:val="24"/>
          <w:szCs w:val="24"/>
        </w:rPr>
        <w:t>protosémitiques</w:t>
      </w:r>
      <w:r w:rsidR="008405C2">
        <w:rPr>
          <w:rFonts w:ascii="Sylfaen" w:eastAsiaTheme="minorEastAsia" w:hAnsi="Sylfaen"/>
          <w:color w:val="000000" w:themeColor="text1"/>
          <w:kern w:val="24"/>
          <w:sz w:val="24"/>
          <w:szCs w:val="24"/>
        </w:rPr>
        <w:t>?</w:t>
      </w:r>
      <w:proofErr w:type="gramEnd"/>
      <w:r w:rsidR="007C40A4" w:rsidRPr="0044281B">
        <w:rPr>
          <w:rFonts w:ascii="Sylfaen" w:eastAsiaTheme="minorEastAsia" w:hAnsi="Sylfaen"/>
          <w:color w:val="000000" w:themeColor="text1"/>
          <w:kern w:val="24"/>
          <w:sz w:val="24"/>
          <w:szCs w:val="24"/>
        </w:rPr>
        <w:t xml:space="preserve"> </w:t>
      </w:r>
      <w:r w:rsidR="005358F4" w:rsidRPr="0044281B">
        <w:rPr>
          <w:rFonts w:ascii="Sylfaen" w:eastAsiaTheme="minorEastAsia" w:hAnsi="Sylfaen"/>
          <w:color w:val="000000" w:themeColor="text1"/>
          <w:kern w:val="24"/>
          <w:sz w:val="24"/>
          <w:szCs w:val="24"/>
        </w:rPr>
        <w:t xml:space="preserve">La seule région non sémitique néolithisée à cette époque est </w:t>
      </w:r>
      <w:r w:rsidR="005358F4" w:rsidRPr="0044281B">
        <w:rPr>
          <w:rFonts w:ascii="Sylfaen" w:eastAsiaTheme="minorEastAsia" w:hAnsi="Sylfaen"/>
          <w:b/>
          <w:bCs/>
          <w:color w:val="000000" w:themeColor="text1"/>
          <w:kern w:val="24"/>
          <w:sz w:val="24"/>
          <w:szCs w:val="24"/>
        </w:rPr>
        <w:t>l’Anatolie</w:t>
      </w:r>
      <w:r w:rsidR="005358F4" w:rsidRPr="0044281B">
        <w:rPr>
          <w:rFonts w:ascii="Sylfaen" w:eastAsiaTheme="minorEastAsia" w:hAnsi="Sylfaen"/>
          <w:color w:val="000000" w:themeColor="text1"/>
          <w:kern w:val="24"/>
          <w:sz w:val="24"/>
          <w:szCs w:val="24"/>
        </w:rPr>
        <w:t xml:space="preserve">, où on parlait </w:t>
      </w:r>
      <w:r w:rsidR="0044281B">
        <w:rPr>
          <w:rFonts w:ascii="Sylfaen" w:eastAsiaTheme="minorEastAsia" w:hAnsi="Sylfaen"/>
          <w:color w:val="000000" w:themeColor="text1"/>
          <w:kern w:val="24"/>
          <w:sz w:val="24"/>
          <w:szCs w:val="24"/>
        </w:rPr>
        <w:t xml:space="preserve">probablement </w:t>
      </w:r>
      <w:r w:rsidR="005358F4" w:rsidRPr="0044281B">
        <w:rPr>
          <w:rFonts w:ascii="Sylfaen" w:eastAsiaTheme="minorEastAsia" w:hAnsi="Sylfaen"/>
          <w:color w:val="000000" w:themeColor="text1"/>
          <w:kern w:val="24"/>
          <w:sz w:val="24"/>
          <w:szCs w:val="24"/>
        </w:rPr>
        <w:t>des langues proto</w:t>
      </w:r>
      <w:r w:rsidR="007C40A4" w:rsidRPr="0044281B">
        <w:rPr>
          <w:rFonts w:ascii="Sylfaen" w:eastAsiaTheme="minorEastAsia" w:hAnsi="Sylfaen"/>
          <w:color w:val="000000" w:themeColor="text1"/>
          <w:kern w:val="24"/>
          <w:sz w:val="24"/>
          <w:szCs w:val="24"/>
        </w:rPr>
        <w:t xml:space="preserve">-indo-européennes. </w:t>
      </w:r>
      <w:r w:rsidR="007C40A4" w:rsidRPr="0044281B">
        <w:rPr>
          <w:rFonts w:ascii="Sylfaen" w:eastAsiaTheme="minorEastAsia" w:hAnsi="Sylfaen"/>
          <w:b/>
          <w:color w:val="000000" w:themeColor="text1"/>
          <w:kern w:val="24"/>
          <w:sz w:val="24"/>
          <w:szCs w:val="24"/>
        </w:rPr>
        <w:t xml:space="preserve">Ce sont donc </w:t>
      </w:r>
      <w:r w:rsidR="000113AB">
        <w:rPr>
          <w:rFonts w:ascii="Sylfaen" w:eastAsiaTheme="minorEastAsia" w:hAnsi="Sylfaen"/>
          <w:b/>
          <w:color w:val="000000" w:themeColor="text1"/>
          <w:kern w:val="24"/>
          <w:sz w:val="24"/>
          <w:szCs w:val="24"/>
        </w:rPr>
        <w:t>d</w:t>
      </w:r>
      <w:r w:rsidR="007C40A4" w:rsidRPr="0044281B">
        <w:rPr>
          <w:rFonts w:ascii="Sylfaen" w:eastAsiaTheme="minorEastAsia" w:hAnsi="Sylfaen"/>
          <w:b/>
          <w:color w:val="000000" w:themeColor="text1"/>
          <w:kern w:val="24"/>
          <w:sz w:val="24"/>
          <w:szCs w:val="24"/>
        </w:rPr>
        <w:t>es Anatoliens qui se sont installés d’abord en Grèce centrale, puis sur la côte adriatique</w:t>
      </w:r>
      <w:r w:rsidR="000A7203" w:rsidRPr="0044281B">
        <w:rPr>
          <w:rFonts w:ascii="Sylfaen" w:eastAsiaTheme="minorEastAsia" w:hAnsi="Sylfaen"/>
          <w:color w:val="000000" w:themeColor="text1"/>
          <w:kern w:val="24"/>
          <w:sz w:val="24"/>
          <w:szCs w:val="24"/>
        </w:rPr>
        <w:t>, et de là, ils se sont répandus dans toute l’Europe</w:t>
      </w:r>
      <w:r w:rsidR="00FA73E7">
        <w:rPr>
          <w:rFonts w:ascii="Sylfaen" w:eastAsiaTheme="minorEastAsia" w:hAnsi="Sylfaen"/>
          <w:color w:val="000000" w:themeColor="text1"/>
          <w:kern w:val="24"/>
          <w:sz w:val="24"/>
          <w:szCs w:val="24"/>
        </w:rPr>
        <w:t xml:space="preserve"> après avoir uni leurs gênes et leurs langues </w:t>
      </w:r>
      <w:r w:rsidR="00BB6AA2">
        <w:rPr>
          <w:rFonts w:ascii="Sylfaen" w:eastAsiaTheme="minorEastAsia" w:hAnsi="Sylfaen"/>
          <w:color w:val="000000" w:themeColor="text1"/>
          <w:kern w:val="24"/>
          <w:sz w:val="24"/>
          <w:szCs w:val="24"/>
        </w:rPr>
        <w:t>à ceux</w:t>
      </w:r>
      <w:r w:rsidR="00FA73E7">
        <w:rPr>
          <w:rFonts w:ascii="Sylfaen" w:eastAsiaTheme="minorEastAsia" w:hAnsi="Sylfaen"/>
          <w:color w:val="000000" w:themeColor="text1"/>
          <w:kern w:val="24"/>
          <w:sz w:val="24"/>
          <w:szCs w:val="24"/>
        </w:rPr>
        <w:t xml:space="preserve"> </w:t>
      </w:r>
      <w:r w:rsidR="0017309E">
        <w:rPr>
          <w:rFonts w:ascii="Sylfaen" w:eastAsiaTheme="minorEastAsia" w:hAnsi="Sylfaen"/>
          <w:color w:val="000000" w:themeColor="text1"/>
          <w:kern w:val="24"/>
          <w:sz w:val="24"/>
          <w:szCs w:val="24"/>
        </w:rPr>
        <w:t>d</w:t>
      </w:r>
      <w:r w:rsidR="00FA73E7">
        <w:rPr>
          <w:rFonts w:ascii="Sylfaen" w:eastAsiaTheme="minorEastAsia" w:hAnsi="Sylfaen"/>
          <w:color w:val="000000" w:themeColor="text1"/>
          <w:kern w:val="24"/>
          <w:sz w:val="24"/>
          <w:szCs w:val="24"/>
        </w:rPr>
        <w:t>es autochtones mésolithiques</w:t>
      </w:r>
      <w:r w:rsidR="007C40A4" w:rsidRPr="0044281B">
        <w:rPr>
          <w:rFonts w:ascii="Sylfaen" w:eastAsiaTheme="minorEastAsia" w:hAnsi="Sylfaen"/>
          <w:color w:val="000000" w:themeColor="text1"/>
          <w:kern w:val="24"/>
          <w:sz w:val="24"/>
          <w:szCs w:val="24"/>
        </w:rPr>
        <w:t>.  Si on suit le lingui</w:t>
      </w:r>
      <w:r w:rsidR="00603916" w:rsidRPr="0044281B">
        <w:rPr>
          <w:rFonts w:ascii="Sylfaen" w:eastAsiaTheme="minorEastAsia" w:hAnsi="Sylfaen"/>
          <w:color w:val="000000" w:themeColor="text1"/>
          <w:kern w:val="24"/>
          <w:sz w:val="24"/>
          <w:szCs w:val="24"/>
        </w:rPr>
        <w:t>s</w:t>
      </w:r>
      <w:r w:rsidR="007C40A4" w:rsidRPr="0044281B">
        <w:rPr>
          <w:rFonts w:ascii="Sylfaen" w:eastAsiaTheme="minorEastAsia" w:hAnsi="Sylfaen"/>
          <w:color w:val="000000" w:themeColor="text1"/>
          <w:kern w:val="24"/>
          <w:sz w:val="24"/>
          <w:szCs w:val="24"/>
        </w:rPr>
        <w:t xml:space="preserve">te </w:t>
      </w:r>
      <w:r w:rsidR="00603916" w:rsidRPr="0044281B">
        <w:rPr>
          <w:rFonts w:ascii="Sylfaen" w:eastAsiaTheme="minorEastAsia" w:hAnsi="Sylfaen"/>
          <w:color w:val="000000" w:themeColor="text1"/>
          <w:kern w:val="24"/>
          <w:sz w:val="24"/>
          <w:szCs w:val="24"/>
        </w:rPr>
        <w:t>T</w:t>
      </w:r>
      <w:r w:rsidR="007C40A4" w:rsidRPr="0044281B">
        <w:rPr>
          <w:rFonts w:ascii="Sylfaen" w:eastAsiaTheme="minorEastAsia" w:hAnsi="Sylfaen"/>
          <w:color w:val="000000" w:themeColor="text1"/>
          <w:kern w:val="24"/>
          <w:sz w:val="24"/>
          <w:szCs w:val="24"/>
        </w:rPr>
        <w:t>heo Venne</w:t>
      </w:r>
      <w:r w:rsidR="00603916" w:rsidRPr="0044281B">
        <w:rPr>
          <w:rFonts w:ascii="Sylfaen" w:eastAsiaTheme="minorEastAsia" w:hAnsi="Sylfaen"/>
          <w:color w:val="000000" w:themeColor="text1"/>
          <w:kern w:val="24"/>
          <w:sz w:val="24"/>
          <w:szCs w:val="24"/>
        </w:rPr>
        <w:t xml:space="preserve">mann, l’Europe du </w:t>
      </w:r>
      <w:r w:rsidR="00603916" w:rsidRPr="0044281B">
        <w:rPr>
          <w:rFonts w:ascii="Sylfaen" w:eastAsiaTheme="minorEastAsia" w:hAnsi="Sylfaen"/>
          <w:color w:val="000000" w:themeColor="text1"/>
          <w:kern w:val="24"/>
          <w:sz w:val="24"/>
          <w:szCs w:val="24"/>
        </w:rPr>
        <w:lastRenderedPageBreak/>
        <w:t xml:space="preserve">Paléolithique et du Mésolithique parlait des </w:t>
      </w:r>
      <w:r w:rsidR="00603916" w:rsidRPr="0044281B">
        <w:rPr>
          <w:rFonts w:ascii="Sylfaen" w:eastAsiaTheme="minorEastAsia" w:hAnsi="Sylfaen"/>
          <w:b/>
          <w:color w:val="000000" w:themeColor="text1"/>
          <w:kern w:val="24"/>
          <w:sz w:val="24"/>
          <w:szCs w:val="24"/>
        </w:rPr>
        <w:t>langues vasconnes</w:t>
      </w:r>
      <w:r w:rsidR="00603916" w:rsidRPr="0044281B">
        <w:rPr>
          <w:rFonts w:ascii="Sylfaen" w:eastAsiaTheme="minorEastAsia" w:hAnsi="Sylfaen"/>
          <w:color w:val="000000" w:themeColor="text1"/>
          <w:kern w:val="24"/>
          <w:sz w:val="24"/>
          <w:szCs w:val="24"/>
        </w:rPr>
        <w:t xml:space="preserve">, dont le basque est le dernier descendant. </w:t>
      </w:r>
      <w:r w:rsidR="007C40A4" w:rsidRPr="0044281B">
        <w:rPr>
          <w:rFonts w:ascii="Sylfaen" w:eastAsiaTheme="minorEastAsia" w:hAnsi="Sylfaen"/>
          <w:color w:val="000000" w:themeColor="text1"/>
          <w:kern w:val="24"/>
          <w:sz w:val="24"/>
          <w:szCs w:val="24"/>
        </w:rPr>
        <w:t xml:space="preserve">On peut </w:t>
      </w:r>
      <w:r w:rsidR="00603916" w:rsidRPr="0044281B">
        <w:rPr>
          <w:rFonts w:ascii="Sylfaen" w:eastAsiaTheme="minorEastAsia" w:hAnsi="Sylfaen"/>
          <w:color w:val="000000" w:themeColor="text1"/>
          <w:kern w:val="24"/>
          <w:sz w:val="24"/>
          <w:szCs w:val="24"/>
        </w:rPr>
        <w:t xml:space="preserve">alors </w:t>
      </w:r>
      <w:r w:rsidR="007C40A4" w:rsidRPr="0044281B">
        <w:rPr>
          <w:rFonts w:ascii="Sylfaen" w:eastAsiaTheme="minorEastAsia" w:hAnsi="Sylfaen"/>
          <w:color w:val="000000" w:themeColor="text1"/>
          <w:kern w:val="24"/>
          <w:sz w:val="24"/>
          <w:szCs w:val="24"/>
        </w:rPr>
        <w:t xml:space="preserve">supposer que les </w:t>
      </w:r>
      <w:r w:rsidR="007C40A4" w:rsidRPr="0044281B">
        <w:rPr>
          <w:rFonts w:ascii="Sylfaen" w:eastAsiaTheme="minorEastAsia" w:hAnsi="Sylfaen"/>
          <w:b/>
          <w:kern w:val="24"/>
          <w:sz w:val="24"/>
          <w:szCs w:val="24"/>
        </w:rPr>
        <w:t>langues helléniques sont issues de créole</w:t>
      </w:r>
      <w:r w:rsidR="00603916" w:rsidRPr="0044281B">
        <w:rPr>
          <w:rFonts w:ascii="Sylfaen" w:eastAsiaTheme="minorEastAsia" w:hAnsi="Sylfaen"/>
          <w:b/>
          <w:kern w:val="24"/>
          <w:sz w:val="24"/>
          <w:szCs w:val="24"/>
        </w:rPr>
        <w:t>s d’indo-européen et de langues vasconnes</w:t>
      </w:r>
      <w:r w:rsidR="00603916" w:rsidRPr="0044281B">
        <w:rPr>
          <w:rFonts w:ascii="Sylfaen" w:eastAsiaTheme="minorEastAsia" w:hAnsi="Sylfaen"/>
          <w:color w:val="000000" w:themeColor="text1"/>
          <w:kern w:val="24"/>
          <w:sz w:val="24"/>
          <w:szCs w:val="24"/>
        </w:rPr>
        <w:t>.</w:t>
      </w:r>
      <w:r w:rsidR="00603916" w:rsidRPr="0044281B">
        <w:rPr>
          <w:rFonts w:ascii="Sylfaen" w:hAnsi="Sylfaen"/>
          <w:color w:val="CC0000"/>
          <w:sz w:val="24"/>
          <w:szCs w:val="24"/>
        </w:rPr>
        <w:t xml:space="preserve"> </w:t>
      </w:r>
      <w:r w:rsidR="005358F4" w:rsidRPr="0044281B">
        <w:rPr>
          <w:rFonts w:ascii="Sylfaen" w:eastAsiaTheme="minorEastAsia" w:hAnsi="Sylfaen"/>
          <w:color w:val="000000" w:themeColor="text1"/>
          <w:kern w:val="24"/>
          <w:sz w:val="24"/>
          <w:szCs w:val="24"/>
        </w:rPr>
        <w:t xml:space="preserve">La Grèce et </w:t>
      </w:r>
      <w:r w:rsidR="00603916" w:rsidRPr="0044281B">
        <w:rPr>
          <w:rFonts w:ascii="Sylfaen" w:eastAsiaTheme="minorEastAsia" w:hAnsi="Sylfaen"/>
          <w:color w:val="000000" w:themeColor="text1"/>
          <w:kern w:val="24"/>
          <w:sz w:val="24"/>
          <w:szCs w:val="24"/>
        </w:rPr>
        <w:t>les autres</w:t>
      </w:r>
      <w:r w:rsidR="005358F4" w:rsidRPr="0044281B">
        <w:rPr>
          <w:rFonts w:ascii="Sylfaen" w:eastAsiaTheme="minorEastAsia" w:hAnsi="Sylfaen"/>
          <w:color w:val="000000" w:themeColor="text1"/>
          <w:kern w:val="24"/>
          <w:sz w:val="24"/>
          <w:szCs w:val="24"/>
        </w:rPr>
        <w:t xml:space="preserve"> régions du sud n’ont pas été massivement </w:t>
      </w:r>
      <w:r w:rsidR="00FA73E7">
        <w:rPr>
          <w:rFonts w:ascii="Sylfaen" w:eastAsiaTheme="minorEastAsia" w:hAnsi="Sylfaen"/>
          <w:color w:val="000000" w:themeColor="text1"/>
          <w:kern w:val="24"/>
          <w:sz w:val="24"/>
          <w:szCs w:val="24"/>
        </w:rPr>
        <w:t>impact</w:t>
      </w:r>
      <w:r w:rsidR="005358F4" w:rsidRPr="0044281B">
        <w:rPr>
          <w:rFonts w:ascii="Sylfaen" w:eastAsiaTheme="minorEastAsia" w:hAnsi="Sylfaen"/>
          <w:color w:val="000000" w:themeColor="text1"/>
          <w:kern w:val="24"/>
          <w:sz w:val="24"/>
          <w:szCs w:val="24"/>
        </w:rPr>
        <w:t xml:space="preserve">ées par les </w:t>
      </w:r>
      <w:proofErr w:type="spellStart"/>
      <w:r w:rsidR="005358F4" w:rsidRPr="0044281B">
        <w:rPr>
          <w:rFonts w:ascii="Sylfaen" w:eastAsiaTheme="minorEastAsia" w:hAnsi="Sylfaen"/>
          <w:color w:val="000000" w:themeColor="text1"/>
          <w:kern w:val="24"/>
          <w:sz w:val="24"/>
          <w:szCs w:val="24"/>
        </w:rPr>
        <w:t>Yamnas</w:t>
      </w:r>
      <w:proofErr w:type="spellEnd"/>
      <w:r w:rsidR="005358F4" w:rsidRPr="0044281B">
        <w:rPr>
          <w:rFonts w:ascii="Sylfaen" w:eastAsiaTheme="minorEastAsia" w:hAnsi="Sylfaen"/>
          <w:color w:val="000000" w:themeColor="text1"/>
          <w:kern w:val="24"/>
          <w:sz w:val="24"/>
          <w:szCs w:val="24"/>
        </w:rPr>
        <w:t xml:space="preserve">. </w:t>
      </w:r>
      <w:r w:rsidR="00603916" w:rsidRPr="0044281B">
        <w:rPr>
          <w:rFonts w:ascii="Sylfaen" w:eastAsiaTheme="minorEastAsia" w:hAnsi="Sylfaen"/>
          <w:color w:val="000000" w:themeColor="text1"/>
          <w:kern w:val="24"/>
          <w:sz w:val="24"/>
          <w:szCs w:val="24"/>
        </w:rPr>
        <w:t xml:space="preserve">Et d’ailleurs </w:t>
      </w:r>
      <w:r w:rsidR="00603916" w:rsidRPr="0044281B">
        <w:rPr>
          <w:rFonts w:ascii="Sylfaen" w:eastAsiaTheme="minorEastAsia" w:hAnsi="Sylfaen"/>
          <w:b/>
          <w:color w:val="000000" w:themeColor="text1"/>
          <w:kern w:val="24"/>
          <w:sz w:val="24"/>
          <w:szCs w:val="24"/>
        </w:rPr>
        <w:t>l</w:t>
      </w:r>
      <w:r w:rsidR="005E3756">
        <w:rPr>
          <w:rFonts w:ascii="Sylfaen" w:eastAsiaTheme="minorEastAsia" w:hAnsi="Sylfaen"/>
          <w:b/>
          <w:color w:val="000000" w:themeColor="text1"/>
          <w:kern w:val="24"/>
          <w:sz w:val="24"/>
          <w:szCs w:val="24"/>
        </w:rPr>
        <w:t>es</w:t>
      </w:r>
      <w:r w:rsidR="00603916" w:rsidRPr="0044281B">
        <w:rPr>
          <w:rFonts w:ascii="Sylfaen" w:eastAsiaTheme="minorEastAsia" w:hAnsi="Sylfaen"/>
          <w:b/>
          <w:color w:val="000000" w:themeColor="text1"/>
          <w:kern w:val="24"/>
          <w:sz w:val="24"/>
          <w:szCs w:val="24"/>
        </w:rPr>
        <w:t xml:space="preserve"> langue</w:t>
      </w:r>
      <w:r w:rsidR="005E3756">
        <w:rPr>
          <w:rFonts w:ascii="Sylfaen" w:eastAsiaTheme="minorEastAsia" w:hAnsi="Sylfaen"/>
          <w:b/>
          <w:color w:val="000000" w:themeColor="text1"/>
          <w:kern w:val="24"/>
          <w:sz w:val="24"/>
          <w:szCs w:val="24"/>
        </w:rPr>
        <w:t>s</w:t>
      </w:r>
      <w:r w:rsidR="005358F4" w:rsidRPr="0044281B">
        <w:rPr>
          <w:rFonts w:ascii="Sylfaen" w:eastAsiaTheme="minorEastAsia" w:hAnsi="Sylfaen"/>
          <w:b/>
          <w:color w:val="000000" w:themeColor="text1"/>
          <w:kern w:val="24"/>
          <w:sz w:val="24"/>
          <w:szCs w:val="24"/>
        </w:rPr>
        <w:t xml:space="preserve"> </w:t>
      </w:r>
      <w:r w:rsidR="005E3756">
        <w:rPr>
          <w:rFonts w:ascii="Sylfaen" w:eastAsiaTheme="minorEastAsia" w:hAnsi="Sylfaen"/>
          <w:b/>
          <w:color w:val="000000" w:themeColor="text1"/>
          <w:kern w:val="24"/>
          <w:sz w:val="24"/>
          <w:szCs w:val="24"/>
        </w:rPr>
        <w:t>helléniques sont</w:t>
      </w:r>
      <w:r w:rsidR="005358F4" w:rsidRPr="0044281B">
        <w:rPr>
          <w:rFonts w:ascii="Sylfaen" w:eastAsiaTheme="minorEastAsia" w:hAnsi="Sylfaen"/>
          <w:b/>
          <w:color w:val="000000" w:themeColor="text1"/>
          <w:kern w:val="24"/>
          <w:sz w:val="24"/>
          <w:szCs w:val="24"/>
        </w:rPr>
        <w:t xml:space="preserve"> </w:t>
      </w:r>
      <w:r w:rsidR="00CE0B5E" w:rsidRPr="0044281B">
        <w:rPr>
          <w:rFonts w:ascii="Sylfaen" w:eastAsiaTheme="minorEastAsia" w:hAnsi="Sylfaen"/>
          <w:b/>
          <w:color w:val="000000" w:themeColor="text1"/>
          <w:kern w:val="24"/>
          <w:sz w:val="24"/>
          <w:szCs w:val="24"/>
        </w:rPr>
        <w:t xml:space="preserve">bien </w:t>
      </w:r>
      <w:r w:rsidR="005358F4" w:rsidRPr="0044281B">
        <w:rPr>
          <w:rFonts w:ascii="Sylfaen" w:eastAsiaTheme="minorEastAsia" w:hAnsi="Sylfaen"/>
          <w:b/>
          <w:color w:val="000000" w:themeColor="text1"/>
          <w:kern w:val="24"/>
          <w:sz w:val="24"/>
          <w:szCs w:val="24"/>
        </w:rPr>
        <w:t>antérieur</w:t>
      </w:r>
      <w:r w:rsidR="00603916" w:rsidRPr="0044281B">
        <w:rPr>
          <w:rFonts w:ascii="Sylfaen" w:eastAsiaTheme="minorEastAsia" w:hAnsi="Sylfaen"/>
          <w:b/>
          <w:color w:val="000000" w:themeColor="text1"/>
          <w:kern w:val="24"/>
          <w:sz w:val="24"/>
          <w:szCs w:val="24"/>
        </w:rPr>
        <w:t>e</w:t>
      </w:r>
      <w:r w:rsidR="005E3756">
        <w:rPr>
          <w:rFonts w:ascii="Sylfaen" w:eastAsiaTheme="minorEastAsia" w:hAnsi="Sylfaen"/>
          <w:b/>
          <w:color w:val="000000" w:themeColor="text1"/>
          <w:kern w:val="24"/>
          <w:sz w:val="24"/>
          <w:szCs w:val="24"/>
        </w:rPr>
        <w:t>s</w:t>
      </w:r>
      <w:r w:rsidR="005358F4" w:rsidRPr="0044281B">
        <w:rPr>
          <w:rFonts w:ascii="Sylfaen" w:eastAsiaTheme="minorEastAsia" w:hAnsi="Sylfaen"/>
          <w:b/>
          <w:color w:val="000000" w:themeColor="text1"/>
          <w:kern w:val="24"/>
          <w:sz w:val="24"/>
          <w:szCs w:val="24"/>
        </w:rPr>
        <w:t xml:space="preserve"> à leur arrivée</w:t>
      </w:r>
      <w:r w:rsidR="00603916" w:rsidRPr="0044281B">
        <w:rPr>
          <w:rFonts w:ascii="Sylfaen" w:eastAsiaTheme="minorEastAsia" w:hAnsi="Sylfaen"/>
          <w:color w:val="000000" w:themeColor="text1"/>
          <w:kern w:val="24"/>
          <w:sz w:val="24"/>
          <w:szCs w:val="24"/>
        </w:rPr>
        <w:t xml:space="preserve">, ainsi que les </w:t>
      </w:r>
      <w:r w:rsidR="005E3756">
        <w:rPr>
          <w:rFonts w:ascii="Sylfaen" w:eastAsiaTheme="minorEastAsia" w:hAnsi="Sylfaen"/>
          <w:color w:val="000000" w:themeColor="text1"/>
          <w:kern w:val="24"/>
          <w:sz w:val="24"/>
          <w:szCs w:val="24"/>
        </w:rPr>
        <w:t>langues</w:t>
      </w:r>
      <w:r w:rsidR="00603916" w:rsidRPr="0044281B">
        <w:rPr>
          <w:rFonts w:ascii="Sylfaen" w:eastAsiaTheme="minorEastAsia" w:hAnsi="Sylfaen"/>
          <w:color w:val="000000" w:themeColor="text1"/>
          <w:kern w:val="24"/>
          <w:sz w:val="24"/>
          <w:szCs w:val="24"/>
        </w:rPr>
        <w:t xml:space="preserve"> </w:t>
      </w:r>
      <w:r w:rsidR="005E5A10" w:rsidRPr="0044281B">
        <w:rPr>
          <w:rFonts w:ascii="Sylfaen" w:eastAsiaTheme="minorEastAsia" w:hAnsi="Sylfaen"/>
          <w:color w:val="000000" w:themeColor="text1"/>
          <w:kern w:val="24"/>
          <w:sz w:val="24"/>
          <w:szCs w:val="24"/>
        </w:rPr>
        <w:t xml:space="preserve">balkaniques, celtiques </w:t>
      </w:r>
      <w:r w:rsidR="0017309E">
        <w:rPr>
          <w:rFonts w:ascii="Sylfaen" w:eastAsiaTheme="minorEastAsia" w:hAnsi="Sylfaen"/>
          <w:color w:val="000000" w:themeColor="text1"/>
          <w:kern w:val="24"/>
          <w:sz w:val="24"/>
          <w:szCs w:val="24"/>
        </w:rPr>
        <w:t>et</w:t>
      </w:r>
      <w:r w:rsidR="005E5A10" w:rsidRPr="0044281B">
        <w:rPr>
          <w:rFonts w:ascii="Sylfaen" w:eastAsiaTheme="minorEastAsia" w:hAnsi="Sylfaen"/>
          <w:color w:val="000000" w:themeColor="text1"/>
          <w:kern w:val="24"/>
          <w:sz w:val="24"/>
          <w:szCs w:val="24"/>
        </w:rPr>
        <w:t xml:space="preserve"> italiques </w:t>
      </w:r>
      <w:r w:rsidR="00603916" w:rsidRPr="0044281B">
        <w:rPr>
          <w:rFonts w:ascii="Sylfaen" w:eastAsiaTheme="minorEastAsia" w:hAnsi="Sylfaen"/>
          <w:color w:val="000000" w:themeColor="text1"/>
          <w:kern w:val="24"/>
          <w:sz w:val="24"/>
          <w:szCs w:val="24"/>
        </w:rPr>
        <w:t xml:space="preserve">des agriculteurs qui ont occupé </w:t>
      </w:r>
      <w:r w:rsidR="000A7203" w:rsidRPr="0044281B">
        <w:rPr>
          <w:rFonts w:ascii="Sylfaen" w:eastAsiaTheme="minorEastAsia" w:hAnsi="Sylfaen"/>
          <w:color w:val="000000" w:themeColor="text1"/>
          <w:kern w:val="24"/>
          <w:sz w:val="24"/>
          <w:szCs w:val="24"/>
        </w:rPr>
        <w:t xml:space="preserve">toute </w:t>
      </w:r>
      <w:r w:rsidR="00603916" w:rsidRPr="0044281B">
        <w:rPr>
          <w:rFonts w:ascii="Sylfaen" w:eastAsiaTheme="minorEastAsia" w:hAnsi="Sylfaen"/>
          <w:color w:val="000000" w:themeColor="text1"/>
          <w:kern w:val="24"/>
          <w:sz w:val="24"/>
          <w:szCs w:val="24"/>
        </w:rPr>
        <w:t xml:space="preserve">l’Europe à partir de 7500 ans AP. </w:t>
      </w:r>
      <w:r w:rsidR="005E3756">
        <w:rPr>
          <w:rFonts w:ascii="Sylfaen" w:eastAsiaTheme="minorEastAsia" w:hAnsi="Sylfaen"/>
          <w:b/>
          <w:color w:val="000000" w:themeColor="text1"/>
          <w:kern w:val="24"/>
          <w:sz w:val="24"/>
          <w:szCs w:val="24"/>
        </w:rPr>
        <w:t xml:space="preserve">Si l’on en croit les travaux de génétique des populations </w:t>
      </w:r>
      <w:r w:rsidR="00302E21">
        <w:rPr>
          <w:rFonts w:ascii="Sylfaen" w:eastAsiaTheme="minorEastAsia" w:hAnsi="Sylfaen"/>
          <w:b/>
          <w:color w:val="000000" w:themeColor="text1"/>
          <w:kern w:val="24"/>
          <w:sz w:val="24"/>
          <w:szCs w:val="24"/>
        </w:rPr>
        <w:t xml:space="preserve">comme ceux de </w:t>
      </w:r>
      <w:proofErr w:type="spellStart"/>
      <w:r w:rsidR="005E3756">
        <w:rPr>
          <w:rFonts w:ascii="Sylfaen" w:eastAsiaTheme="minorEastAsia" w:hAnsi="Sylfaen"/>
          <w:b/>
          <w:color w:val="000000" w:themeColor="text1"/>
          <w:kern w:val="24"/>
          <w:sz w:val="24"/>
          <w:szCs w:val="24"/>
        </w:rPr>
        <w:t>Haak</w:t>
      </w:r>
      <w:proofErr w:type="spellEnd"/>
      <w:r w:rsidR="005E3756">
        <w:rPr>
          <w:rFonts w:ascii="Sylfaen" w:eastAsiaTheme="minorEastAsia" w:hAnsi="Sylfaen"/>
          <w:b/>
          <w:color w:val="000000" w:themeColor="text1"/>
          <w:kern w:val="24"/>
          <w:sz w:val="24"/>
          <w:szCs w:val="24"/>
        </w:rPr>
        <w:t xml:space="preserve"> </w:t>
      </w:r>
      <w:r w:rsidR="005E3756" w:rsidRPr="005E3756">
        <w:rPr>
          <w:rFonts w:ascii="Sylfaen" w:eastAsiaTheme="minorEastAsia" w:hAnsi="Sylfaen"/>
          <w:b/>
          <w:i/>
          <w:color w:val="000000" w:themeColor="text1"/>
          <w:kern w:val="24"/>
          <w:sz w:val="24"/>
          <w:szCs w:val="24"/>
        </w:rPr>
        <w:t>&amp; al.</w:t>
      </w:r>
      <w:r w:rsidR="005E3756">
        <w:rPr>
          <w:rFonts w:ascii="Sylfaen" w:eastAsiaTheme="minorEastAsia" w:hAnsi="Sylfaen"/>
          <w:b/>
          <w:color w:val="000000" w:themeColor="text1"/>
          <w:kern w:val="24"/>
          <w:sz w:val="24"/>
          <w:szCs w:val="24"/>
        </w:rPr>
        <w:t xml:space="preserve"> 2015, l</w:t>
      </w:r>
      <w:r w:rsidR="005358F4" w:rsidRPr="0044281B">
        <w:rPr>
          <w:rFonts w:ascii="Sylfaen" w:eastAsiaTheme="minorEastAsia" w:hAnsi="Sylfaen"/>
          <w:b/>
          <w:color w:val="000000" w:themeColor="text1"/>
          <w:kern w:val="24"/>
          <w:sz w:val="24"/>
          <w:szCs w:val="24"/>
        </w:rPr>
        <w:t xml:space="preserve">es </w:t>
      </w:r>
      <w:proofErr w:type="spellStart"/>
      <w:r w:rsidR="005358F4" w:rsidRPr="0044281B">
        <w:rPr>
          <w:rFonts w:ascii="Sylfaen" w:eastAsiaTheme="minorEastAsia" w:hAnsi="Sylfaen"/>
          <w:b/>
          <w:color w:val="000000" w:themeColor="text1"/>
          <w:kern w:val="24"/>
          <w:sz w:val="24"/>
          <w:szCs w:val="24"/>
        </w:rPr>
        <w:t>Yamnas</w:t>
      </w:r>
      <w:proofErr w:type="spellEnd"/>
      <w:r w:rsidR="005358F4" w:rsidRPr="0044281B">
        <w:rPr>
          <w:rFonts w:ascii="Sylfaen" w:eastAsiaTheme="minorEastAsia" w:hAnsi="Sylfaen"/>
          <w:b/>
          <w:color w:val="000000" w:themeColor="text1"/>
          <w:kern w:val="24"/>
          <w:sz w:val="24"/>
          <w:szCs w:val="24"/>
        </w:rPr>
        <w:t xml:space="preserve"> </w:t>
      </w:r>
      <w:r w:rsidR="00603916" w:rsidRPr="0044281B">
        <w:rPr>
          <w:rFonts w:ascii="Sylfaen" w:eastAsiaTheme="minorEastAsia" w:hAnsi="Sylfaen"/>
          <w:b/>
          <w:color w:val="000000" w:themeColor="text1"/>
          <w:kern w:val="24"/>
          <w:sz w:val="24"/>
          <w:szCs w:val="24"/>
        </w:rPr>
        <w:t xml:space="preserve">sont arrivés en Europe de l’est et du nord </w:t>
      </w:r>
      <w:r w:rsidR="00CE0B5E" w:rsidRPr="0044281B">
        <w:rPr>
          <w:rFonts w:ascii="Sylfaen" w:eastAsiaTheme="minorEastAsia" w:hAnsi="Sylfaen"/>
          <w:b/>
          <w:color w:val="000000" w:themeColor="text1"/>
          <w:kern w:val="24"/>
          <w:sz w:val="24"/>
          <w:szCs w:val="24"/>
        </w:rPr>
        <w:t>il y a environ</w:t>
      </w:r>
      <w:r w:rsidR="00603916" w:rsidRPr="0044281B">
        <w:rPr>
          <w:rFonts w:ascii="Sylfaen" w:eastAsiaTheme="minorEastAsia" w:hAnsi="Sylfaen"/>
          <w:b/>
          <w:color w:val="000000" w:themeColor="text1"/>
          <w:kern w:val="24"/>
          <w:sz w:val="24"/>
          <w:szCs w:val="24"/>
        </w:rPr>
        <w:t xml:space="preserve"> 5000 ans</w:t>
      </w:r>
      <w:r w:rsidR="00603916" w:rsidRPr="0044281B">
        <w:rPr>
          <w:rFonts w:ascii="Sylfaen" w:eastAsiaTheme="minorEastAsia" w:hAnsi="Sylfaen"/>
          <w:color w:val="000000" w:themeColor="text1"/>
          <w:kern w:val="24"/>
          <w:sz w:val="24"/>
          <w:szCs w:val="24"/>
        </w:rPr>
        <w:t xml:space="preserve">, donc dans une Europe néolithisée </w:t>
      </w:r>
      <w:r w:rsidR="00CE0B5E" w:rsidRPr="0044281B">
        <w:rPr>
          <w:rFonts w:ascii="Sylfaen" w:eastAsiaTheme="minorEastAsia" w:hAnsi="Sylfaen"/>
          <w:color w:val="000000" w:themeColor="text1"/>
          <w:kern w:val="24"/>
          <w:sz w:val="24"/>
          <w:szCs w:val="24"/>
        </w:rPr>
        <w:t>depuis au moins 2500 ans.</w:t>
      </w:r>
      <w:r w:rsidR="00603916" w:rsidRPr="0044281B">
        <w:rPr>
          <w:rFonts w:ascii="Sylfaen" w:eastAsiaTheme="minorEastAsia" w:hAnsi="Sylfaen"/>
          <w:color w:val="000000" w:themeColor="text1"/>
          <w:kern w:val="24"/>
          <w:sz w:val="24"/>
          <w:szCs w:val="24"/>
        </w:rPr>
        <w:t xml:space="preserve"> </w:t>
      </w:r>
      <w:r w:rsidR="00CE0B5E" w:rsidRPr="0044281B">
        <w:rPr>
          <w:rFonts w:ascii="Sylfaen" w:eastAsiaTheme="minorEastAsia" w:hAnsi="Sylfaen"/>
          <w:color w:val="000000" w:themeColor="text1"/>
          <w:kern w:val="24"/>
          <w:sz w:val="24"/>
          <w:szCs w:val="24"/>
        </w:rPr>
        <w:t>I</w:t>
      </w:r>
      <w:r w:rsidR="005358F4" w:rsidRPr="0044281B">
        <w:rPr>
          <w:rFonts w:ascii="Sylfaen" w:eastAsiaTheme="minorEastAsia" w:hAnsi="Sylfaen"/>
          <w:color w:val="000000" w:themeColor="text1"/>
          <w:kern w:val="24"/>
          <w:sz w:val="24"/>
          <w:szCs w:val="24"/>
        </w:rPr>
        <w:t>ls descendent</w:t>
      </w:r>
      <w:r w:rsidR="005E3756">
        <w:rPr>
          <w:rFonts w:ascii="Sylfaen" w:eastAsiaTheme="minorEastAsia" w:hAnsi="Sylfaen"/>
          <w:color w:val="000000" w:themeColor="text1"/>
          <w:kern w:val="24"/>
          <w:sz w:val="24"/>
          <w:szCs w:val="24"/>
        </w:rPr>
        <w:t xml:space="preserve"> </w:t>
      </w:r>
      <w:r w:rsidR="004D4A7C">
        <w:rPr>
          <w:rFonts w:ascii="Sylfaen" w:eastAsiaTheme="minorEastAsia" w:hAnsi="Sylfaen"/>
          <w:color w:val="000000" w:themeColor="text1"/>
          <w:kern w:val="24"/>
          <w:sz w:val="24"/>
          <w:szCs w:val="24"/>
        </w:rPr>
        <w:t>probablement</w:t>
      </w:r>
      <w:r w:rsidR="005358F4" w:rsidRPr="0044281B">
        <w:rPr>
          <w:rFonts w:ascii="Sylfaen" w:eastAsiaTheme="minorEastAsia" w:hAnsi="Sylfaen"/>
          <w:color w:val="000000" w:themeColor="text1"/>
          <w:kern w:val="24"/>
          <w:sz w:val="24"/>
          <w:szCs w:val="24"/>
        </w:rPr>
        <w:t xml:space="preserve"> des Anatoliens </w:t>
      </w:r>
      <w:r w:rsidR="00603916" w:rsidRPr="0044281B">
        <w:rPr>
          <w:rFonts w:ascii="Sylfaen" w:eastAsiaTheme="minorEastAsia" w:hAnsi="Sylfaen"/>
          <w:color w:val="000000" w:themeColor="text1"/>
          <w:kern w:val="24"/>
          <w:sz w:val="24"/>
          <w:szCs w:val="24"/>
        </w:rPr>
        <w:t>indo-européens</w:t>
      </w:r>
      <w:r w:rsidR="005358F4" w:rsidRPr="0044281B">
        <w:rPr>
          <w:rFonts w:ascii="Sylfaen" w:eastAsiaTheme="minorEastAsia" w:hAnsi="Sylfaen"/>
          <w:color w:val="000000" w:themeColor="text1"/>
          <w:kern w:val="24"/>
          <w:sz w:val="24"/>
          <w:szCs w:val="24"/>
        </w:rPr>
        <w:t xml:space="preserve"> qui ont émigré </w:t>
      </w:r>
      <w:r w:rsidR="004D4A7C">
        <w:rPr>
          <w:rFonts w:ascii="Sylfaen" w:eastAsiaTheme="minorEastAsia" w:hAnsi="Sylfaen"/>
          <w:color w:val="000000" w:themeColor="text1"/>
          <w:kern w:val="24"/>
          <w:sz w:val="24"/>
          <w:szCs w:val="24"/>
        </w:rPr>
        <w:t xml:space="preserve">au début du développement de l’agriculture </w:t>
      </w:r>
      <w:r w:rsidR="005358F4" w:rsidRPr="0044281B">
        <w:rPr>
          <w:rFonts w:ascii="Sylfaen" w:eastAsiaTheme="minorEastAsia" w:hAnsi="Sylfaen"/>
          <w:color w:val="000000" w:themeColor="text1"/>
          <w:kern w:val="24"/>
          <w:sz w:val="24"/>
          <w:szCs w:val="24"/>
        </w:rPr>
        <w:t xml:space="preserve">vers le </w:t>
      </w:r>
      <w:r w:rsidR="00CE0B5E" w:rsidRPr="0044281B">
        <w:rPr>
          <w:rFonts w:ascii="Sylfaen" w:eastAsiaTheme="minorEastAsia" w:hAnsi="Sylfaen"/>
          <w:color w:val="000000" w:themeColor="text1"/>
          <w:kern w:val="24"/>
          <w:sz w:val="24"/>
          <w:szCs w:val="24"/>
        </w:rPr>
        <w:t>Caucase et les steppes d’Asie Centrale, à la recherche de nouvelles terres à cultiver, emmenant avec eux les céréales et les animaux domestiques du Moyen-Orient</w:t>
      </w:r>
      <w:r w:rsidR="000A7203" w:rsidRPr="0044281B">
        <w:rPr>
          <w:rFonts w:ascii="Sylfaen" w:eastAsiaTheme="minorEastAsia" w:hAnsi="Sylfaen"/>
          <w:color w:val="000000" w:themeColor="text1"/>
          <w:kern w:val="24"/>
          <w:sz w:val="24"/>
          <w:szCs w:val="24"/>
        </w:rPr>
        <w:t>. I</w:t>
      </w:r>
      <w:r w:rsidR="00CE0B5E" w:rsidRPr="0044281B">
        <w:rPr>
          <w:rFonts w:ascii="Sylfaen" w:eastAsiaTheme="minorEastAsia" w:hAnsi="Sylfaen"/>
          <w:color w:val="000000" w:themeColor="text1"/>
          <w:kern w:val="24"/>
          <w:sz w:val="24"/>
          <w:szCs w:val="24"/>
        </w:rPr>
        <w:t>l</w:t>
      </w:r>
      <w:r w:rsidR="000A7203" w:rsidRPr="0044281B">
        <w:rPr>
          <w:rFonts w:ascii="Sylfaen" w:eastAsiaTheme="minorEastAsia" w:hAnsi="Sylfaen"/>
          <w:color w:val="000000" w:themeColor="text1"/>
          <w:kern w:val="24"/>
          <w:sz w:val="24"/>
          <w:szCs w:val="24"/>
        </w:rPr>
        <w:t>s</w:t>
      </w:r>
      <w:r w:rsidR="00CE0B5E" w:rsidRPr="0044281B">
        <w:rPr>
          <w:rFonts w:ascii="Sylfaen" w:eastAsiaTheme="minorEastAsia" w:hAnsi="Sylfaen"/>
          <w:color w:val="000000" w:themeColor="text1"/>
          <w:kern w:val="24"/>
          <w:sz w:val="24"/>
          <w:szCs w:val="24"/>
        </w:rPr>
        <w:t xml:space="preserve"> </w:t>
      </w:r>
      <w:r w:rsidR="00D33AD4" w:rsidRPr="0044281B">
        <w:rPr>
          <w:rFonts w:ascii="Sylfaen" w:eastAsiaTheme="minorEastAsia" w:hAnsi="Sylfaen"/>
          <w:color w:val="000000" w:themeColor="text1"/>
          <w:kern w:val="24"/>
          <w:sz w:val="24"/>
          <w:szCs w:val="24"/>
        </w:rPr>
        <w:t xml:space="preserve">y </w:t>
      </w:r>
      <w:r w:rsidR="00CE0B5E" w:rsidRPr="0044281B">
        <w:rPr>
          <w:rFonts w:ascii="Sylfaen" w:eastAsiaTheme="minorEastAsia" w:hAnsi="Sylfaen"/>
          <w:color w:val="000000" w:themeColor="text1"/>
          <w:kern w:val="24"/>
          <w:sz w:val="24"/>
          <w:szCs w:val="24"/>
        </w:rPr>
        <w:t xml:space="preserve">ont sans doute ajouté </w:t>
      </w:r>
      <w:r w:rsidR="00CE0B5E" w:rsidRPr="0044281B">
        <w:rPr>
          <w:rFonts w:ascii="Sylfaen" w:eastAsiaTheme="minorEastAsia" w:hAnsi="Sylfaen"/>
          <w:b/>
          <w:color w:val="000000" w:themeColor="text1"/>
          <w:kern w:val="24"/>
          <w:sz w:val="24"/>
          <w:szCs w:val="24"/>
        </w:rPr>
        <w:t>le cheval, animal typique des steppes</w:t>
      </w:r>
      <w:r w:rsidR="00CE0B5E" w:rsidRPr="0044281B">
        <w:rPr>
          <w:rFonts w:ascii="Sylfaen" w:eastAsiaTheme="minorEastAsia" w:hAnsi="Sylfaen"/>
          <w:color w:val="000000" w:themeColor="text1"/>
          <w:kern w:val="24"/>
          <w:sz w:val="24"/>
          <w:szCs w:val="24"/>
        </w:rPr>
        <w:t>. Il est possible que l</w:t>
      </w:r>
      <w:r w:rsidR="005358F4" w:rsidRPr="0044281B">
        <w:rPr>
          <w:rFonts w:ascii="Sylfaen" w:eastAsiaTheme="minorEastAsia" w:hAnsi="Sylfaen"/>
          <w:color w:val="000000" w:themeColor="text1"/>
          <w:kern w:val="24"/>
          <w:sz w:val="24"/>
          <w:szCs w:val="24"/>
        </w:rPr>
        <w:t xml:space="preserve">eurs langues </w:t>
      </w:r>
      <w:r w:rsidR="00CE0B5E" w:rsidRPr="0044281B">
        <w:rPr>
          <w:rFonts w:ascii="Sylfaen" w:eastAsiaTheme="minorEastAsia" w:hAnsi="Sylfaen"/>
          <w:color w:val="000000" w:themeColor="text1"/>
          <w:kern w:val="24"/>
          <w:sz w:val="24"/>
          <w:szCs w:val="24"/>
        </w:rPr>
        <w:t>indo-européennes</w:t>
      </w:r>
      <w:r w:rsidR="005358F4" w:rsidRPr="0044281B">
        <w:rPr>
          <w:rFonts w:ascii="Sylfaen" w:eastAsiaTheme="minorEastAsia" w:hAnsi="Sylfaen"/>
          <w:color w:val="000000" w:themeColor="text1"/>
          <w:kern w:val="24"/>
          <w:sz w:val="24"/>
          <w:szCs w:val="24"/>
        </w:rPr>
        <w:t xml:space="preserve"> </w:t>
      </w:r>
      <w:r w:rsidR="000A7203" w:rsidRPr="0044281B">
        <w:rPr>
          <w:rFonts w:ascii="Sylfaen" w:eastAsiaTheme="minorEastAsia" w:hAnsi="Sylfaen"/>
          <w:color w:val="000000" w:themeColor="text1"/>
          <w:kern w:val="24"/>
          <w:sz w:val="24"/>
          <w:szCs w:val="24"/>
        </w:rPr>
        <w:t>aie</w:t>
      </w:r>
      <w:r w:rsidR="005358F4" w:rsidRPr="0044281B">
        <w:rPr>
          <w:rFonts w:ascii="Sylfaen" w:eastAsiaTheme="minorEastAsia" w:hAnsi="Sylfaen"/>
          <w:color w:val="000000" w:themeColor="text1"/>
          <w:kern w:val="24"/>
          <w:sz w:val="24"/>
          <w:szCs w:val="24"/>
        </w:rPr>
        <w:t xml:space="preserve">nt pu </w:t>
      </w:r>
      <w:r w:rsidR="005358F4" w:rsidRPr="0044281B">
        <w:rPr>
          <w:rFonts w:ascii="Sylfaen" w:eastAsiaTheme="minorEastAsia" w:hAnsi="Sylfaen"/>
          <w:b/>
          <w:bCs/>
          <w:color w:val="000000" w:themeColor="text1"/>
          <w:kern w:val="24"/>
          <w:sz w:val="24"/>
          <w:szCs w:val="24"/>
        </w:rPr>
        <w:t xml:space="preserve">influencer les langues </w:t>
      </w:r>
      <w:r w:rsidR="000A7203" w:rsidRPr="0044281B">
        <w:rPr>
          <w:rFonts w:ascii="Sylfaen" w:eastAsiaTheme="minorEastAsia" w:hAnsi="Sylfaen"/>
          <w:b/>
          <w:bCs/>
          <w:color w:val="000000" w:themeColor="text1"/>
          <w:kern w:val="24"/>
          <w:sz w:val="24"/>
          <w:szCs w:val="24"/>
        </w:rPr>
        <w:t xml:space="preserve">déjà indo-européennes </w:t>
      </w:r>
      <w:r w:rsidR="005358F4" w:rsidRPr="0044281B">
        <w:rPr>
          <w:rFonts w:ascii="Sylfaen" w:eastAsiaTheme="minorEastAsia" w:hAnsi="Sylfaen"/>
          <w:b/>
          <w:bCs/>
          <w:color w:val="000000" w:themeColor="text1"/>
          <w:kern w:val="24"/>
          <w:sz w:val="24"/>
          <w:szCs w:val="24"/>
        </w:rPr>
        <w:t xml:space="preserve">du nord et de l’est de l’Europe </w:t>
      </w:r>
      <w:r w:rsidR="005358F4" w:rsidRPr="0044281B">
        <w:rPr>
          <w:rFonts w:ascii="Sylfaen" w:eastAsiaTheme="minorEastAsia" w:hAnsi="Sylfaen"/>
          <w:color w:val="000000" w:themeColor="text1"/>
          <w:kern w:val="24"/>
          <w:sz w:val="24"/>
          <w:szCs w:val="24"/>
        </w:rPr>
        <w:t xml:space="preserve">à partir du </w:t>
      </w:r>
      <w:r w:rsidR="00E7732C">
        <w:rPr>
          <w:rFonts w:ascii="Sylfaen" w:eastAsiaTheme="minorEastAsia" w:hAnsi="Sylfaen"/>
          <w:color w:val="000000" w:themeColor="text1"/>
          <w:kern w:val="24"/>
          <w:sz w:val="24"/>
          <w:szCs w:val="24"/>
        </w:rPr>
        <w:t>5</w:t>
      </w:r>
      <w:r w:rsidR="005E5A10" w:rsidRPr="0044281B">
        <w:rPr>
          <w:rFonts w:ascii="Sylfaen" w:eastAsiaTheme="minorEastAsia" w:hAnsi="Sylfaen"/>
          <w:color w:val="000000" w:themeColor="text1"/>
          <w:kern w:val="24"/>
          <w:sz w:val="24"/>
          <w:szCs w:val="24"/>
          <w:vertAlign w:val="superscript"/>
        </w:rPr>
        <w:t>e</w:t>
      </w:r>
      <w:r w:rsidR="005E5A10" w:rsidRPr="0044281B">
        <w:rPr>
          <w:rFonts w:ascii="Sylfaen" w:eastAsiaTheme="minorEastAsia" w:hAnsi="Sylfaen"/>
          <w:color w:val="000000" w:themeColor="text1"/>
          <w:kern w:val="24"/>
          <w:sz w:val="24"/>
          <w:szCs w:val="24"/>
        </w:rPr>
        <w:t xml:space="preserve"> </w:t>
      </w:r>
      <w:r w:rsidR="005358F4" w:rsidRPr="0044281B">
        <w:rPr>
          <w:rFonts w:ascii="Sylfaen" w:eastAsiaTheme="minorEastAsia" w:hAnsi="Sylfaen"/>
          <w:color w:val="000000" w:themeColor="text1"/>
          <w:kern w:val="24"/>
          <w:sz w:val="24"/>
          <w:szCs w:val="24"/>
        </w:rPr>
        <w:t xml:space="preserve">millénaire </w:t>
      </w:r>
      <w:r w:rsidR="00E7732C">
        <w:rPr>
          <w:rFonts w:ascii="Sylfaen" w:eastAsiaTheme="minorEastAsia" w:hAnsi="Sylfaen"/>
          <w:color w:val="000000" w:themeColor="text1"/>
          <w:kern w:val="24"/>
          <w:sz w:val="24"/>
          <w:szCs w:val="24"/>
        </w:rPr>
        <w:t>AP</w:t>
      </w:r>
      <w:r w:rsidR="000A7203" w:rsidRPr="0044281B">
        <w:rPr>
          <w:rFonts w:ascii="Sylfaen" w:eastAsiaTheme="minorEastAsia" w:hAnsi="Sylfaen"/>
          <w:color w:val="000000" w:themeColor="text1"/>
          <w:kern w:val="24"/>
          <w:sz w:val="24"/>
          <w:szCs w:val="24"/>
        </w:rPr>
        <w:t>,</w:t>
      </w:r>
      <w:r w:rsidR="00CE0B5E" w:rsidRPr="0044281B">
        <w:rPr>
          <w:rFonts w:ascii="Sylfaen" w:eastAsiaTheme="minorEastAsia" w:hAnsi="Sylfaen"/>
          <w:color w:val="000000" w:themeColor="text1"/>
          <w:kern w:val="24"/>
          <w:sz w:val="24"/>
          <w:szCs w:val="24"/>
        </w:rPr>
        <w:t xml:space="preserve"> et </w:t>
      </w:r>
      <w:r w:rsidR="000A7203" w:rsidRPr="0044281B">
        <w:rPr>
          <w:rFonts w:ascii="Sylfaen" w:eastAsiaTheme="minorEastAsia" w:hAnsi="Sylfaen"/>
          <w:color w:val="000000" w:themeColor="text1"/>
          <w:kern w:val="24"/>
          <w:sz w:val="24"/>
          <w:szCs w:val="24"/>
        </w:rPr>
        <w:t xml:space="preserve">elles </w:t>
      </w:r>
      <w:r w:rsidR="00CE0B5E" w:rsidRPr="0044281B">
        <w:rPr>
          <w:rFonts w:ascii="Sylfaen" w:eastAsiaTheme="minorEastAsia" w:hAnsi="Sylfaen"/>
          <w:color w:val="000000" w:themeColor="text1"/>
          <w:kern w:val="24"/>
          <w:sz w:val="24"/>
          <w:szCs w:val="24"/>
        </w:rPr>
        <w:t>sont ainsi, peut-être</w:t>
      </w:r>
      <w:r w:rsidR="00CE0B5E" w:rsidRPr="0044281B">
        <w:rPr>
          <w:rFonts w:ascii="Sylfaen" w:hAnsi="Sylfaen"/>
          <w:sz w:val="24"/>
          <w:szCs w:val="24"/>
        </w:rPr>
        <w:t xml:space="preserve">, </w:t>
      </w:r>
      <w:r w:rsidR="00CE0B5E" w:rsidRPr="0044281B">
        <w:rPr>
          <w:rFonts w:ascii="Sylfaen" w:hAnsi="Sylfaen"/>
          <w:b/>
          <w:sz w:val="24"/>
          <w:szCs w:val="24"/>
        </w:rPr>
        <w:t>à l’origine des langues germaniques et slaves</w:t>
      </w:r>
      <w:r w:rsidR="00CE0B5E" w:rsidRPr="0044281B">
        <w:rPr>
          <w:rFonts w:ascii="Sylfaen" w:hAnsi="Sylfaen"/>
          <w:sz w:val="24"/>
          <w:szCs w:val="24"/>
        </w:rPr>
        <w:t>.</w:t>
      </w:r>
    </w:p>
    <w:p w14:paraId="1C205517" w14:textId="72E627FF" w:rsidR="00FA73E7" w:rsidRDefault="00FA73E7" w:rsidP="006C0950">
      <w:pPr>
        <w:spacing w:after="0" w:line="360" w:lineRule="auto"/>
        <w:ind w:firstLine="284"/>
        <w:jc w:val="both"/>
        <w:rPr>
          <w:rFonts w:ascii="Sylfaen" w:hAnsi="Sylfaen"/>
          <w:sz w:val="24"/>
          <w:szCs w:val="24"/>
        </w:rPr>
      </w:pPr>
      <w:r>
        <w:rPr>
          <w:rFonts w:ascii="Sylfaen" w:hAnsi="Sylfaen"/>
          <w:sz w:val="24"/>
          <w:szCs w:val="24"/>
        </w:rPr>
        <w:t>La connaissance de notre histoire aurait beaucoup à gagner si les archéologues et les linguistes étudiaient le</w:t>
      </w:r>
      <w:r w:rsidR="00BB6AA2">
        <w:rPr>
          <w:rFonts w:ascii="Sylfaen" w:hAnsi="Sylfaen"/>
          <w:sz w:val="24"/>
          <w:szCs w:val="24"/>
        </w:rPr>
        <w:t>urs</w:t>
      </w:r>
      <w:r>
        <w:rPr>
          <w:rFonts w:ascii="Sylfaen" w:hAnsi="Sylfaen"/>
          <w:sz w:val="24"/>
          <w:szCs w:val="24"/>
        </w:rPr>
        <w:t xml:space="preserve"> travaux </w:t>
      </w:r>
      <w:r w:rsidR="00BB6AA2">
        <w:rPr>
          <w:rFonts w:ascii="Sylfaen" w:hAnsi="Sylfaen"/>
          <w:sz w:val="24"/>
          <w:szCs w:val="24"/>
        </w:rPr>
        <w:t>respectifs</w:t>
      </w:r>
      <w:r>
        <w:rPr>
          <w:rFonts w:ascii="Sylfaen" w:hAnsi="Sylfaen"/>
          <w:sz w:val="24"/>
          <w:szCs w:val="24"/>
        </w:rPr>
        <w:t xml:space="preserve"> au lieu de les ignorer ou de se contenter de platitudes superficielles largement fausses. C’est ce que nous avons essayé de faire en étudiant l’histoire archéolog</w:t>
      </w:r>
      <w:r w:rsidR="00AA5BA6">
        <w:rPr>
          <w:rFonts w:ascii="Sylfaen" w:hAnsi="Sylfaen"/>
          <w:sz w:val="24"/>
          <w:szCs w:val="24"/>
        </w:rPr>
        <w:t>ique</w:t>
      </w:r>
      <w:r w:rsidR="00B17D36">
        <w:rPr>
          <w:rFonts w:ascii="Sylfaen" w:hAnsi="Sylfaen"/>
          <w:sz w:val="24"/>
          <w:szCs w:val="24"/>
        </w:rPr>
        <w:t xml:space="preserve"> </w:t>
      </w:r>
      <w:r>
        <w:rPr>
          <w:rFonts w:ascii="Sylfaen" w:hAnsi="Sylfaen"/>
          <w:sz w:val="24"/>
          <w:szCs w:val="24"/>
        </w:rPr>
        <w:t>sur l’arrière</w:t>
      </w:r>
      <w:r w:rsidR="008C1D99">
        <w:rPr>
          <w:rFonts w:ascii="Sylfaen" w:hAnsi="Sylfaen"/>
          <w:sz w:val="24"/>
          <w:szCs w:val="24"/>
        </w:rPr>
        <w:t>-plan</w:t>
      </w:r>
      <w:r>
        <w:rPr>
          <w:rFonts w:ascii="Sylfaen" w:hAnsi="Sylfaen"/>
          <w:sz w:val="24"/>
          <w:szCs w:val="24"/>
        </w:rPr>
        <w:t xml:space="preserve"> de notre </w:t>
      </w:r>
      <w:r w:rsidR="008C1D99">
        <w:rPr>
          <w:rFonts w:ascii="Sylfaen" w:hAnsi="Sylfaen"/>
          <w:sz w:val="24"/>
          <w:szCs w:val="24"/>
        </w:rPr>
        <w:t xml:space="preserve">culture linguistique. </w:t>
      </w:r>
      <w:r>
        <w:rPr>
          <w:rFonts w:ascii="Sylfaen" w:hAnsi="Sylfaen"/>
          <w:sz w:val="24"/>
          <w:szCs w:val="24"/>
        </w:rPr>
        <w:t xml:space="preserve"> </w:t>
      </w:r>
      <w:r w:rsidR="008C1D99">
        <w:rPr>
          <w:rFonts w:ascii="Sylfaen" w:hAnsi="Sylfaen"/>
          <w:sz w:val="24"/>
          <w:szCs w:val="24"/>
        </w:rPr>
        <w:t xml:space="preserve">Nous avons fait certaines découvertes, parmi lesquelles ce point de vue argumenté sur l’indo-européen. Nul doute qu’il peut être critiqué, et qu’il le sera sans doute, soit </w:t>
      </w:r>
      <w:r w:rsidR="00B17D36">
        <w:rPr>
          <w:rFonts w:ascii="Sylfaen" w:hAnsi="Sylfaen"/>
          <w:sz w:val="24"/>
          <w:szCs w:val="24"/>
        </w:rPr>
        <w:t>en raison de</w:t>
      </w:r>
      <w:r w:rsidR="008C1D99">
        <w:rPr>
          <w:rFonts w:ascii="Sylfaen" w:hAnsi="Sylfaen"/>
          <w:sz w:val="24"/>
          <w:szCs w:val="24"/>
        </w:rPr>
        <w:t xml:space="preserve"> données factuellement </w:t>
      </w:r>
      <w:r w:rsidR="00AA5BA6">
        <w:rPr>
          <w:rFonts w:ascii="Sylfaen" w:hAnsi="Sylfaen"/>
          <w:sz w:val="24"/>
          <w:szCs w:val="24"/>
        </w:rPr>
        <w:t>discutables</w:t>
      </w:r>
      <w:r w:rsidR="008C1D99">
        <w:rPr>
          <w:rFonts w:ascii="Sylfaen" w:hAnsi="Sylfaen"/>
          <w:sz w:val="24"/>
          <w:szCs w:val="24"/>
        </w:rPr>
        <w:t>, soit sur des questions de fond si d’autres données</w:t>
      </w:r>
      <w:r w:rsidR="00AA5BA6">
        <w:rPr>
          <w:rFonts w:ascii="Sylfaen" w:hAnsi="Sylfaen"/>
          <w:sz w:val="24"/>
          <w:szCs w:val="24"/>
        </w:rPr>
        <w:t xml:space="preserve"> ou d’autres récits</w:t>
      </w:r>
      <w:r w:rsidR="008C1D99">
        <w:rPr>
          <w:rFonts w:ascii="Sylfaen" w:hAnsi="Sylfaen"/>
          <w:sz w:val="24"/>
          <w:szCs w:val="24"/>
        </w:rPr>
        <w:t xml:space="preserve"> apparaissent. L’avenir nous le dira…</w:t>
      </w:r>
    </w:p>
    <w:p w14:paraId="26E6DD1C" w14:textId="77777777" w:rsidR="008C1D99" w:rsidRDefault="008C1D99" w:rsidP="0044281B">
      <w:pPr>
        <w:spacing w:after="0" w:line="360" w:lineRule="auto"/>
        <w:ind w:firstLine="284"/>
        <w:jc w:val="both"/>
        <w:rPr>
          <w:rFonts w:ascii="Sylfaen" w:eastAsia="Times New Roman" w:hAnsi="Sylfaen" w:cs="Times New Roman"/>
          <w:b/>
          <w:bCs/>
          <w:sz w:val="24"/>
          <w:szCs w:val="24"/>
          <w:lang w:val="en-GB" w:eastAsia="fr-FR"/>
        </w:rPr>
      </w:pPr>
      <w:bookmarkStart w:id="3" w:name="_Hlk221876350"/>
    </w:p>
    <w:p w14:paraId="4C7ED904" w14:textId="050EE153" w:rsidR="00E57086" w:rsidRPr="0044281B" w:rsidRDefault="00E57086" w:rsidP="0044281B">
      <w:pPr>
        <w:spacing w:after="0" w:line="360" w:lineRule="auto"/>
        <w:ind w:firstLine="284"/>
        <w:jc w:val="both"/>
        <w:rPr>
          <w:rFonts w:ascii="Sylfaen" w:eastAsia="Times New Roman" w:hAnsi="Sylfaen" w:cs="Times New Roman"/>
          <w:b/>
          <w:bCs/>
          <w:sz w:val="24"/>
          <w:szCs w:val="24"/>
          <w:lang w:val="en-GB" w:eastAsia="fr-FR"/>
        </w:rPr>
      </w:pPr>
      <w:proofErr w:type="spellStart"/>
      <w:r w:rsidRPr="0044281B">
        <w:rPr>
          <w:rFonts w:ascii="Sylfaen" w:eastAsia="Times New Roman" w:hAnsi="Sylfaen" w:cs="Times New Roman"/>
          <w:b/>
          <w:bCs/>
          <w:sz w:val="24"/>
          <w:szCs w:val="24"/>
          <w:lang w:val="en-GB" w:eastAsia="fr-FR"/>
        </w:rPr>
        <w:t>Bibliographie</w:t>
      </w:r>
      <w:proofErr w:type="spellEnd"/>
    </w:p>
    <w:p w14:paraId="3380FE06" w14:textId="77777777" w:rsidR="00B17D36" w:rsidRDefault="00592BC3" w:rsidP="00B17D36">
      <w:pPr>
        <w:spacing w:after="0" w:line="360" w:lineRule="auto"/>
        <w:ind w:left="426" w:hanging="426"/>
        <w:jc w:val="both"/>
        <w:rPr>
          <w:rFonts w:ascii="Sylfaen" w:eastAsia="+mn-ea" w:hAnsi="Sylfaen" w:cs="Arial"/>
          <w:bCs/>
          <w:color w:val="000000"/>
          <w:kern w:val="24"/>
          <w:sz w:val="24"/>
          <w:szCs w:val="24"/>
          <w:lang w:val="en-US"/>
        </w:rPr>
      </w:pPr>
      <w:proofErr w:type="spellStart"/>
      <w:r w:rsidRPr="0044281B">
        <w:rPr>
          <w:rFonts w:ascii="Sylfaen" w:eastAsia="+mn-ea" w:hAnsi="Sylfaen" w:cs="Arial"/>
          <w:b/>
          <w:bCs/>
          <w:color w:val="000000"/>
          <w:kern w:val="24"/>
          <w:sz w:val="24"/>
          <w:szCs w:val="24"/>
          <w:lang w:val="en-US"/>
        </w:rPr>
        <w:t>Chantraine</w:t>
      </w:r>
      <w:proofErr w:type="spellEnd"/>
      <w:r w:rsidRPr="0044281B">
        <w:rPr>
          <w:rFonts w:ascii="Sylfaen" w:eastAsia="+mn-ea" w:hAnsi="Sylfaen" w:cs="Arial"/>
          <w:b/>
          <w:bCs/>
          <w:color w:val="000000"/>
          <w:kern w:val="24"/>
          <w:sz w:val="24"/>
          <w:szCs w:val="24"/>
          <w:lang w:val="en-US"/>
        </w:rPr>
        <w:t xml:space="preserve"> Pierre, 1968-1980</w:t>
      </w:r>
      <w:r w:rsidRPr="0044281B">
        <w:rPr>
          <w:rFonts w:ascii="Sylfaen" w:eastAsia="+mn-ea" w:hAnsi="Sylfaen" w:cs="Arial"/>
          <w:bCs/>
          <w:color w:val="000000"/>
          <w:kern w:val="24"/>
          <w:sz w:val="24"/>
          <w:szCs w:val="24"/>
          <w:lang w:val="en-US"/>
        </w:rPr>
        <w:t xml:space="preserve">, </w:t>
      </w:r>
      <w:proofErr w:type="spellStart"/>
      <w:r w:rsidRPr="0044281B">
        <w:rPr>
          <w:rFonts w:ascii="Sylfaen" w:eastAsia="+mn-ea" w:hAnsi="Sylfaen" w:cs="Arial"/>
          <w:bCs/>
          <w:i/>
          <w:color w:val="000000"/>
          <w:kern w:val="24"/>
          <w:sz w:val="24"/>
          <w:szCs w:val="24"/>
          <w:lang w:val="en-US"/>
        </w:rPr>
        <w:t>Dictionnaire</w:t>
      </w:r>
      <w:proofErr w:type="spellEnd"/>
      <w:r w:rsidRPr="0044281B">
        <w:rPr>
          <w:rFonts w:ascii="Sylfaen" w:eastAsia="+mn-ea" w:hAnsi="Sylfaen" w:cs="Arial"/>
          <w:bCs/>
          <w:i/>
          <w:color w:val="000000"/>
          <w:kern w:val="24"/>
          <w:sz w:val="24"/>
          <w:szCs w:val="24"/>
          <w:lang w:val="en-US"/>
        </w:rPr>
        <w:t xml:space="preserve"> </w:t>
      </w:r>
      <w:proofErr w:type="spellStart"/>
      <w:r w:rsidRPr="0044281B">
        <w:rPr>
          <w:rFonts w:ascii="Sylfaen" w:eastAsia="+mn-ea" w:hAnsi="Sylfaen" w:cs="Arial"/>
          <w:bCs/>
          <w:i/>
          <w:color w:val="000000"/>
          <w:kern w:val="24"/>
          <w:sz w:val="24"/>
          <w:szCs w:val="24"/>
          <w:lang w:val="en-US"/>
        </w:rPr>
        <w:t>étymologique</w:t>
      </w:r>
      <w:proofErr w:type="spellEnd"/>
      <w:r w:rsidRPr="0044281B">
        <w:rPr>
          <w:rFonts w:ascii="Sylfaen" w:eastAsia="+mn-ea" w:hAnsi="Sylfaen" w:cs="Arial"/>
          <w:bCs/>
          <w:i/>
          <w:color w:val="000000"/>
          <w:kern w:val="24"/>
          <w:sz w:val="24"/>
          <w:szCs w:val="24"/>
          <w:lang w:val="en-US"/>
        </w:rPr>
        <w:t xml:space="preserve"> de la langue grecque,</w:t>
      </w:r>
      <w:r w:rsidRPr="0044281B">
        <w:rPr>
          <w:rFonts w:ascii="Sylfaen" w:eastAsia="+mn-ea" w:hAnsi="Sylfaen" w:cs="Arial"/>
          <w:bCs/>
          <w:color w:val="000000"/>
          <w:kern w:val="24"/>
          <w:sz w:val="24"/>
          <w:szCs w:val="24"/>
          <w:lang w:val="en-US"/>
        </w:rPr>
        <w:t xml:space="preserve"> 4 vol., </w:t>
      </w:r>
    </w:p>
    <w:p w14:paraId="5D66371D" w14:textId="65A960D0" w:rsidR="00592BC3" w:rsidRPr="0044281B" w:rsidRDefault="00592BC3" w:rsidP="00B17D36">
      <w:pPr>
        <w:spacing w:after="0" w:line="360" w:lineRule="auto"/>
        <w:ind w:left="426"/>
        <w:rPr>
          <w:rFonts w:ascii="Sylfaen" w:eastAsia="+mn-ea" w:hAnsi="Sylfaen" w:cs="Arial"/>
          <w:bCs/>
          <w:color w:val="000000"/>
          <w:kern w:val="24"/>
          <w:sz w:val="24"/>
          <w:szCs w:val="24"/>
          <w:lang w:val="en-US"/>
        </w:rPr>
      </w:pPr>
      <w:proofErr w:type="spellStart"/>
      <w:r w:rsidRPr="0044281B">
        <w:rPr>
          <w:rFonts w:ascii="Sylfaen" w:eastAsia="+mn-ea" w:hAnsi="Sylfaen" w:cs="Arial"/>
          <w:bCs/>
          <w:color w:val="000000"/>
          <w:kern w:val="24"/>
          <w:sz w:val="24"/>
          <w:szCs w:val="24"/>
          <w:lang w:val="en-US"/>
        </w:rPr>
        <w:t>Klincksieck</w:t>
      </w:r>
      <w:proofErr w:type="spellEnd"/>
      <w:r w:rsidRPr="0044281B">
        <w:rPr>
          <w:rFonts w:ascii="Sylfaen" w:eastAsia="+mn-ea" w:hAnsi="Sylfaen" w:cs="Arial"/>
          <w:bCs/>
          <w:color w:val="000000"/>
          <w:kern w:val="24"/>
          <w:sz w:val="24"/>
          <w:szCs w:val="24"/>
          <w:lang w:val="en-US"/>
        </w:rPr>
        <w:t>:</w:t>
      </w:r>
      <w:r w:rsidR="00106DA7">
        <w:rPr>
          <w:rFonts w:ascii="Sylfaen" w:eastAsia="+mn-ea" w:hAnsi="Sylfaen" w:cs="Arial"/>
          <w:bCs/>
          <w:color w:val="000000"/>
          <w:kern w:val="24"/>
          <w:sz w:val="24"/>
          <w:szCs w:val="24"/>
          <w:lang w:val="en-US"/>
        </w:rPr>
        <w:t xml:space="preserve"> </w:t>
      </w:r>
      <w:r w:rsidRPr="0044281B">
        <w:rPr>
          <w:rFonts w:ascii="Sylfaen" w:eastAsia="+mn-ea" w:hAnsi="Sylfaen" w:cs="Arial"/>
          <w:bCs/>
          <w:color w:val="000000"/>
          <w:kern w:val="24"/>
          <w:sz w:val="24"/>
          <w:szCs w:val="24"/>
          <w:lang w:val="en-US"/>
        </w:rPr>
        <w:t>Paris.</w:t>
      </w:r>
      <w:r w:rsidR="00B17D36">
        <w:rPr>
          <w:rFonts w:ascii="Sylfaen" w:eastAsia="+mn-ea" w:hAnsi="Sylfaen" w:cs="Arial"/>
          <w:bCs/>
          <w:color w:val="000000"/>
          <w:kern w:val="24"/>
          <w:sz w:val="24"/>
          <w:szCs w:val="24"/>
          <w:lang w:val="en-US"/>
        </w:rPr>
        <w:t xml:space="preserve"> </w:t>
      </w:r>
      <w:r w:rsidRPr="0044281B">
        <w:rPr>
          <w:rFonts w:ascii="Sylfaen" w:eastAsia="+mn-ea" w:hAnsi="Sylfaen" w:cs="Arial"/>
          <w:bCs/>
          <w:color w:val="000000"/>
          <w:kern w:val="24"/>
          <w:sz w:val="24"/>
          <w:szCs w:val="24"/>
          <w:lang w:val="en-US"/>
        </w:rPr>
        <w:t>https://archive.org/details/dictionnaireetym0003chan/page/n5/mode/2up</w:t>
      </w:r>
    </w:p>
    <w:p w14:paraId="57BA1991" w14:textId="1B9ECCAC"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lang w:val="en-GB"/>
        </w:rPr>
      </w:pPr>
      <w:r w:rsidRPr="0044281B">
        <w:rPr>
          <w:rFonts w:ascii="Sylfaen" w:eastAsia="+mn-ea" w:hAnsi="Sylfaen" w:cs="Arial"/>
          <w:b/>
          <w:bCs/>
          <w:color w:val="000000"/>
          <w:kern w:val="24"/>
          <w:sz w:val="24"/>
          <w:szCs w:val="24"/>
          <w:lang w:val="en-US"/>
        </w:rPr>
        <w:lastRenderedPageBreak/>
        <w:t xml:space="preserve">Cunliffe Barry, 2008, </w:t>
      </w:r>
      <w:r w:rsidRPr="0044281B">
        <w:rPr>
          <w:rFonts w:ascii="Sylfaen" w:eastAsia="+mn-ea" w:hAnsi="Sylfaen" w:cs="Arial"/>
          <w:i/>
          <w:iCs/>
          <w:color w:val="000000"/>
          <w:kern w:val="24"/>
          <w:sz w:val="24"/>
          <w:szCs w:val="24"/>
          <w:lang w:val="en-US"/>
        </w:rPr>
        <w:t>Europe Between the Oceans. 9000 BC – AD 1000.</w:t>
      </w:r>
      <w:r w:rsidRPr="0044281B">
        <w:rPr>
          <w:rFonts w:ascii="Sylfaen" w:eastAsia="+mn-ea" w:hAnsi="Sylfaen" w:cs="Arial"/>
          <w:color w:val="000000"/>
          <w:kern w:val="24"/>
          <w:sz w:val="24"/>
          <w:szCs w:val="24"/>
          <w:lang w:val="en-US"/>
        </w:rPr>
        <w:t xml:space="preserve"> Yale University Press: New Haven and London.</w:t>
      </w:r>
    </w:p>
    <w:p w14:paraId="33C73B9E" w14:textId="29DE0821" w:rsidR="005E5A10" w:rsidRPr="0044281B" w:rsidRDefault="005E5A10" w:rsidP="0044281B">
      <w:pPr>
        <w:tabs>
          <w:tab w:val="num" w:pos="360"/>
        </w:tabs>
        <w:spacing w:after="0" w:line="360" w:lineRule="auto"/>
        <w:ind w:left="426" w:hanging="426"/>
        <w:jc w:val="both"/>
        <w:textAlignment w:val="baseline"/>
        <w:rPr>
          <w:rFonts w:ascii="Sylfaen" w:eastAsia="+mn-ea" w:hAnsi="Sylfaen" w:cs="Arial"/>
          <w:bCs/>
          <w:color w:val="000000"/>
          <w:kern w:val="24"/>
          <w:sz w:val="24"/>
          <w:szCs w:val="24"/>
        </w:rPr>
      </w:pPr>
      <w:r w:rsidRPr="0044281B">
        <w:rPr>
          <w:rFonts w:ascii="Sylfaen" w:eastAsia="+mn-ea" w:hAnsi="Sylfaen" w:cs="Arial"/>
          <w:b/>
          <w:bCs/>
          <w:color w:val="000000"/>
          <w:kern w:val="24"/>
          <w:sz w:val="24"/>
          <w:szCs w:val="24"/>
        </w:rPr>
        <w:t>Demoule Jean-Paul, 2007</w:t>
      </w:r>
      <w:r w:rsidRPr="0044281B">
        <w:rPr>
          <w:rFonts w:ascii="Sylfaen" w:eastAsia="+mn-ea" w:hAnsi="Sylfaen" w:cs="Arial"/>
          <w:bCs/>
          <w:color w:val="000000"/>
          <w:kern w:val="24"/>
          <w:sz w:val="24"/>
          <w:szCs w:val="24"/>
        </w:rPr>
        <w:t xml:space="preserve">, </w:t>
      </w:r>
      <w:r w:rsidRPr="0044281B">
        <w:rPr>
          <w:rFonts w:ascii="Sylfaen" w:eastAsia="+mn-ea" w:hAnsi="Sylfaen" w:cs="Arial"/>
          <w:bCs/>
          <w:i/>
          <w:color w:val="000000"/>
          <w:kern w:val="24"/>
          <w:sz w:val="24"/>
          <w:szCs w:val="24"/>
        </w:rPr>
        <w:t>La révolution néolithique en France</w:t>
      </w:r>
      <w:r w:rsidRPr="0044281B">
        <w:rPr>
          <w:rFonts w:ascii="Sylfaen" w:eastAsia="+mn-ea" w:hAnsi="Sylfaen" w:cs="Arial"/>
          <w:bCs/>
          <w:color w:val="000000"/>
          <w:kern w:val="24"/>
          <w:sz w:val="24"/>
          <w:szCs w:val="24"/>
        </w:rPr>
        <w:t xml:space="preserve">, La </w:t>
      </w:r>
      <w:proofErr w:type="gramStart"/>
      <w:r w:rsidRPr="0044281B">
        <w:rPr>
          <w:rFonts w:ascii="Sylfaen" w:eastAsia="+mn-ea" w:hAnsi="Sylfaen" w:cs="Arial"/>
          <w:bCs/>
          <w:color w:val="000000"/>
          <w:kern w:val="24"/>
          <w:sz w:val="24"/>
          <w:szCs w:val="24"/>
        </w:rPr>
        <w:t>Découverte</w:t>
      </w:r>
      <w:r w:rsidR="008405C2">
        <w:rPr>
          <w:rFonts w:ascii="Sylfaen" w:eastAsia="+mn-ea" w:hAnsi="Sylfaen" w:cs="Arial"/>
          <w:bCs/>
          <w:color w:val="000000"/>
          <w:kern w:val="24"/>
          <w:sz w:val="24"/>
          <w:szCs w:val="24"/>
        </w:rPr>
        <w:t>:</w:t>
      </w:r>
      <w:proofErr w:type="gramEnd"/>
      <w:r w:rsidRPr="0044281B">
        <w:rPr>
          <w:rFonts w:ascii="Sylfaen" w:eastAsia="+mn-ea" w:hAnsi="Sylfaen" w:cs="Arial"/>
          <w:bCs/>
          <w:color w:val="000000"/>
          <w:kern w:val="24"/>
          <w:sz w:val="24"/>
          <w:szCs w:val="24"/>
        </w:rPr>
        <w:t xml:space="preserve"> Paris.</w:t>
      </w:r>
    </w:p>
    <w:p w14:paraId="7D46F15D" w14:textId="73B073B7" w:rsidR="005E5A10" w:rsidRPr="0044281B" w:rsidRDefault="005E5A10" w:rsidP="0044281B">
      <w:pPr>
        <w:tabs>
          <w:tab w:val="num" w:pos="360"/>
        </w:tabs>
        <w:spacing w:after="0" w:line="360" w:lineRule="auto"/>
        <w:ind w:left="426" w:hanging="426"/>
        <w:jc w:val="both"/>
        <w:textAlignment w:val="baseline"/>
        <w:rPr>
          <w:rFonts w:ascii="Sylfaen" w:eastAsia="+mn-ea" w:hAnsi="Sylfaen" w:cs="Arial"/>
          <w:bCs/>
          <w:color w:val="000000"/>
          <w:kern w:val="24"/>
          <w:sz w:val="24"/>
          <w:szCs w:val="24"/>
        </w:rPr>
      </w:pPr>
      <w:r w:rsidRPr="0044281B">
        <w:rPr>
          <w:rFonts w:ascii="Sylfaen" w:eastAsia="+mn-ea" w:hAnsi="Sylfaen" w:cs="Arial"/>
          <w:b/>
          <w:bCs/>
          <w:color w:val="000000"/>
          <w:kern w:val="24"/>
          <w:sz w:val="24"/>
          <w:szCs w:val="24"/>
        </w:rPr>
        <w:t xml:space="preserve">Demoule Jean-Paul, 2009, 2023, </w:t>
      </w:r>
      <w:r w:rsidRPr="0044281B">
        <w:rPr>
          <w:rFonts w:ascii="Sylfaen" w:eastAsia="+mn-ea" w:hAnsi="Sylfaen" w:cs="Arial"/>
          <w:bCs/>
          <w:i/>
          <w:color w:val="000000"/>
          <w:kern w:val="24"/>
          <w:sz w:val="24"/>
          <w:szCs w:val="24"/>
        </w:rPr>
        <w:t>La révolution néolithique dans le monde</w:t>
      </w:r>
      <w:r w:rsidRPr="0044281B">
        <w:rPr>
          <w:rFonts w:ascii="Sylfaen" w:eastAsia="+mn-ea" w:hAnsi="Sylfaen" w:cs="Arial"/>
          <w:bCs/>
          <w:color w:val="000000"/>
          <w:kern w:val="24"/>
          <w:sz w:val="24"/>
          <w:szCs w:val="24"/>
        </w:rPr>
        <w:t>, J.-P. Demoule (</w:t>
      </w:r>
      <w:proofErr w:type="spellStart"/>
      <w:r w:rsidRPr="0044281B">
        <w:rPr>
          <w:rFonts w:ascii="Sylfaen" w:eastAsia="+mn-ea" w:hAnsi="Sylfaen" w:cs="Arial"/>
          <w:bCs/>
          <w:color w:val="000000"/>
          <w:kern w:val="24"/>
          <w:sz w:val="24"/>
          <w:szCs w:val="24"/>
        </w:rPr>
        <w:t>dir</w:t>
      </w:r>
      <w:proofErr w:type="spellEnd"/>
      <w:proofErr w:type="gramStart"/>
      <w:r w:rsidRPr="0044281B">
        <w:rPr>
          <w:rFonts w:ascii="Sylfaen" w:eastAsia="+mn-ea" w:hAnsi="Sylfaen" w:cs="Arial"/>
          <w:bCs/>
          <w:color w:val="000000"/>
          <w:kern w:val="24"/>
          <w:sz w:val="24"/>
          <w:szCs w:val="24"/>
        </w:rPr>
        <w:t>)</w:t>
      </w:r>
      <w:r w:rsidR="008405C2">
        <w:rPr>
          <w:rFonts w:ascii="Sylfaen" w:eastAsia="+mn-ea" w:hAnsi="Sylfaen" w:cs="Arial"/>
          <w:bCs/>
          <w:color w:val="000000"/>
          <w:kern w:val="24"/>
          <w:sz w:val="24"/>
          <w:szCs w:val="24"/>
        </w:rPr>
        <w:t>:</w:t>
      </w:r>
      <w:proofErr w:type="gramEnd"/>
      <w:r w:rsidRPr="0044281B">
        <w:rPr>
          <w:rFonts w:ascii="Sylfaen" w:eastAsia="+mn-ea" w:hAnsi="Sylfaen" w:cs="Arial"/>
          <w:bCs/>
          <w:color w:val="000000"/>
          <w:kern w:val="24"/>
          <w:sz w:val="24"/>
          <w:szCs w:val="24"/>
        </w:rPr>
        <w:t xml:space="preserve"> CNRS Éditions 2010, Biblis 2023</w:t>
      </w:r>
      <w:r w:rsidR="008405C2">
        <w:rPr>
          <w:rFonts w:ascii="Sylfaen" w:eastAsia="+mn-ea" w:hAnsi="Sylfaen" w:cs="Arial"/>
          <w:bCs/>
          <w:color w:val="000000"/>
          <w:kern w:val="24"/>
          <w:sz w:val="24"/>
          <w:szCs w:val="24"/>
        </w:rPr>
        <w:t>:</w:t>
      </w:r>
      <w:r w:rsidRPr="0044281B">
        <w:rPr>
          <w:rFonts w:ascii="Sylfaen" w:eastAsia="+mn-ea" w:hAnsi="Sylfaen" w:cs="Arial"/>
          <w:bCs/>
          <w:color w:val="000000"/>
          <w:kern w:val="24"/>
          <w:sz w:val="24"/>
          <w:szCs w:val="24"/>
        </w:rPr>
        <w:t xml:space="preserve"> Paris. </w:t>
      </w:r>
    </w:p>
    <w:p w14:paraId="29B99C77" w14:textId="5E052CB4" w:rsidR="005E5A10" w:rsidRPr="0044281B" w:rsidRDefault="005E5A10" w:rsidP="0044281B">
      <w:pPr>
        <w:tabs>
          <w:tab w:val="num" w:pos="360"/>
        </w:tabs>
        <w:spacing w:after="0" w:line="360" w:lineRule="auto"/>
        <w:ind w:left="426" w:hanging="426"/>
        <w:jc w:val="both"/>
        <w:textAlignment w:val="baseline"/>
        <w:rPr>
          <w:rFonts w:ascii="Sylfaen" w:eastAsia="+mn-ea" w:hAnsi="Sylfaen" w:cs="Arial"/>
          <w:bCs/>
          <w:color w:val="000000"/>
          <w:kern w:val="24"/>
          <w:sz w:val="24"/>
          <w:szCs w:val="24"/>
        </w:rPr>
      </w:pPr>
      <w:r w:rsidRPr="0044281B">
        <w:rPr>
          <w:rFonts w:ascii="Sylfaen" w:eastAsia="+mn-ea" w:hAnsi="Sylfaen" w:cs="Arial"/>
          <w:b/>
          <w:bCs/>
          <w:color w:val="000000"/>
          <w:kern w:val="24"/>
          <w:sz w:val="24"/>
          <w:szCs w:val="24"/>
        </w:rPr>
        <w:t xml:space="preserve">Demoule Jean-Paul, 2014, </w:t>
      </w:r>
      <w:r w:rsidRPr="0044281B">
        <w:rPr>
          <w:rFonts w:ascii="Sylfaen" w:eastAsia="+mn-ea" w:hAnsi="Sylfaen" w:cs="Arial"/>
          <w:bCs/>
          <w:i/>
          <w:color w:val="000000"/>
          <w:kern w:val="24"/>
          <w:sz w:val="24"/>
          <w:szCs w:val="24"/>
        </w:rPr>
        <w:t>Mais où sont passés les Indo-</w:t>
      </w:r>
      <w:proofErr w:type="gramStart"/>
      <w:r w:rsidRPr="0044281B">
        <w:rPr>
          <w:rFonts w:ascii="Sylfaen" w:eastAsia="+mn-ea" w:hAnsi="Sylfaen" w:cs="Arial"/>
          <w:bCs/>
          <w:i/>
          <w:color w:val="000000"/>
          <w:kern w:val="24"/>
          <w:sz w:val="24"/>
          <w:szCs w:val="24"/>
        </w:rPr>
        <w:t>Européens</w:t>
      </w:r>
      <w:r w:rsidR="008405C2">
        <w:rPr>
          <w:rFonts w:ascii="Sylfaen" w:eastAsia="+mn-ea" w:hAnsi="Sylfaen" w:cs="Arial"/>
          <w:bCs/>
          <w:i/>
          <w:color w:val="000000"/>
          <w:kern w:val="24"/>
          <w:sz w:val="24"/>
          <w:szCs w:val="24"/>
        </w:rPr>
        <w:t>?</w:t>
      </w:r>
      <w:proofErr w:type="gramEnd"/>
      <w:r w:rsidRPr="0044281B">
        <w:rPr>
          <w:rFonts w:ascii="Sylfaen" w:eastAsia="+mn-ea" w:hAnsi="Sylfaen" w:cs="Arial"/>
          <w:bCs/>
          <w:i/>
          <w:color w:val="000000"/>
          <w:kern w:val="24"/>
          <w:sz w:val="24"/>
          <w:szCs w:val="24"/>
        </w:rPr>
        <w:t xml:space="preserve"> Le mythe d’origine de l’Occident</w:t>
      </w:r>
      <w:r w:rsidRPr="0044281B">
        <w:rPr>
          <w:rFonts w:ascii="Sylfaen" w:eastAsia="+mn-ea" w:hAnsi="Sylfaen" w:cs="Arial"/>
          <w:bCs/>
          <w:color w:val="000000"/>
          <w:kern w:val="24"/>
          <w:sz w:val="24"/>
          <w:szCs w:val="24"/>
        </w:rPr>
        <w:t xml:space="preserve">. </w:t>
      </w:r>
      <w:proofErr w:type="gramStart"/>
      <w:r w:rsidRPr="0044281B">
        <w:rPr>
          <w:rFonts w:ascii="Sylfaen" w:eastAsia="+mn-ea" w:hAnsi="Sylfaen" w:cs="Arial"/>
          <w:bCs/>
          <w:color w:val="000000"/>
          <w:kern w:val="24"/>
          <w:sz w:val="24"/>
          <w:szCs w:val="24"/>
        </w:rPr>
        <w:t>Seuil</w:t>
      </w:r>
      <w:r w:rsidR="008405C2">
        <w:rPr>
          <w:rFonts w:ascii="Sylfaen" w:eastAsia="+mn-ea" w:hAnsi="Sylfaen" w:cs="Arial"/>
          <w:bCs/>
          <w:color w:val="000000"/>
          <w:kern w:val="24"/>
          <w:sz w:val="24"/>
          <w:szCs w:val="24"/>
        </w:rPr>
        <w:t>:</w:t>
      </w:r>
      <w:proofErr w:type="gramEnd"/>
      <w:r w:rsidRPr="0044281B">
        <w:rPr>
          <w:rFonts w:ascii="Sylfaen" w:eastAsia="+mn-ea" w:hAnsi="Sylfaen" w:cs="Arial"/>
          <w:bCs/>
          <w:color w:val="000000"/>
          <w:kern w:val="24"/>
          <w:sz w:val="24"/>
          <w:szCs w:val="24"/>
        </w:rPr>
        <w:t xml:space="preserve"> Paris.</w:t>
      </w:r>
    </w:p>
    <w:p w14:paraId="1DA26A54" w14:textId="59E6768B" w:rsidR="00BB05B4" w:rsidRPr="00BB05B4" w:rsidRDefault="00BB05B4" w:rsidP="0044281B">
      <w:pPr>
        <w:tabs>
          <w:tab w:val="num" w:pos="360"/>
        </w:tabs>
        <w:spacing w:after="0" w:line="360" w:lineRule="auto"/>
        <w:ind w:left="426" w:hanging="426"/>
        <w:jc w:val="both"/>
        <w:textAlignment w:val="baseline"/>
        <w:rPr>
          <w:rFonts w:ascii="Sylfaen" w:eastAsia="+mn-ea" w:hAnsi="Sylfaen" w:cs="Arial"/>
          <w:bCs/>
          <w:color w:val="000000"/>
          <w:kern w:val="24"/>
          <w:sz w:val="24"/>
          <w:szCs w:val="24"/>
        </w:rPr>
      </w:pPr>
      <w:r w:rsidRPr="00BB05B4">
        <w:rPr>
          <w:rFonts w:ascii="Sylfaen" w:eastAsia="+mn-ea" w:hAnsi="Sylfaen" w:cs="Arial"/>
          <w:b/>
          <w:bCs/>
          <w:color w:val="000000"/>
          <w:kern w:val="24"/>
          <w:sz w:val="24"/>
          <w:szCs w:val="24"/>
        </w:rPr>
        <w:t xml:space="preserve">Diop Cheikh Anta, 1967, 1993, </w:t>
      </w:r>
      <w:r w:rsidRPr="00BB05B4">
        <w:rPr>
          <w:rFonts w:ascii="Sylfaen" w:eastAsia="+mn-ea" w:hAnsi="Sylfaen" w:cs="Arial"/>
          <w:bCs/>
          <w:i/>
          <w:color w:val="000000"/>
          <w:kern w:val="24"/>
          <w:sz w:val="24"/>
          <w:szCs w:val="24"/>
        </w:rPr>
        <w:t>Antériorité des civilisations nègres</w:t>
      </w:r>
      <w:r w:rsidRPr="00BB05B4">
        <w:rPr>
          <w:rFonts w:ascii="Sylfaen" w:eastAsia="+mn-ea" w:hAnsi="Sylfaen" w:cs="Arial"/>
          <w:bCs/>
          <w:color w:val="000000"/>
          <w:kern w:val="24"/>
          <w:sz w:val="24"/>
          <w:szCs w:val="24"/>
        </w:rPr>
        <w:t xml:space="preserve">. Éditions Présence </w:t>
      </w:r>
      <w:proofErr w:type="gramStart"/>
      <w:r w:rsidRPr="00BB05B4">
        <w:rPr>
          <w:rFonts w:ascii="Sylfaen" w:eastAsia="+mn-ea" w:hAnsi="Sylfaen" w:cs="Arial"/>
          <w:bCs/>
          <w:color w:val="000000"/>
          <w:kern w:val="24"/>
          <w:sz w:val="24"/>
          <w:szCs w:val="24"/>
        </w:rPr>
        <w:t>Africaine</w:t>
      </w:r>
      <w:r w:rsidR="008405C2">
        <w:rPr>
          <w:rFonts w:ascii="Sylfaen" w:eastAsia="+mn-ea" w:hAnsi="Sylfaen" w:cs="Arial"/>
          <w:bCs/>
          <w:color w:val="000000"/>
          <w:kern w:val="24"/>
          <w:sz w:val="24"/>
          <w:szCs w:val="24"/>
        </w:rPr>
        <w:t>:</w:t>
      </w:r>
      <w:proofErr w:type="gramEnd"/>
      <w:r w:rsidRPr="00BB05B4">
        <w:rPr>
          <w:rFonts w:ascii="Sylfaen" w:eastAsia="+mn-ea" w:hAnsi="Sylfaen" w:cs="Arial"/>
          <w:bCs/>
          <w:color w:val="000000"/>
          <w:kern w:val="24"/>
          <w:sz w:val="24"/>
          <w:szCs w:val="24"/>
        </w:rPr>
        <w:t xml:space="preserve"> Paris.</w:t>
      </w:r>
    </w:p>
    <w:p w14:paraId="1973B6B4" w14:textId="3D59D879"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rPr>
      </w:pPr>
      <w:proofErr w:type="spellStart"/>
      <w:r w:rsidRPr="0044281B">
        <w:rPr>
          <w:rFonts w:ascii="Sylfaen" w:eastAsia="+mn-ea" w:hAnsi="Sylfaen" w:cs="Arial"/>
          <w:b/>
          <w:bCs/>
          <w:color w:val="000000"/>
          <w:kern w:val="24"/>
          <w:sz w:val="24"/>
          <w:szCs w:val="24"/>
        </w:rPr>
        <w:t>Etchamendy</w:t>
      </w:r>
      <w:proofErr w:type="spellEnd"/>
      <w:r w:rsidRPr="0044281B">
        <w:rPr>
          <w:rFonts w:ascii="Sylfaen" w:eastAsia="+mn-ea" w:hAnsi="Sylfaen" w:cs="Arial"/>
          <w:b/>
          <w:bCs/>
          <w:color w:val="000000"/>
          <w:kern w:val="24"/>
          <w:sz w:val="24"/>
          <w:szCs w:val="24"/>
        </w:rPr>
        <w:t xml:space="preserve"> A., </w:t>
      </w:r>
      <w:proofErr w:type="spellStart"/>
      <w:r w:rsidRPr="0044281B">
        <w:rPr>
          <w:rFonts w:ascii="Sylfaen" w:eastAsia="+mn-ea" w:hAnsi="Sylfaen" w:cs="Arial"/>
          <w:b/>
          <w:bCs/>
          <w:color w:val="000000"/>
          <w:kern w:val="24"/>
          <w:sz w:val="24"/>
          <w:szCs w:val="24"/>
        </w:rPr>
        <w:t>Davant</w:t>
      </w:r>
      <w:proofErr w:type="spellEnd"/>
      <w:r w:rsidRPr="0044281B">
        <w:rPr>
          <w:rFonts w:ascii="Sylfaen" w:eastAsia="+mn-ea" w:hAnsi="Sylfaen" w:cs="Arial"/>
          <w:b/>
          <w:bCs/>
          <w:color w:val="000000"/>
          <w:kern w:val="24"/>
          <w:sz w:val="24"/>
          <w:szCs w:val="24"/>
        </w:rPr>
        <w:t xml:space="preserve"> D., </w:t>
      </w:r>
      <w:proofErr w:type="spellStart"/>
      <w:r w:rsidRPr="0044281B">
        <w:rPr>
          <w:rFonts w:ascii="Sylfaen" w:eastAsia="+mn-ea" w:hAnsi="Sylfaen" w:cs="Arial"/>
          <w:b/>
          <w:bCs/>
          <w:color w:val="000000"/>
          <w:kern w:val="24"/>
          <w:sz w:val="24"/>
          <w:szCs w:val="24"/>
        </w:rPr>
        <w:t>Davant</w:t>
      </w:r>
      <w:proofErr w:type="spellEnd"/>
      <w:r w:rsidRPr="0044281B">
        <w:rPr>
          <w:rFonts w:ascii="Sylfaen" w:eastAsia="+mn-ea" w:hAnsi="Sylfaen" w:cs="Arial"/>
          <w:b/>
          <w:bCs/>
          <w:color w:val="000000"/>
          <w:kern w:val="24"/>
          <w:sz w:val="24"/>
          <w:szCs w:val="24"/>
        </w:rPr>
        <w:t xml:space="preserve"> F. &amp; Courtois R., 2018, </w:t>
      </w:r>
      <w:bookmarkStart w:id="4" w:name="_Hlk222145268"/>
      <w:r w:rsidRPr="0044281B">
        <w:rPr>
          <w:rFonts w:ascii="Sylfaen" w:eastAsia="+mn-ea" w:hAnsi="Sylfaen" w:cs="Arial"/>
          <w:i/>
          <w:iCs/>
          <w:color w:val="000000"/>
          <w:kern w:val="24"/>
          <w:sz w:val="24"/>
          <w:szCs w:val="24"/>
        </w:rPr>
        <w:t>L’origine de la langue basque</w:t>
      </w:r>
      <w:bookmarkEnd w:id="4"/>
      <w:r w:rsidRPr="0044281B">
        <w:rPr>
          <w:rFonts w:ascii="Sylfaen" w:eastAsia="+mn-ea" w:hAnsi="Sylfaen" w:cs="Arial"/>
          <w:color w:val="000000"/>
          <w:kern w:val="24"/>
          <w:sz w:val="24"/>
          <w:szCs w:val="24"/>
        </w:rPr>
        <w:t xml:space="preserve">, </w:t>
      </w:r>
      <w:proofErr w:type="spellStart"/>
      <w:proofErr w:type="gramStart"/>
      <w:r w:rsidRPr="0044281B">
        <w:rPr>
          <w:rFonts w:ascii="Sylfaen" w:eastAsia="+mn-ea" w:hAnsi="Sylfaen" w:cs="Arial"/>
          <w:color w:val="000000"/>
          <w:kern w:val="24"/>
          <w:sz w:val="24"/>
          <w:szCs w:val="24"/>
        </w:rPr>
        <w:t>L’Harmattan</w:t>
      </w:r>
      <w:proofErr w:type="spellEnd"/>
      <w:r w:rsidR="008405C2">
        <w:rPr>
          <w:rFonts w:ascii="Sylfaen" w:eastAsia="+mn-ea" w:hAnsi="Sylfaen" w:cs="Arial"/>
          <w:color w:val="000000"/>
          <w:kern w:val="24"/>
          <w:sz w:val="24"/>
          <w:szCs w:val="24"/>
        </w:rPr>
        <w:t>:</w:t>
      </w:r>
      <w:proofErr w:type="gramEnd"/>
      <w:r w:rsidRPr="0044281B">
        <w:rPr>
          <w:rFonts w:ascii="Sylfaen" w:eastAsia="+mn-ea" w:hAnsi="Sylfaen" w:cs="Arial"/>
          <w:color w:val="000000"/>
          <w:kern w:val="24"/>
          <w:sz w:val="24"/>
          <w:szCs w:val="24"/>
        </w:rPr>
        <w:t xml:space="preserve"> Paris.</w:t>
      </w:r>
    </w:p>
    <w:p w14:paraId="0734E7DE" w14:textId="34E53F79"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rPr>
      </w:pPr>
      <w:proofErr w:type="spellStart"/>
      <w:r w:rsidRPr="0044281B">
        <w:rPr>
          <w:rFonts w:ascii="Sylfaen" w:eastAsia="+mn-ea" w:hAnsi="Sylfaen" w:cs="Arial"/>
          <w:b/>
          <w:bCs/>
          <w:color w:val="000000"/>
          <w:kern w:val="24"/>
          <w:sz w:val="24"/>
          <w:szCs w:val="24"/>
        </w:rPr>
        <w:t>Frath</w:t>
      </w:r>
      <w:proofErr w:type="spellEnd"/>
      <w:r w:rsidRPr="0044281B">
        <w:rPr>
          <w:rFonts w:ascii="Sylfaen" w:eastAsia="+mn-ea" w:hAnsi="Sylfaen" w:cs="Arial"/>
          <w:b/>
          <w:bCs/>
          <w:color w:val="000000"/>
          <w:kern w:val="24"/>
          <w:sz w:val="24"/>
          <w:szCs w:val="24"/>
        </w:rPr>
        <w:t xml:space="preserve"> Pierre 2025</w:t>
      </w:r>
      <w:r w:rsidRPr="0044281B">
        <w:rPr>
          <w:rFonts w:ascii="Sylfaen" w:eastAsia="+mn-ea" w:hAnsi="Sylfaen" w:cs="Arial"/>
          <w:color w:val="000000"/>
          <w:kern w:val="24"/>
          <w:sz w:val="24"/>
          <w:szCs w:val="24"/>
        </w:rPr>
        <w:t xml:space="preserve">, </w:t>
      </w:r>
      <w:r w:rsidRPr="0044281B">
        <w:rPr>
          <w:rFonts w:ascii="Sylfaen" w:eastAsia="+mn-ea" w:hAnsi="Sylfaen" w:cs="Arial"/>
          <w:i/>
          <w:iCs/>
          <w:color w:val="000000"/>
          <w:kern w:val="24"/>
          <w:sz w:val="24"/>
          <w:szCs w:val="24"/>
        </w:rPr>
        <w:t>Préhistoire et langues</w:t>
      </w:r>
      <w:r w:rsidRPr="0044281B">
        <w:rPr>
          <w:rFonts w:ascii="Sylfaen" w:eastAsia="+mn-ea" w:hAnsi="Sylfaen" w:cs="Arial"/>
          <w:color w:val="000000"/>
          <w:kern w:val="24"/>
          <w:sz w:val="24"/>
          <w:szCs w:val="24"/>
        </w:rPr>
        <w:t xml:space="preserve">, </w:t>
      </w:r>
      <w:proofErr w:type="spellStart"/>
      <w:r w:rsidRPr="0044281B">
        <w:rPr>
          <w:rFonts w:ascii="Sylfaen" w:eastAsia="+mn-ea" w:hAnsi="Sylfaen" w:cs="Arial"/>
          <w:color w:val="000000"/>
          <w:kern w:val="24"/>
          <w:sz w:val="24"/>
          <w:szCs w:val="24"/>
        </w:rPr>
        <w:t>Sapientia</w:t>
      </w:r>
      <w:proofErr w:type="spellEnd"/>
      <w:r w:rsidRPr="0044281B">
        <w:rPr>
          <w:rFonts w:ascii="Sylfaen" w:eastAsia="+mn-ea" w:hAnsi="Sylfaen" w:cs="Arial"/>
          <w:color w:val="000000"/>
          <w:kern w:val="24"/>
          <w:sz w:val="24"/>
          <w:szCs w:val="24"/>
        </w:rPr>
        <w:t xml:space="preserve"> </w:t>
      </w:r>
      <w:proofErr w:type="gramStart"/>
      <w:r w:rsidRPr="0044281B">
        <w:rPr>
          <w:rFonts w:ascii="Sylfaen" w:eastAsia="+mn-ea" w:hAnsi="Sylfaen" w:cs="Arial"/>
          <w:color w:val="000000"/>
          <w:kern w:val="24"/>
          <w:sz w:val="24"/>
          <w:szCs w:val="24"/>
        </w:rPr>
        <w:t>Hominis</w:t>
      </w:r>
      <w:r w:rsidR="008405C2">
        <w:rPr>
          <w:rFonts w:ascii="Sylfaen" w:eastAsia="+mn-ea" w:hAnsi="Sylfaen" w:cs="Arial"/>
          <w:color w:val="000000"/>
          <w:kern w:val="24"/>
          <w:sz w:val="24"/>
          <w:szCs w:val="24"/>
        </w:rPr>
        <w:t>:</w:t>
      </w:r>
      <w:proofErr w:type="gramEnd"/>
      <w:r w:rsidRPr="0044281B">
        <w:rPr>
          <w:rFonts w:ascii="Sylfaen" w:eastAsia="+mn-ea" w:hAnsi="Sylfaen" w:cs="Arial"/>
          <w:color w:val="000000"/>
          <w:kern w:val="24"/>
          <w:sz w:val="24"/>
          <w:szCs w:val="24"/>
        </w:rPr>
        <w:t xml:space="preserve"> Reims.</w:t>
      </w:r>
    </w:p>
    <w:p w14:paraId="13AFE646" w14:textId="77777777"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lang w:val="en-GB"/>
        </w:rPr>
      </w:pPr>
      <w:r w:rsidRPr="0044281B">
        <w:rPr>
          <w:rFonts w:ascii="Sylfaen" w:eastAsia="+mn-ea" w:hAnsi="Sylfaen" w:cs="Arial"/>
          <w:b/>
          <w:bCs/>
          <w:color w:val="000000"/>
          <w:kern w:val="24"/>
          <w:sz w:val="24"/>
          <w:szCs w:val="24"/>
          <w:lang w:val="en-US"/>
        </w:rPr>
        <w:t xml:space="preserve">Gimbutas </w:t>
      </w:r>
      <w:proofErr w:type="spellStart"/>
      <w:r w:rsidRPr="0044281B">
        <w:rPr>
          <w:rFonts w:ascii="Sylfaen" w:eastAsia="+mn-ea" w:hAnsi="Sylfaen" w:cs="Arial"/>
          <w:b/>
          <w:bCs/>
          <w:color w:val="000000"/>
          <w:kern w:val="24"/>
          <w:sz w:val="24"/>
          <w:szCs w:val="24"/>
          <w:lang w:val="en-US"/>
        </w:rPr>
        <w:t>Marija</w:t>
      </w:r>
      <w:proofErr w:type="spellEnd"/>
      <w:r w:rsidRPr="0044281B">
        <w:rPr>
          <w:rFonts w:ascii="Sylfaen" w:eastAsia="+mn-ea" w:hAnsi="Sylfaen" w:cs="Arial"/>
          <w:b/>
          <w:bCs/>
          <w:color w:val="000000"/>
          <w:kern w:val="24"/>
          <w:sz w:val="24"/>
          <w:szCs w:val="24"/>
          <w:lang w:val="en-US"/>
        </w:rPr>
        <w:t>, 1991</w:t>
      </w:r>
      <w:r w:rsidRPr="0044281B">
        <w:rPr>
          <w:rFonts w:ascii="Sylfaen" w:eastAsia="+mn-ea" w:hAnsi="Sylfaen" w:cs="Arial"/>
          <w:color w:val="000000"/>
          <w:kern w:val="24"/>
          <w:sz w:val="24"/>
          <w:szCs w:val="24"/>
          <w:lang w:val="en-US"/>
        </w:rPr>
        <w:t xml:space="preserve">, </w:t>
      </w:r>
      <w:r w:rsidRPr="0044281B">
        <w:rPr>
          <w:rFonts w:ascii="Sylfaen" w:eastAsia="+mn-ea" w:hAnsi="Sylfaen" w:cs="Arial"/>
          <w:i/>
          <w:iCs/>
          <w:color w:val="000000"/>
          <w:kern w:val="24"/>
          <w:sz w:val="24"/>
          <w:szCs w:val="24"/>
          <w:lang w:val="en-US"/>
        </w:rPr>
        <w:t>The Civilization of the Goddess: The World of Old Europe</w:t>
      </w:r>
      <w:r w:rsidRPr="0044281B">
        <w:rPr>
          <w:rFonts w:ascii="Sylfaen" w:eastAsia="+mn-ea" w:hAnsi="Sylfaen" w:cs="Arial"/>
          <w:color w:val="000000"/>
          <w:kern w:val="24"/>
          <w:sz w:val="24"/>
          <w:szCs w:val="24"/>
          <w:lang w:val="en-US"/>
        </w:rPr>
        <w:t>, Harper: San Francisco.</w:t>
      </w:r>
    </w:p>
    <w:p w14:paraId="5E21CEDD" w14:textId="77777777"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lang w:val="en-GB"/>
        </w:rPr>
      </w:pPr>
      <w:proofErr w:type="spellStart"/>
      <w:r w:rsidRPr="0044281B">
        <w:rPr>
          <w:rFonts w:ascii="Sylfaen" w:eastAsia="+mn-ea" w:hAnsi="Sylfaen" w:cs="Arial"/>
          <w:b/>
          <w:bCs/>
          <w:color w:val="000000"/>
          <w:kern w:val="24"/>
          <w:sz w:val="24"/>
          <w:szCs w:val="24"/>
          <w:lang w:val="en-US"/>
        </w:rPr>
        <w:t>Haak</w:t>
      </w:r>
      <w:proofErr w:type="spellEnd"/>
      <w:r w:rsidRPr="0044281B">
        <w:rPr>
          <w:rFonts w:ascii="Sylfaen" w:eastAsia="+mn-ea" w:hAnsi="Sylfaen" w:cs="Arial"/>
          <w:b/>
          <w:bCs/>
          <w:color w:val="000000"/>
          <w:kern w:val="24"/>
          <w:sz w:val="24"/>
          <w:szCs w:val="24"/>
          <w:lang w:val="en-US"/>
        </w:rPr>
        <w:t xml:space="preserve"> &amp; al. 2015, </w:t>
      </w:r>
      <w:r w:rsidRPr="0044281B">
        <w:rPr>
          <w:rFonts w:ascii="Sylfaen" w:eastAsia="+mn-ea" w:hAnsi="Sylfaen" w:cs="Arial"/>
          <w:color w:val="000000"/>
          <w:kern w:val="24"/>
          <w:sz w:val="24"/>
          <w:szCs w:val="24"/>
          <w:lang w:val="en-US"/>
        </w:rPr>
        <w:t>“Massive migration from the steppe is a source for Indo-European languages in Europe”,</w:t>
      </w:r>
      <w:r w:rsidRPr="0044281B">
        <w:rPr>
          <w:rFonts w:ascii="Sylfaen" w:eastAsia="+mn-ea" w:hAnsi="Sylfaen" w:cs="Arial"/>
          <w:i/>
          <w:iCs/>
          <w:color w:val="000000"/>
          <w:kern w:val="24"/>
          <w:sz w:val="24"/>
          <w:szCs w:val="24"/>
          <w:lang w:val="en-US"/>
        </w:rPr>
        <w:t xml:space="preserve"> </w:t>
      </w:r>
      <w:r w:rsidRPr="0044281B">
        <w:rPr>
          <w:rFonts w:ascii="Sylfaen" w:eastAsia="+mn-ea" w:hAnsi="Sylfaen" w:cs="Arial"/>
          <w:i/>
          <w:iCs/>
          <w:color w:val="000000"/>
          <w:kern w:val="24"/>
          <w:sz w:val="24"/>
          <w:szCs w:val="24"/>
          <w:lang w:val="en-GB"/>
        </w:rPr>
        <w:t xml:space="preserve">Nature 522, </w:t>
      </w:r>
      <w:r w:rsidRPr="0044281B">
        <w:rPr>
          <w:rFonts w:ascii="Sylfaen" w:eastAsia="+mn-ea" w:hAnsi="Sylfaen" w:cs="Arial"/>
          <w:color w:val="000000"/>
          <w:kern w:val="24"/>
          <w:sz w:val="24"/>
          <w:szCs w:val="24"/>
          <w:lang w:val="en-GB"/>
        </w:rPr>
        <w:t>207–211 https://doi.org/10.1038/nature14317</w:t>
      </w:r>
    </w:p>
    <w:p w14:paraId="5209E068" w14:textId="4C99622B"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rPr>
      </w:pPr>
      <w:r w:rsidRPr="0044281B">
        <w:rPr>
          <w:rFonts w:ascii="Sylfaen" w:eastAsia="+mn-ea" w:hAnsi="Sylfaen" w:cs="Arial"/>
          <w:b/>
          <w:bCs/>
          <w:color w:val="000000"/>
          <w:kern w:val="24"/>
          <w:sz w:val="24"/>
          <w:szCs w:val="24"/>
        </w:rPr>
        <w:t>Hamel Elisabeth &amp; Forster Richard, 2002,</w:t>
      </w:r>
      <w:proofErr w:type="gramStart"/>
      <w:r w:rsidRPr="0044281B">
        <w:rPr>
          <w:rFonts w:ascii="Sylfaen" w:eastAsia="+mn-ea" w:hAnsi="Sylfaen" w:cs="Arial"/>
          <w:b/>
          <w:bCs/>
          <w:color w:val="000000"/>
          <w:kern w:val="24"/>
          <w:sz w:val="24"/>
          <w:szCs w:val="24"/>
        </w:rPr>
        <w:t xml:space="preserve"> </w:t>
      </w:r>
      <w:r w:rsidR="008405C2">
        <w:rPr>
          <w:rFonts w:ascii="Sylfaen" w:eastAsia="+mn-ea" w:hAnsi="Sylfaen" w:cs="Arial"/>
          <w:color w:val="000000"/>
          <w:kern w:val="24"/>
          <w:sz w:val="24"/>
          <w:szCs w:val="24"/>
        </w:rPr>
        <w:t>«</w:t>
      </w:r>
      <w:r w:rsidRPr="0044281B">
        <w:rPr>
          <w:rFonts w:ascii="Sylfaen" w:eastAsia="+mn-ea" w:hAnsi="Sylfaen" w:cs="Arial"/>
          <w:color w:val="000000"/>
          <w:kern w:val="24"/>
          <w:sz w:val="24"/>
          <w:szCs w:val="24"/>
        </w:rPr>
        <w:t>L’épopée</w:t>
      </w:r>
      <w:proofErr w:type="gramEnd"/>
      <w:r w:rsidRPr="0044281B">
        <w:rPr>
          <w:rFonts w:ascii="Sylfaen" w:eastAsia="+mn-ea" w:hAnsi="Sylfaen" w:cs="Arial"/>
          <w:color w:val="000000"/>
          <w:kern w:val="24"/>
          <w:sz w:val="24"/>
          <w:szCs w:val="24"/>
        </w:rPr>
        <w:t xml:space="preserve"> du génome basque</w:t>
      </w:r>
      <w:r w:rsidR="008D39E8" w:rsidRPr="0044281B">
        <w:rPr>
          <w:rFonts w:ascii="Sylfaen" w:eastAsia="+mn-ea" w:hAnsi="Sylfaen" w:cs="Arial"/>
          <w:color w:val="000000"/>
          <w:kern w:val="24"/>
          <w:sz w:val="24"/>
          <w:szCs w:val="24"/>
        </w:rPr>
        <w:t>»</w:t>
      </w:r>
      <w:r w:rsidRPr="0044281B">
        <w:rPr>
          <w:rFonts w:ascii="Sylfaen" w:eastAsia="+mn-ea" w:hAnsi="Sylfaen" w:cs="Arial"/>
          <w:color w:val="000000"/>
          <w:kern w:val="24"/>
          <w:sz w:val="24"/>
          <w:szCs w:val="24"/>
        </w:rPr>
        <w:t xml:space="preserve">, </w:t>
      </w:r>
      <w:r w:rsidRPr="0044281B">
        <w:rPr>
          <w:rFonts w:ascii="Sylfaen" w:eastAsia="+mn-ea" w:hAnsi="Sylfaen" w:cs="Arial"/>
          <w:i/>
          <w:iCs/>
          <w:color w:val="000000"/>
          <w:kern w:val="24"/>
          <w:sz w:val="24"/>
          <w:szCs w:val="24"/>
        </w:rPr>
        <w:t>Pour la science n° 299</w:t>
      </w:r>
      <w:r w:rsidRPr="0044281B">
        <w:rPr>
          <w:rFonts w:ascii="Sylfaen" w:eastAsia="+mn-ea" w:hAnsi="Sylfaen" w:cs="Arial"/>
          <w:color w:val="000000"/>
          <w:kern w:val="24"/>
          <w:sz w:val="24"/>
          <w:szCs w:val="24"/>
        </w:rPr>
        <w:t xml:space="preserve">, septembre 2002. </w:t>
      </w:r>
    </w:p>
    <w:p w14:paraId="5FF2D3BD" w14:textId="3084C7B3"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rPr>
      </w:pPr>
      <w:r w:rsidRPr="0044281B">
        <w:rPr>
          <w:rFonts w:ascii="Sylfaen" w:eastAsia="+mn-ea" w:hAnsi="Sylfaen" w:cs="Arial"/>
          <w:b/>
          <w:bCs/>
          <w:color w:val="000000"/>
          <w:kern w:val="24"/>
          <w:sz w:val="24"/>
          <w:szCs w:val="24"/>
        </w:rPr>
        <w:t>Hamel Elisabeth &amp; Vennemann Theo, 2014</w:t>
      </w:r>
      <w:r w:rsidRPr="0044281B">
        <w:rPr>
          <w:rFonts w:ascii="Sylfaen" w:eastAsia="+mn-ea" w:hAnsi="Sylfaen" w:cs="Arial"/>
          <w:color w:val="000000"/>
          <w:kern w:val="24"/>
          <w:sz w:val="24"/>
          <w:szCs w:val="24"/>
        </w:rPr>
        <w:t>,</w:t>
      </w:r>
      <w:proofErr w:type="gramStart"/>
      <w:r w:rsidRPr="0044281B">
        <w:rPr>
          <w:rFonts w:ascii="Sylfaen" w:eastAsia="+mn-ea" w:hAnsi="Sylfaen" w:cs="Arial"/>
          <w:color w:val="000000"/>
          <w:kern w:val="24"/>
          <w:sz w:val="24"/>
          <w:szCs w:val="24"/>
        </w:rPr>
        <w:t xml:space="preserve"> </w:t>
      </w:r>
      <w:r w:rsidR="008405C2">
        <w:rPr>
          <w:rFonts w:ascii="Sylfaen" w:eastAsia="+mn-ea" w:hAnsi="Sylfaen" w:cs="Arial"/>
          <w:color w:val="000000"/>
          <w:kern w:val="24"/>
          <w:sz w:val="24"/>
          <w:szCs w:val="24"/>
        </w:rPr>
        <w:t>«</w:t>
      </w:r>
      <w:r w:rsidRPr="0044281B">
        <w:rPr>
          <w:rFonts w:ascii="Sylfaen" w:eastAsia="+mn-ea" w:hAnsi="Sylfaen" w:cs="Arial"/>
          <w:color w:val="000000"/>
          <w:kern w:val="24"/>
          <w:sz w:val="24"/>
          <w:szCs w:val="24"/>
        </w:rPr>
        <w:t>Le</w:t>
      </w:r>
      <w:proofErr w:type="gramEnd"/>
      <w:r w:rsidRPr="0044281B">
        <w:rPr>
          <w:rFonts w:ascii="Sylfaen" w:eastAsia="+mn-ea" w:hAnsi="Sylfaen" w:cs="Arial"/>
          <w:color w:val="000000"/>
          <w:kern w:val="24"/>
          <w:sz w:val="24"/>
          <w:szCs w:val="24"/>
        </w:rPr>
        <w:t xml:space="preserve"> vascon, première langue d’Europe</w:t>
      </w:r>
      <w:r w:rsidR="008405C2">
        <w:rPr>
          <w:rFonts w:ascii="Sylfaen" w:eastAsia="+mn-ea" w:hAnsi="Sylfaen" w:cs="Arial"/>
          <w:color w:val="000000"/>
          <w:kern w:val="24"/>
          <w:sz w:val="24"/>
          <w:szCs w:val="24"/>
        </w:rPr>
        <w:t>?</w:t>
      </w:r>
      <w:r w:rsidR="008D39E8" w:rsidRPr="0044281B">
        <w:rPr>
          <w:rFonts w:ascii="Sylfaen" w:eastAsia="+mn-ea" w:hAnsi="Sylfaen" w:cs="Arial"/>
          <w:color w:val="000000"/>
          <w:kern w:val="24"/>
          <w:sz w:val="24"/>
          <w:szCs w:val="24"/>
        </w:rPr>
        <w:t>»</w:t>
      </w:r>
      <w:r w:rsidRPr="0044281B">
        <w:rPr>
          <w:rFonts w:ascii="Sylfaen" w:eastAsia="+mn-ea" w:hAnsi="Sylfaen" w:cs="Arial"/>
          <w:color w:val="000000"/>
          <w:kern w:val="24"/>
          <w:sz w:val="24"/>
          <w:szCs w:val="24"/>
        </w:rPr>
        <w:t xml:space="preserve">, in </w:t>
      </w:r>
      <w:r w:rsidRPr="0044281B">
        <w:rPr>
          <w:rFonts w:ascii="Sylfaen" w:eastAsia="+mn-ea" w:hAnsi="Sylfaen" w:cs="Arial"/>
          <w:i/>
          <w:iCs/>
          <w:color w:val="000000"/>
          <w:kern w:val="24"/>
          <w:sz w:val="24"/>
          <w:szCs w:val="24"/>
        </w:rPr>
        <w:t>Dossier pour la science n° 82/2014</w:t>
      </w:r>
      <w:r w:rsidR="008405C2">
        <w:rPr>
          <w:rFonts w:ascii="Sylfaen" w:eastAsia="+mn-ea" w:hAnsi="Sylfaen" w:cs="Arial"/>
          <w:i/>
          <w:iCs/>
          <w:color w:val="000000"/>
          <w:kern w:val="24"/>
          <w:sz w:val="24"/>
          <w:szCs w:val="24"/>
        </w:rPr>
        <w:t>:</w:t>
      </w:r>
      <w:r w:rsidRPr="0044281B">
        <w:rPr>
          <w:rFonts w:ascii="Sylfaen" w:eastAsia="+mn-ea" w:hAnsi="Sylfaen" w:cs="Arial"/>
          <w:i/>
          <w:iCs/>
          <w:color w:val="000000"/>
          <w:kern w:val="24"/>
          <w:sz w:val="24"/>
          <w:szCs w:val="24"/>
        </w:rPr>
        <w:t xml:space="preserve"> 16-21.</w:t>
      </w:r>
    </w:p>
    <w:p w14:paraId="1E17F8F8" w14:textId="7307AE80" w:rsidR="00592BC3" w:rsidRPr="0044281B" w:rsidRDefault="00592BC3" w:rsidP="0044281B">
      <w:pPr>
        <w:tabs>
          <w:tab w:val="num" w:pos="360"/>
        </w:tabs>
        <w:spacing w:after="0" w:line="360" w:lineRule="auto"/>
        <w:ind w:left="426" w:hanging="426"/>
        <w:jc w:val="both"/>
        <w:textAlignment w:val="baseline"/>
        <w:rPr>
          <w:rFonts w:ascii="Sylfaen" w:eastAsia="+mn-ea" w:hAnsi="Sylfaen" w:cs="Arial"/>
          <w:bCs/>
          <w:color w:val="000000"/>
          <w:kern w:val="24"/>
          <w:sz w:val="24"/>
          <w:szCs w:val="24"/>
          <w:lang w:val="de-DE"/>
        </w:rPr>
      </w:pPr>
      <w:r w:rsidRPr="0044281B">
        <w:rPr>
          <w:rFonts w:ascii="Sylfaen" w:eastAsia="+mn-ea" w:hAnsi="Sylfaen" w:cs="Arial"/>
          <w:b/>
          <w:bCs/>
          <w:color w:val="000000"/>
          <w:kern w:val="24"/>
          <w:sz w:val="24"/>
          <w:szCs w:val="24"/>
          <w:lang w:val="de-DE"/>
        </w:rPr>
        <w:t xml:space="preserve">Heyer Evelyne, 2022, </w:t>
      </w:r>
      <w:r w:rsidRPr="0044281B">
        <w:rPr>
          <w:rFonts w:ascii="Sylfaen" w:eastAsia="+mn-ea" w:hAnsi="Sylfaen" w:cs="Arial"/>
          <w:bCs/>
          <w:i/>
          <w:color w:val="000000"/>
          <w:kern w:val="24"/>
          <w:sz w:val="24"/>
          <w:szCs w:val="24"/>
          <w:lang w:val="de-DE"/>
        </w:rPr>
        <w:t xml:space="preserve">La </w:t>
      </w:r>
      <w:proofErr w:type="spellStart"/>
      <w:r w:rsidRPr="0044281B">
        <w:rPr>
          <w:rFonts w:ascii="Sylfaen" w:eastAsia="+mn-ea" w:hAnsi="Sylfaen" w:cs="Arial"/>
          <w:bCs/>
          <w:i/>
          <w:color w:val="000000"/>
          <w:kern w:val="24"/>
          <w:sz w:val="24"/>
          <w:szCs w:val="24"/>
          <w:lang w:val="de-DE"/>
        </w:rPr>
        <w:t>vie</w:t>
      </w:r>
      <w:proofErr w:type="spellEnd"/>
      <w:r w:rsidRPr="0044281B">
        <w:rPr>
          <w:rFonts w:ascii="Sylfaen" w:eastAsia="+mn-ea" w:hAnsi="Sylfaen" w:cs="Arial"/>
          <w:bCs/>
          <w:i/>
          <w:color w:val="000000"/>
          <w:kern w:val="24"/>
          <w:sz w:val="24"/>
          <w:szCs w:val="24"/>
          <w:lang w:val="de-DE"/>
        </w:rPr>
        <w:t xml:space="preserve"> </w:t>
      </w:r>
      <w:proofErr w:type="spellStart"/>
      <w:r w:rsidRPr="0044281B">
        <w:rPr>
          <w:rFonts w:ascii="Sylfaen" w:eastAsia="+mn-ea" w:hAnsi="Sylfaen" w:cs="Arial"/>
          <w:bCs/>
          <w:i/>
          <w:color w:val="000000"/>
          <w:kern w:val="24"/>
          <w:sz w:val="24"/>
          <w:szCs w:val="24"/>
          <w:lang w:val="de-DE"/>
        </w:rPr>
        <w:t>secrète</w:t>
      </w:r>
      <w:proofErr w:type="spellEnd"/>
      <w:r w:rsidRPr="0044281B">
        <w:rPr>
          <w:rFonts w:ascii="Sylfaen" w:eastAsia="+mn-ea" w:hAnsi="Sylfaen" w:cs="Arial"/>
          <w:bCs/>
          <w:i/>
          <w:color w:val="000000"/>
          <w:kern w:val="24"/>
          <w:sz w:val="24"/>
          <w:szCs w:val="24"/>
          <w:lang w:val="de-DE"/>
        </w:rPr>
        <w:t xml:space="preserve"> des </w:t>
      </w:r>
      <w:proofErr w:type="spellStart"/>
      <w:r w:rsidRPr="0044281B">
        <w:rPr>
          <w:rFonts w:ascii="Sylfaen" w:eastAsia="+mn-ea" w:hAnsi="Sylfaen" w:cs="Arial"/>
          <w:bCs/>
          <w:i/>
          <w:color w:val="000000"/>
          <w:kern w:val="24"/>
          <w:sz w:val="24"/>
          <w:szCs w:val="24"/>
          <w:lang w:val="de-DE"/>
        </w:rPr>
        <w:t>gènes</w:t>
      </w:r>
      <w:proofErr w:type="spellEnd"/>
      <w:r w:rsidRPr="0044281B">
        <w:rPr>
          <w:rFonts w:ascii="Sylfaen" w:eastAsia="+mn-ea" w:hAnsi="Sylfaen" w:cs="Arial"/>
          <w:bCs/>
          <w:color w:val="000000"/>
          <w:kern w:val="24"/>
          <w:sz w:val="24"/>
          <w:szCs w:val="24"/>
          <w:lang w:val="de-DE"/>
        </w:rPr>
        <w:t>. Flammarion: Paris.</w:t>
      </w:r>
    </w:p>
    <w:p w14:paraId="01B1F153" w14:textId="65AFA348"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lang w:val="de-DE"/>
        </w:rPr>
      </w:pPr>
      <w:proofErr w:type="spellStart"/>
      <w:r w:rsidRPr="0044281B">
        <w:rPr>
          <w:rFonts w:ascii="Sylfaen" w:eastAsia="+mn-ea" w:hAnsi="Sylfaen" w:cs="Arial"/>
          <w:b/>
          <w:bCs/>
          <w:color w:val="000000"/>
          <w:kern w:val="24"/>
          <w:sz w:val="24"/>
          <w:szCs w:val="24"/>
          <w:lang w:val="de-DE"/>
        </w:rPr>
        <w:t>Krahe</w:t>
      </w:r>
      <w:proofErr w:type="spellEnd"/>
      <w:r w:rsidRPr="0044281B">
        <w:rPr>
          <w:rFonts w:ascii="Sylfaen" w:eastAsia="+mn-ea" w:hAnsi="Sylfaen" w:cs="Arial"/>
          <w:b/>
          <w:bCs/>
          <w:color w:val="000000"/>
          <w:kern w:val="24"/>
          <w:sz w:val="24"/>
          <w:szCs w:val="24"/>
          <w:lang w:val="de-DE"/>
        </w:rPr>
        <w:t xml:space="preserve"> Hans, 1964, </w:t>
      </w:r>
      <w:r w:rsidRPr="0044281B">
        <w:rPr>
          <w:rFonts w:ascii="Sylfaen" w:eastAsia="+mn-ea" w:hAnsi="Sylfaen" w:cs="Arial"/>
          <w:i/>
          <w:iCs/>
          <w:color w:val="000000"/>
          <w:kern w:val="24"/>
          <w:sz w:val="24"/>
          <w:szCs w:val="24"/>
          <w:lang w:val="de-DE"/>
        </w:rPr>
        <w:t>Unsere ältesten Flussnamen</w:t>
      </w:r>
      <w:r w:rsidRPr="0044281B">
        <w:rPr>
          <w:rFonts w:ascii="Sylfaen" w:eastAsia="+mn-ea" w:hAnsi="Sylfaen" w:cs="Arial"/>
          <w:color w:val="000000"/>
          <w:kern w:val="24"/>
          <w:sz w:val="24"/>
          <w:szCs w:val="24"/>
          <w:lang w:val="de-DE"/>
        </w:rPr>
        <w:t>, Otto Harrassowitz Verlag: Wiesbaden.</w:t>
      </w:r>
    </w:p>
    <w:p w14:paraId="2283B3B4" w14:textId="6CE12B1F" w:rsidR="00E57086" w:rsidRDefault="00E57086" w:rsidP="0044281B">
      <w:pPr>
        <w:tabs>
          <w:tab w:val="num" w:pos="360"/>
        </w:tabs>
        <w:spacing w:after="0" w:line="360" w:lineRule="auto"/>
        <w:ind w:left="426" w:hanging="426"/>
        <w:jc w:val="both"/>
        <w:textAlignment w:val="baseline"/>
        <w:rPr>
          <w:rFonts w:ascii="Sylfaen" w:eastAsia="+mn-ea" w:hAnsi="Sylfaen" w:cs="Arial"/>
          <w:color w:val="000000"/>
          <w:kern w:val="24"/>
          <w:sz w:val="24"/>
          <w:szCs w:val="24"/>
          <w:lang w:val="de-DE"/>
        </w:rPr>
      </w:pPr>
      <w:proofErr w:type="spellStart"/>
      <w:r w:rsidRPr="0044281B">
        <w:rPr>
          <w:rFonts w:ascii="Sylfaen" w:eastAsia="+mn-ea" w:hAnsi="Sylfaen" w:cs="Arial"/>
          <w:b/>
          <w:bCs/>
          <w:color w:val="000000"/>
          <w:kern w:val="24"/>
          <w:sz w:val="24"/>
          <w:szCs w:val="24"/>
          <w:lang w:val="de-DE"/>
        </w:rPr>
        <w:t>Krahe</w:t>
      </w:r>
      <w:proofErr w:type="spellEnd"/>
      <w:r w:rsidRPr="0044281B">
        <w:rPr>
          <w:rFonts w:ascii="Sylfaen" w:eastAsia="+mn-ea" w:hAnsi="Sylfaen" w:cs="Arial"/>
          <w:b/>
          <w:bCs/>
          <w:color w:val="000000"/>
          <w:kern w:val="24"/>
          <w:sz w:val="24"/>
          <w:szCs w:val="24"/>
          <w:lang w:val="de-DE"/>
        </w:rPr>
        <w:t xml:space="preserve"> Hans, 1963, </w:t>
      </w:r>
      <w:r w:rsidRPr="0044281B">
        <w:rPr>
          <w:rFonts w:ascii="Sylfaen" w:eastAsia="+mn-ea" w:hAnsi="Sylfaen" w:cs="Arial"/>
          <w:i/>
          <w:iCs/>
          <w:color w:val="000000"/>
          <w:kern w:val="24"/>
          <w:sz w:val="24"/>
          <w:szCs w:val="24"/>
          <w:lang w:val="de-DE"/>
        </w:rPr>
        <w:t xml:space="preserve">Die Struktur der alteuropäischen </w:t>
      </w:r>
      <w:proofErr w:type="spellStart"/>
      <w:r w:rsidRPr="0044281B">
        <w:rPr>
          <w:rFonts w:ascii="Sylfaen" w:eastAsia="+mn-ea" w:hAnsi="Sylfaen" w:cs="Arial"/>
          <w:i/>
          <w:iCs/>
          <w:color w:val="000000"/>
          <w:kern w:val="24"/>
          <w:sz w:val="24"/>
          <w:szCs w:val="24"/>
          <w:lang w:val="de-DE"/>
        </w:rPr>
        <w:t>Hydronomie</w:t>
      </w:r>
      <w:proofErr w:type="spellEnd"/>
      <w:r w:rsidRPr="0044281B">
        <w:rPr>
          <w:rFonts w:ascii="Sylfaen" w:eastAsia="+mn-ea" w:hAnsi="Sylfaen" w:cs="Arial"/>
          <w:color w:val="000000"/>
          <w:kern w:val="24"/>
          <w:sz w:val="24"/>
          <w:szCs w:val="24"/>
          <w:lang w:val="de-DE"/>
        </w:rPr>
        <w:t>, Otto Harrassowitz Verlag: Wiesbaden.</w:t>
      </w:r>
    </w:p>
    <w:p w14:paraId="15404358" w14:textId="780553E1" w:rsidR="0029693F" w:rsidRPr="0029693F" w:rsidRDefault="0029693F" w:rsidP="0044281B">
      <w:pPr>
        <w:tabs>
          <w:tab w:val="num" w:pos="360"/>
        </w:tabs>
        <w:spacing w:after="0" w:line="360" w:lineRule="auto"/>
        <w:ind w:left="426" w:hanging="426"/>
        <w:jc w:val="both"/>
        <w:textAlignment w:val="baseline"/>
        <w:rPr>
          <w:rFonts w:ascii="Sylfaen" w:hAnsi="Sylfaen"/>
          <w:sz w:val="24"/>
          <w:szCs w:val="24"/>
          <w:lang w:val="de-DE"/>
        </w:rPr>
      </w:pPr>
      <w:r w:rsidRPr="0029693F">
        <w:rPr>
          <w:rFonts w:ascii="Sylfaen" w:hAnsi="Sylfaen"/>
          <w:b/>
          <w:sz w:val="24"/>
          <w:szCs w:val="24"/>
          <w:lang w:val="de-DE"/>
        </w:rPr>
        <w:t xml:space="preserve">Émile </w:t>
      </w:r>
      <w:proofErr w:type="spellStart"/>
      <w:r w:rsidRPr="0029693F">
        <w:rPr>
          <w:rFonts w:ascii="Sylfaen" w:hAnsi="Sylfaen"/>
          <w:b/>
          <w:sz w:val="24"/>
          <w:szCs w:val="24"/>
          <w:lang w:val="de-DE"/>
        </w:rPr>
        <w:t>Massoulard</w:t>
      </w:r>
      <w:proofErr w:type="spellEnd"/>
      <w:r w:rsidRPr="0029693F">
        <w:rPr>
          <w:rFonts w:ascii="Sylfaen" w:hAnsi="Sylfaen"/>
          <w:b/>
          <w:sz w:val="24"/>
          <w:szCs w:val="24"/>
          <w:lang w:val="de-DE"/>
        </w:rPr>
        <w:t>, 1949</w:t>
      </w:r>
      <w:r>
        <w:rPr>
          <w:rFonts w:ascii="Sylfaen" w:hAnsi="Sylfaen"/>
          <w:sz w:val="24"/>
          <w:szCs w:val="24"/>
          <w:lang w:val="de-DE"/>
        </w:rPr>
        <w:t>,</w:t>
      </w:r>
      <w:r w:rsidRPr="0029693F">
        <w:rPr>
          <w:rFonts w:ascii="Sylfaen" w:hAnsi="Sylfaen"/>
          <w:sz w:val="24"/>
          <w:szCs w:val="24"/>
          <w:lang w:val="de-DE"/>
        </w:rPr>
        <w:t xml:space="preserve"> </w:t>
      </w:r>
      <w:proofErr w:type="spellStart"/>
      <w:r w:rsidRPr="0029693F">
        <w:rPr>
          <w:rFonts w:ascii="Sylfaen" w:hAnsi="Sylfaen"/>
          <w:i/>
          <w:sz w:val="24"/>
          <w:szCs w:val="24"/>
          <w:lang w:val="de-DE"/>
        </w:rPr>
        <w:t>Préhistoire</w:t>
      </w:r>
      <w:proofErr w:type="spellEnd"/>
      <w:r w:rsidRPr="0029693F">
        <w:rPr>
          <w:rFonts w:ascii="Sylfaen" w:hAnsi="Sylfaen"/>
          <w:i/>
          <w:sz w:val="24"/>
          <w:szCs w:val="24"/>
          <w:lang w:val="de-DE"/>
        </w:rPr>
        <w:t xml:space="preserve"> et </w:t>
      </w:r>
      <w:proofErr w:type="spellStart"/>
      <w:r w:rsidRPr="0029693F">
        <w:rPr>
          <w:rFonts w:ascii="Sylfaen" w:hAnsi="Sylfaen"/>
          <w:i/>
          <w:sz w:val="24"/>
          <w:szCs w:val="24"/>
          <w:lang w:val="de-DE"/>
        </w:rPr>
        <w:t>protohistoire</w:t>
      </w:r>
      <w:proofErr w:type="spellEnd"/>
      <w:r w:rsidRPr="0029693F">
        <w:rPr>
          <w:rFonts w:ascii="Sylfaen" w:hAnsi="Sylfaen"/>
          <w:i/>
          <w:sz w:val="24"/>
          <w:szCs w:val="24"/>
          <w:lang w:val="de-DE"/>
        </w:rPr>
        <w:t xml:space="preserve"> </w:t>
      </w:r>
      <w:proofErr w:type="spellStart"/>
      <w:r w:rsidRPr="0029693F">
        <w:rPr>
          <w:rFonts w:ascii="Sylfaen" w:hAnsi="Sylfaen"/>
          <w:i/>
          <w:sz w:val="24"/>
          <w:szCs w:val="24"/>
          <w:lang w:val="de-DE"/>
        </w:rPr>
        <w:t>d’Égypte</w:t>
      </w:r>
      <w:proofErr w:type="spellEnd"/>
      <w:r w:rsidRPr="0029693F">
        <w:rPr>
          <w:rFonts w:ascii="Sylfaen" w:hAnsi="Sylfaen"/>
          <w:sz w:val="24"/>
          <w:szCs w:val="24"/>
          <w:lang w:val="de-DE"/>
        </w:rPr>
        <w:t xml:space="preserve">, Musée de </w:t>
      </w:r>
      <w:proofErr w:type="spellStart"/>
      <w:r w:rsidRPr="0029693F">
        <w:rPr>
          <w:rFonts w:ascii="Sylfaen" w:hAnsi="Sylfaen"/>
          <w:sz w:val="24"/>
          <w:szCs w:val="24"/>
          <w:lang w:val="de-DE"/>
        </w:rPr>
        <w:t>l’Homme</w:t>
      </w:r>
      <w:proofErr w:type="spellEnd"/>
      <w:r>
        <w:rPr>
          <w:rFonts w:ascii="Sylfaen" w:hAnsi="Sylfaen"/>
          <w:sz w:val="24"/>
          <w:szCs w:val="24"/>
          <w:lang w:val="de-DE"/>
        </w:rPr>
        <w:t xml:space="preserve">: </w:t>
      </w:r>
      <w:r w:rsidRPr="0029693F">
        <w:rPr>
          <w:rFonts w:ascii="Sylfaen" w:hAnsi="Sylfaen"/>
          <w:sz w:val="24"/>
          <w:szCs w:val="24"/>
          <w:lang w:val="de-DE"/>
        </w:rPr>
        <w:t>Paris</w:t>
      </w:r>
    </w:p>
    <w:p w14:paraId="3191BCDC" w14:textId="1FF927D6"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rPr>
      </w:pPr>
      <w:proofErr w:type="spellStart"/>
      <w:r w:rsidRPr="0044281B">
        <w:rPr>
          <w:rFonts w:ascii="Sylfaen" w:eastAsia="+mn-ea" w:hAnsi="Sylfaen" w:cs="Arial"/>
          <w:b/>
          <w:bCs/>
          <w:color w:val="000000"/>
          <w:kern w:val="24"/>
          <w:sz w:val="24"/>
          <w:szCs w:val="24"/>
        </w:rPr>
        <w:t>Pääbo</w:t>
      </w:r>
      <w:proofErr w:type="spellEnd"/>
      <w:r w:rsidRPr="0044281B">
        <w:rPr>
          <w:rFonts w:ascii="Sylfaen" w:eastAsia="+mn-ea" w:hAnsi="Sylfaen" w:cs="Arial"/>
          <w:b/>
          <w:bCs/>
          <w:color w:val="000000"/>
          <w:kern w:val="24"/>
          <w:sz w:val="24"/>
          <w:szCs w:val="24"/>
        </w:rPr>
        <w:t xml:space="preserve"> </w:t>
      </w:r>
      <w:proofErr w:type="spellStart"/>
      <w:r w:rsidRPr="0044281B">
        <w:rPr>
          <w:rFonts w:ascii="Sylfaen" w:eastAsia="+mn-ea" w:hAnsi="Sylfaen" w:cs="Arial"/>
          <w:b/>
          <w:bCs/>
          <w:color w:val="000000"/>
          <w:kern w:val="24"/>
          <w:sz w:val="24"/>
          <w:szCs w:val="24"/>
        </w:rPr>
        <w:t>Svante</w:t>
      </w:r>
      <w:proofErr w:type="spellEnd"/>
      <w:r w:rsidRPr="0044281B">
        <w:rPr>
          <w:rFonts w:ascii="Sylfaen" w:eastAsia="+mn-ea" w:hAnsi="Sylfaen" w:cs="Arial"/>
          <w:b/>
          <w:bCs/>
          <w:color w:val="000000"/>
          <w:kern w:val="24"/>
          <w:sz w:val="24"/>
          <w:szCs w:val="24"/>
        </w:rPr>
        <w:t xml:space="preserve">, 2015, </w:t>
      </w:r>
      <w:bookmarkStart w:id="5" w:name="_Hlk222146149"/>
      <w:r w:rsidRPr="0044281B">
        <w:rPr>
          <w:rFonts w:ascii="Sylfaen" w:eastAsia="+mn-ea" w:hAnsi="Sylfaen" w:cs="Arial"/>
          <w:i/>
          <w:iCs/>
          <w:color w:val="000000"/>
          <w:kern w:val="24"/>
          <w:sz w:val="24"/>
          <w:szCs w:val="24"/>
        </w:rPr>
        <w:t>Néandertal. A la recherche des génomes perdus</w:t>
      </w:r>
      <w:bookmarkEnd w:id="5"/>
      <w:r w:rsidRPr="0044281B">
        <w:rPr>
          <w:rFonts w:ascii="Sylfaen" w:eastAsia="+mn-ea" w:hAnsi="Sylfaen" w:cs="Arial"/>
          <w:color w:val="000000"/>
          <w:kern w:val="24"/>
          <w:sz w:val="24"/>
          <w:szCs w:val="24"/>
        </w:rPr>
        <w:t xml:space="preserve">. </w:t>
      </w:r>
      <w:proofErr w:type="gramStart"/>
      <w:r w:rsidRPr="0044281B">
        <w:rPr>
          <w:rFonts w:ascii="Sylfaen" w:eastAsia="+mn-ea" w:hAnsi="Sylfaen" w:cs="Arial"/>
          <w:color w:val="000000"/>
          <w:kern w:val="24"/>
          <w:sz w:val="24"/>
          <w:szCs w:val="24"/>
        </w:rPr>
        <w:t>Éditeur</w:t>
      </w:r>
      <w:r w:rsidR="008405C2">
        <w:rPr>
          <w:rFonts w:ascii="Sylfaen" w:eastAsia="+mn-ea" w:hAnsi="Sylfaen" w:cs="Arial"/>
          <w:color w:val="000000"/>
          <w:kern w:val="24"/>
          <w:sz w:val="24"/>
          <w:szCs w:val="24"/>
        </w:rPr>
        <w:t>:</w:t>
      </w:r>
      <w:proofErr w:type="gramEnd"/>
      <w:r w:rsidRPr="0044281B">
        <w:rPr>
          <w:rFonts w:ascii="Sylfaen" w:eastAsia="+mn-ea" w:hAnsi="Sylfaen" w:cs="Arial"/>
          <w:color w:val="000000"/>
          <w:kern w:val="24"/>
          <w:sz w:val="24"/>
          <w:szCs w:val="24"/>
        </w:rPr>
        <w:t xml:space="preserve"> Les liens qui libèrent. </w:t>
      </w:r>
    </w:p>
    <w:p w14:paraId="3F0724CE" w14:textId="47238D72" w:rsidR="00E57086" w:rsidRPr="0044281B" w:rsidRDefault="00E57086" w:rsidP="0044281B">
      <w:pPr>
        <w:tabs>
          <w:tab w:val="num" w:pos="360"/>
        </w:tabs>
        <w:spacing w:after="0" w:line="360" w:lineRule="auto"/>
        <w:ind w:left="426" w:hanging="426"/>
        <w:jc w:val="both"/>
        <w:textAlignment w:val="baseline"/>
        <w:rPr>
          <w:rFonts w:ascii="Sylfaen" w:hAnsi="Sylfaen"/>
          <w:color w:val="CC0000"/>
          <w:sz w:val="24"/>
          <w:szCs w:val="24"/>
        </w:rPr>
      </w:pPr>
      <w:r w:rsidRPr="0044281B">
        <w:rPr>
          <w:rFonts w:ascii="Sylfaen" w:eastAsia="+mn-ea" w:hAnsi="Sylfaen" w:cs="Arial"/>
          <w:b/>
          <w:bCs/>
          <w:color w:val="000000"/>
          <w:kern w:val="24"/>
          <w:sz w:val="24"/>
          <w:szCs w:val="24"/>
        </w:rPr>
        <w:t>Renfrew Colin, 1990,</w:t>
      </w:r>
      <w:r w:rsidRPr="0044281B">
        <w:rPr>
          <w:rFonts w:ascii="Sylfaen" w:eastAsia="+mn-ea" w:hAnsi="Sylfaen" w:cs="Arial"/>
          <w:color w:val="000000"/>
          <w:kern w:val="24"/>
          <w:sz w:val="24"/>
          <w:szCs w:val="24"/>
        </w:rPr>
        <w:t xml:space="preserve"> </w:t>
      </w:r>
      <w:r w:rsidRPr="0044281B">
        <w:rPr>
          <w:rFonts w:ascii="Sylfaen" w:eastAsia="+mn-ea" w:hAnsi="Sylfaen" w:cs="Arial"/>
          <w:i/>
          <w:iCs/>
          <w:color w:val="000000"/>
          <w:kern w:val="24"/>
          <w:sz w:val="24"/>
          <w:szCs w:val="24"/>
        </w:rPr>
        <w:t>L’énigme indo-européenne</w:t>
      </w:r>
      <w:r w:rsidRPr="0044281B">
        <w:rPr>
          <w:rFonts w:ascii="Sylfaen" w:eastAsia="+mn-ea" w:hAnsi="Sylfaen" w:cs="Arial"/>
          <w:color w:val="000000"/>
          <w:kern w:val="24"/>
          <w:sz w:val="24"/>
          <w:szCs w:val="24"/>
        </w:rPr>
        <w:t xml:space="preserve">. </w:t>
      </w:r>
      <w:r w:rsidRPr="0044281B">
        <w:rPr>
          <w:rFonts w:ascii="Sylfaen" w:eastAsia="+mn-ea" w:hAnsi="Sylfaen" w:cs="Arial"/>
          <w:i/>
          <w:iCs/>
          <w:color w:val="000000"/>
          <w:kern w:val="24"/>
          <w:sz w:val="24"/>
          <w:szCs w:val="24"/>
        </w:rPr>
        <w:t>Archéologie et langage</w:t>
      </w:r>
      <w:r w:rsidRPr="0044281B">
        <w:rPr>
          <w:rFonts w:ascii="Sylfaen" w:eastAsia="+mn-ea" w:hAnsi="Sylfaen" w:cs="Arial"/>
          <w:color w:val="000000"/>
          <w:kern w:val="24"/>
          <w:sz w:val="24"/>
          <w:szCs w:val="24"/>
        </w:rPr>
        <w:t xml:space="preserve">. </w:t>
      </w:r>
      <w:proofErr w:type="gramStart"/>
      <w:r w:rsidRPr="0044281B">
        <w:rPr>
          <w:rFonts w:ascii="Sylfaen" w:eastAsia="+mn-ea" w:hAnsi="Sylfaen" w:cs="Arial"/>
          <w:color w:val="000000"/>
          <w:kern w:val="24"/>
          <w:sz w:val="24"/>
          <w:szCs w:val="24"/>
        </w:rPr>
        <w:t>Flammarion</w:t>
      </w:r>
      <w:r w:rsidR="008405C2">
        <w:rPr>
          <w:rFonts w:ascii="Sylfaen" w:eastAsia="+mn-ea" w:hAnsi="Sylfaen" w:cs="Arial"/>
          <w:color w:val="000000"/>
          <w:kern w:val="24"/>
          <w:sz w:val="24"/>
          <w:szCs w:val="24"/>
        </w:rPr>
        <w:t>:</w:t>
      </w:r>
      <w:proofErr w:type="gramEnd"/>
      <w:r w:rsidRPr="0044281B">
        <w:rPr>
          <w:rFonts w:ascii="Sylfaen" w:eastAsia="+mn-ea" w:hAnsi="Sylfaen" w:cs="Arial"/>
          <w:color w:val="000000"/>
          <w:kern w:val="24"/>
          <w:sz w:val="24"/>
          <w:szCs w:val="24"/>
        </w:rPr>
        <w:t xml:space="preserve"> Paris</w:t>
      </w:r>
    </w:p>
    <w:p w14:paraId="7D15C8D2" w14:textId="725C6790" w:rsidR="00536A28" w:rsidRPr="00536A28" w:rsidRDefault="00536A28" w:rsidP="0044281B">
      <w:pPr>
        <w:spacing w:after="0" w:line="360" w:lineRule="auto"/>
        <w:ind w:left="426" w:hanging="426"/>
        <w:jc w:val="both"/>
        <w:rPr>
          <w:rFonts w:ascii="Sylfaen" w:eastAsia="Times New Roman" w:hAnsi="Sylfaen" w:cs="Times New Roman"/>
          <w:sz w:val="24"/>
          <w:szCs w:val="24"/>
          <w:lang w:eastAsia="fr-FR"/>
        </w:rPr>
      </w:pPr>
      <w:proofErr w:type="spellStart"/>
      <w:r w:rsidRPr="00536A28">
        <w:rPr>
          <w:rFonts w:ascii="Sylfaen" w:eastAsia="Times New Roman" w:hAnsi="Sylfaen" w:cs="Times New Roman"/>
          <w:b/>
          <w:sz w:val="24"/>
          <w:szCs w:val="24"/>
          <w:lang w:eastAsia="fr-FR"/>
        </w:rPr>
        <w:lastRenderedPageBreak/>
        <w:t>Sigaut</w:t>
      </w:r>
      <w:proofErr w:type="spellEnd"/>
      <w:r w:rsidRPr="00536A28">
        <w:rPr>
          <w:rFonts w:ascii="Sylfaen" w:eastAsia="Times New Roman" w:hAnsi="Sylfaen" w:cs="Times New Roman"/>
          <w:b/>
          <w:sz w:val="24"/>
          <w:szCs w:val="24"/>
          <w:lang w:eastAsia="fr-FR"/>
        </w:rPr>
        <w:t xml:space="preserve"> François, 2009,</w:t>
      </w:r>
      <w:proofErr w:type="gramStart"/>
      <w:r w:rsidRPr="00536A28">
        <w:rPr>
          <w:rFonts w:ascii="Sylfaen" w:eastAsia="Times New Roman" w:hAnsi="Sylfaen" w:cs="Times New Roman"/>
          <w:b/>
          <w:sz w:val="24"/>
          <w:szCs w:val="24"/>
          <w:lang w:eastAsia="fr-FR"/>
        </w:rPr>
        <w:t xml:space="preserve"> </w:t>
      </w:r>
      <w:r w:rsidRPr="00536A28">
        <w:rPr>
          <w:rFonts w:ascii="Sylfaen" w:eastAsia="Times New Roman" w:hAnsi="Sylfaen" w:cs="Times New Roman"/>
          <w:sz w:val="24"/>
          <w:szCs w:val="24"/>
          <w:lang w:eastAsia="fr-FR"/>
        </w:rPr>
        <w:t>«Propos</w:t>
      </w:r>
      <w:proofErr w:type="gramEnd"/>
      <w:r w:rsidRPr="00536A28">
        <w:rPr>
          <w:rFonts w:ascii="Sylfaen" w:eastAsia="Times New Roman" w:hAnsi="Sylfaen" w:cs="Times New Roman"/>
          <w:sz w:val="24"/>
          <w:szCs w:val="24"/>
          <w:lang w:eastAsia="fr-FR"/>
        </w:rPr>
        <w:t xml:space="preserve"> contre-révolutionnaires sur le Néolithique, l’agriculture, etc.</w:t>
      </w:r>
      <w:r>
        <w:rPr>
          <w:rFonts w:ascii="Sylfaen" w:eastAsia="Times New Roman" w:hAnsi="Sylfaen" w:cs="Times New Roman"/>
          <w:sz w:val="24"/>
          <w:szCs w:val="24"/>
          <w:lang w:eastAsia="fr-FR"/>
        </w:rPr>
        <w:t>»</w:t>
      </w:r>
      <w:r w:rsidRPr="00536A28">
        <w:rPr>
          <w:rFonts w:ascii="Sylfaen" w:eastAsia="Times New Roman" w:hAnsi="Sylfaen" w:cs="Times New Roman"/>
          <w:sz w:val="24"/>
          <w:szCs w:val="24"/>
          <w:lang w:eastAsia="fr-FR"/>
        </w:rPr>
        <w:t>,</w:t>
      </w:r>
      <w:r w:rsidRPr="00536A28">
        <w:rPr>
          <w:rFonts w:ascii="Sylfaen" w:eastAsia="Times New Roman" w:hAnsi="Sylfaen" w:cs="Times New Roman"/>
          <w:b/>
          <w:sz w:val="24"/>
          <w:szCs w:val="24"/>
          <w:lang w:eastAsia="fr-FR"/>
        </w:rPr>
        <w:t xml:space="preserve"> </w:t>
      </w:r>
      <w:r w:rsidRPr="00536A28">
        <w:rPr>
          <w:rFonts w:ascii="Sylfaen" w:eastAsia="Times New Roman" w:hAnsi="Sylfaen" w:cs="Times New Roman"/>
          <w:sz w:val="24"/>
          <w:szCs w:val="24"/>
          <w:lang w:eastAsia="fr-FR"/>
        </w:rPr>
        <w:t xml:space="preserve">in </w:t>
      </w:r>
      <w:r w:rsidRPr="00536A28">
        <w:rPr>
          <w:rFonts w:ascii="Sylfaen" w:eastAsia="Times New Roman" w:hAnsi="Sylfaen" w:cs="Times New Roman"/>
          <w:i/>
          <w:sz w:val="24"/>
          <w:szCs w:val="24"/>
          <w:lang w:eastAsia="fr-FR"/>
        </w:rPr>
        <w:t>La révolution néolithique dans le monde</w:t>
      </w:r>
      <w:r w:rsidRPr="00536A28">
        <w:rPr>
          <w:rFonts w:ascii="Sylfaen" w:eastAsia="Times New Roman" w:hAnsi="Sylfaen" w:cs="Times New Roman"/>
          <w:sz w:val="24"/>
          <w:szCs w:val="24"/>
          <w:lang w:eastAsia="fr-FR"/>
        </w:rPr>
        <w:t>, J.-P. Demoule (</w:t>
      </w:r>
      <w:proofErr w:type="spellStart"/>
      <w:r w:rsidRPr="00536A28">
        <w:rPr>
          <w:rFonts w:ascii="Sylfaen" w:eastAsia="Times New Roman" w:hAnsi="Sylfaen" w:cs="Times New Roman"/>
          <w:sz w:val="24"/>
          <w:szCs w:val="24"/>
          <w:lang w:eastAsia="fr-FR"/>
        </w:rPr>
        <w:t>dir</w:t>
      </w:r>
      <w:proofErr w:type="spellEnd"/>
      <w:r w:rsidRPr="00536A28">
        <w:rPr>
          <w:rFonts w:ascii="Sylfaen" w:eastAsia="Times New Roman" w:hAnsi="Sylfaen" w:cs="Times New Roman"/>
          <w:sz w:val="24"/>
          <w:szCs w:val="24"/>
          <w:lang w:eastAsia="fr-FR"/>
        </w:rPr>
        <w:t>), pp 183-198, CNRS Éditions 2010, Biblis 2023</w:t>
      </w:r>
      <w:r w:rsidR="008405C2">
        <w:rPr>
          <w:rFonts w:ascii="Sylfaen" w:eastAsia="Times New Roman" w:hAnsi="Sylfaen" w:cs="Times New Roman"/>
          <w:sz w:val="24"/>
          <w:szCs w:val="24"/>
          <w:lang w:eastAsia="fr-FR"/>
        </w:rPr>
        <w:t>:</w:t>
      </w:r>
      <w:r w:rsidRPr="00536A28">
        <w:rPr>
          <w:rFonts w:ascii="Sylfaen" w:eastAsia="Times New Roman" w:hAnsi="Sylfaen" w:cs="Times New Roman"/>
          <w:sz w:val="24"/>
          <w:szCs w:val="24"/>
          <w:lang w:eastAsia="fr-FR"/>
        </w:rPr>
        <w:t xml:space="preserve"> Paris.</w:t>
      </w:r>
    </w:p>
    <w:p w14:paraId="5AE231B9" w14:textId="4F66B398" w:rsidR="005E5A10" w:rsidRPr="0044281B" w:rsidRDefault="005E5A10" w:rsidP="0044281B">
      <w:pPr>
        <w:spacing w:after="0" w:line="360" w:lineRule="auto"/>
        <w:ind w:left="426" w:hanging="426"/>
        <w:jc w:val="both"/>
        <w:rPr>
          <w:rFonts w:ascii="Sylfaen" w:eastAsia="Times New Roman" w:hAnsi="Sylfaen" w:cs="Times New Roman"/>
          <w:sz w:val="24"/>
          <w:szCs w:val="24"/>
          <w:lang w:eastAsia="fr-FR"/>
        </w:rPr>
      </w:pPr>
      <w:r w:rsidRPr="0044281B">
        <w:rPr>
          <w:rFonts w:ascii="Sylfaen" w:eastAsia="Times New Roman" w:hAnsi="Sylfaen" w:cs="Times New Roman"/>
          <w:b/>
          <w:sz w:val="24"/>
          <w:szCs w:val="24"/>
          <w:lang w:eastAsia="fr-FR"/>
        </w:rPr>
        <w:t>Valentin Boris, 2011</w:t>
      </w:r>
      <w:r w:rsidRPr="0044281B">
        <w:rPr>
          <w:rFonts w:ascii="Sylfaen" w:eastAsia="Times New Roman" w:hAnsi="Sylfaen" w:cs="Times New Roman"/>
          <w:sz w:val="24"/>
          <w:szCs w:val="24"/>
          <w:lang w:eastAsia="fr-FR"/>
        </w:rPr>
        <w:t>,</w:t>
      </w:r>
      <w:proofErr w:type="gramStart"/>
      <w:r w:rsidRPr="0044281B">
        <w:rPr>
          <w:rFonts w:ascii="Sylfaen" w:eastAsia="Times New Roman" w:hAnsi="Sylfaen" w:cs="Times New Roman"/>
          <w:sz w:val="24"/>
          <w:szCs w:val="24"/>
          <w:lang w:eastAsia="fr-FR"/>
        </w:rPr>
        <w:t xml:space="preserve"> «Quand</w:t>
      </w:r>
      <w:proofErr w:type="gramEnd"/>
      <w:r w:rsidRPr="0044281B">
        <w:rPr>
          <w:rFonts w:ascii="Sylfaen" w:eastAsia="Times New Roman" w:hAnsi="Sylfaen" w:cs="Times New Roman"/>
          <w:sz w:val="24"/>
          <w:szCs w:val="24"/>
          <w:lang w:eastAsia="fr-FR"/>
        </w:rPr>
        <w:t xml:space="preserve"> les courants magdaléniens traversaient l’Europe», </w:t>
      </w:r>
      <w:bookmarkStart w:id="6" w:name="_Hlk170127439"/>
      <w:r w:rsidRPr="0044281B">
        <w:rPr>
          <w:rFonts w:ascii="Sylfaen" w:eastAsia="Times New Roman" w:hAnsi="Sylfaen" w:cs="Times New Roman"/>
          <w:sz w:val="24"/>
          <w:szCs w:val="24"/>
          <w:lang w:eastAsia="fr-FR"/>
        </w:rPr>
        <w:t xml:space="preserve">in </w:t>
      </w:r>
      <w:r w:rsidRPr="0044281B">
        <w:rPr>
          <w:rFonts w:ascii="Sylfaen" w:eastAsia="Times New Roman" w:hAnsi="Sylfaen" w:cs="Times New Roman"/>
          <w:i/>
          <w:sz w:val="24"/>
          <w:szCs w:val="24"/>
          <w:lang w:eastAsia="fr-FR"/>
        </w:rPr>
        <w:t>Mille et une femmes de la fin des temps glaciaires</w:t>
      </w:r>
      <w:r w:rsidRPr="0044281B">
        <w:rPr>
          <w:rFonts w:ascii="Sylfaen" w:eastAsia="Times New Roman" w:hAnsi="Sylfaen" w:cs="Times New Roman"/>
          <w:sz w:val="24"/>
          <w:szCs w:val="24"/>
          <w:lang w:eastAsia="fr-FR"/>
        </w:rPr>
        <w:t xml:space="preserve"> (pages 31-46). Éditions de la Réunion des musées nationaux – Grand Palais </w:t>
      </w:r>
      <w:proofErr w:type="gramStart"/>
      <w:r w:rsidRPr="0044281B">
        <w:rPr>
          <w:rFonts w:ascii="Sylfaen" w:eastAsia="Times New Roman" w:hAnsi="Sylfaen" w:cs="Times New Roman"/>
          <w:sz w:val="24"/>
          <w:szCs w:val="24"/>
          <w:lang w:eastAsia="fr-FR"/>
        </w:rPr>
        <w:t>2011</w:t>
      </w:r>
      <w:r w:rsidR="008405C2">
        <w:rPr>
          <w:rFonts w:ascii="Sylfaen" w:eastAsia="Times New Roman" w:hAnsi="Sylfaen" w:cs="Times New Roman"/>
          <w:sz w:val="24"/>
          <w:szCs w:val="24"/>
          <w:lang w:eastAsia="fr-FR"/>
        </w:rPr>
        <w:t>:</w:t>
      </w:r>
      <w:proofErr w:type="gramEnd"/>
      <w:r w:rsidRPr="0044281B">
        <w:rPr>
          <w:rFonts w:ascii="Sylfaen" w:eastAsia="Times New Roman" w:hAnsi="Sylfaen" w:cs="Times New Roman"/>
          <w:sz w:val="24"/>
          <w:szCs w:val="24"/>
          <w:lang w:eastAsia="fr-FR"/>
        </w:rPr>
        <w:t xml:space="preserve"> Paris.</w:t>
      </w:r>
      <w:bookmarkEnd w:id="6"/>
    </w:p>
    <w:p w14:paraId="59743CD4" w14:textId="5B4E86BA" w:rsidR="006D5033" w:rsidRPr="0044281B" w:rsidRDefault="006D5033" w:rsidP="0044281B">
      <w:pPr>
        <w:spacing w:after="0" w:line="360" w:lineRule="auto"/>
        <w:ind w:firstLine="284"/>
        <w:jc w:val="both"/>
        <w:rPr>
          <w:rFonts w:ascii="Sylfaen" w:eastAsia="Times New Roman" w:hAnsi="Sylfaen" w:cs="Times New Roman"/>
          <w:b/>
          <w:bCs/>
          <w:sz w:val="24"/>
          <w:szCs w:val="24"/>
          <w:lang w:eastAsia="fr-FR"/>
        </w:rPr>
      </w:pPr>
    </w:p>
    <w:bookmarkEnd w:id="0"/>
    <w:bookmarkEnd w:id="3"/>
    <w:p w14:paraId="48FE19FE" w14:textId="5F01A576" w:rsidR="006D5033" w:rsidRPr="0044281B" w:rsidRDefault="006D5033" w:rsidP="0044281B">
      <w:pPr>
        <w:spacing w:after="0" w:line="360" w:lineRule="auto"/>
        <w:ind w:firstLine="284"/>
        <w:jc w:val="both"/>
        <w:rPr>
          <w:rFonts w:ascii="Sylfaen" w:eastAsia="Times New Roman" w:hAnsi="Sylfaen" w:cs="Times New Roman"/>
          <w:b/>
          <w:bCs/>
          <w:sz w:val="24"/>
          <w:szCs w:val="24"/>
          <w:lang w:eastAsia="fr-FR"/>
        </w:rPr>
      </w:pPr>
    </w:p>
    <w:sectPr w:rsidR="006D5033" w:rsidRPr="0044281B" w:rsidSect="00FB758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C0D8E" w14:textId="77777777" w:rsidR="00147253" w:rsidRDefault="00147253" w:rsidP="00F9732A">
      <w:pPr>
        <w:spacing w:after="0" w:line="240" w:lineRule="auto"/>
      </w:pPr>
      <w:r>
        <w:separator/>
      </w:r>
    </w:p>
  </w:endnote>
  <w:endnote w:type="continuationSeparator" w:id="0">
    <w:p w14:paraId="02803C31" w14:textId="77777777" w:rsidR="00147253" w:rsidRDefault="00147253" w:rsidP="00F97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n-e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62366" w14:textId="77777777" w:rsidR="00147253" w:rsidRDefault="00147253" w:rsidP="00F9732A">
      <w:pPr>
        <w:spacing w:after="0" w:line="240" w:lineRule="auto"/>
      </w:pPr>
      <w:r>
        <w:separator/>
      </w:r>
    </w:p>
  </w:footnote>
  <w:footnote w:type="continuationSeparator" w:id="0">
    <w:p w14:paraId="71522FBB" w14:textId="77777777" w:rsidR="00147253" w:rsidRDefault="00147253" w:rsidP="00F9732A">
      <w:pPr>
        <w:spacing w:after="0" w:line="240" w:lineRule="auto"/>
      </w:pPr>
      <w:r>
        <w:continuationSeparator/>
      </w:r>
    </w:p>
  </w:footnote>
  <w:footnote w:id="1">
    <w:p w14:paraId="4E67D203" w14:textId="6C688542" w:rsidR="00FC676F" w:rsidRPr="00B17D36" w:rsidRDefault="00FC676F">
      <w:pPr>
        <w:pStyle w:val="Notedebasdepage"/>
        <w:rPr>
          <w:rFonts w:ascii="Sylfaen" w:hAnsi="Sylfaen"/>
          <w:sz w:val="16"/>
          <w:szCs w:val="16"/>
        </w:rPr>
      </w:pPr>
      <w:r w:rsidRPr="00B17D36">
        <w:rPr>
          <w:rStyle w:val="Appelnotedebasdep"/>
          <w:rFonts w:ascii="Sylfaen" w:hAnsi="Sylfaen"/>
          <w:sz w:val="16"/>
          <w:szCs w:val="16"/>
        </w:rPr>
        <w:footnoteRef/>
      </w:r>
      <w:r w:rsidRPr="00B17D36">
        <w:rPr>
          <w:rFonts w:ascii="Sylfaen" w:hAnsi="Sylfaen"/>
          <w:sz w:val="16"/>
          <w:szCs w:val="16"/>
        </w:rPr>
        <w:t xml:space="preserve"> Nous utilisons cette notation tout au long du texte</w:t>
      </w:r>
      <w:r>
        <w:rPr>
          <w:rFonts w:ascii="Sylfaen" w:hAnsi="Sylfaen"/>
          <w:sz w:val="16"/>
          <w:szCs w:val="16"/>
        </w:rPr>
        <w:t>, sauf en ce qui concerne les dates plus récentes, à partir du 2</w:t>
      </w:r>
      <w:r w:rsidRPr="00E7732C">
        <w:rPr>
          <w:rFonts w:ascii="Sylfaen" w:hAnsi="Sylfaen"/>
          <w:sz w:val="16"/>
          <w:szCs w:val="16"/>
          <w:vertAlign w:val="superscript"/>
        </w:rPr>
        <w:t>e</w:t>
      </w:r>
      <w:r>
        <w:rPr>
          <w:rFonts w:ascii="Sylfaen" w:hAnsi="Sylfaen"/>
          <w:sz w:val="16"/>
          <w:szCs w:val="16"/>
        </w:rPr>
        <w:t xml:space="preserve"> millénaire av. J.-C., pour lesquelles la notation par rapport à la naissance supposée de Jésus est plus courante. Elle est l’équivalent de la notation anglais BP, </w:t>
      </w:r>
      <w:proofErr w:type="spellStart"/>
      <w:r w:rsidRPr="008C36D9">
        <w:rPr>
          <w:rFonts w:ascii="Sylfaen" w:hAnsi="Sylfaen"/>
          <w:i/>
          <w:sz w:val="16"/>
          <w:szCs w:val="16"/>
        </w:rPr>
        <w:t>Before</w:t>
      </w:r>
      <w:proofErr w:type="spellEnd"/>
      <w:r w:rsidRPr="008C36D9">
        <w:rPr>
          <w:rFonts w:ascii="Sylfaen" w:hAnsi="Sylfaen"/>
          <w:i/>
          <w:sz w:val="16"/>
          <w:szCs w:val="16"/>
        </w:rPr>
        <w:t xml:space="preserve"> the </w:t>
      </w:r>
      <w:proofErr w:type="spellStart"/>
      <w:r w:rsidRPr="008C36D9">
        <w:rPr>
          <w:rFonts w:ascii="Sylfaen" w:hAnsi="Sylfaen"/>
          <w:i/>
          <w:sz w:val="16"/>
          <w:szCs w:val="16"/>
        </w:rPr>
        <w:t>Present</w:t>
      </w:r>
      <w:proofErr w:type="spellEnd"/>
      <w:r>
        <w:rPr>
          <w:rFonts w:ascii="Sylfaen" w:hAnsi="Sylfaen"/>
          <w:sz w:val="16"/>
          <w:szCs w:val="16"/>
        </w:rPr>
        <w:t xml:space="preserve">. Le passé est compté à partir d’un présent généralement placé arbitrairement en 1950 ou en 2000, selon les auteurs. </w:t>
      </w:r>
    </w:p>
  </w:footnote>
  <w:footnote w:id="2">
    <w:p w14:paraId="44859FBF" w14:textId="37B4DF91" w:rsidR="00FC676F" w:rsidRDefault="00FC676F" w:rsidP="00FE05D5">
      <w:pPr>
        <w:pStyle w:val="Notedebasdepage"/>
        <w:jc w:val="both"/>
        <w:rPr>
          <w:rFonts w:ascii="Sylfaen" w:hAnsi="Sylfaen"/>
          <w:sz w:val="16"/>
          <w:szCs w:val="16"/>
        </w:rPr>
      </w:pPr>
      <w:r w:rsidRPr="00FE05D5">
        <w:rPr>
          <w:rStyle w:val="Appelnotedebasdep"/>
          <w:rFonts w:ascii="Sylfaen" w:hAnsi="Sylfaen"/>
          <w:sz w:val="16"/>
          <w:szCs w:val="16"/>
        </w:rPr>
        <w:footnoteRef/>
      </w:r>
      <w:r w:rsidRPr="00FE05D5">
        <w:rPr>
          <w:rFonts w:ascii="Sylfaen" w:hAnsi="Sylfaen"/>
          <w:sz w:val="16"/>
          <w:szCs w:val="16"/>
        </w:rPr>
        <w:t xml:space="preserve"> Voir l’article de Wikipédia consacré aux Natoufiens. D’une manière générale, nous avons eu recours à </w:t>
      </w:r>
      <w:r>
        <w:rPr>
          <w:rFonts w:ascii="Sylfaen" w:hAnsi="Sylfaen"/>
          <w:sz w:val="16"/>
          <w:szCs w:val="16"/>
        </w:rPr>
        <w:t>cette encyclopédie</w:t>
      </w:r>
      <w:r w:rsidRPr="00FE05D5">
        <w:rPr>
          <w:rFonts w:ascii="Sylfaen" w:hAnsi="Sylfaen"/>
          <w:sz w:val="16"/>
          <w:szCs w:val="16"/>
        </w:rPr>
        <w:t xml:space="preserve"> lorsqu’il s’</w:t>
      </w:r>
      <w:r>
        <w:rPr>
          <w:rFonts w:ascii="Sylfaen" w:hAnsi="Sylfaen"/>
          <w:sz w:val="16"/>
          <w:szCs w:val="16"/>
        </w:rPr>
        <w:t xml:space="preserve">est </w:t>
      </w:r>
      <w:r w:rsidRPr="00FE05D5">
        <w:rPr>
          <w:rFonts w:ascii="Sylfaen" w:hAnsi="Sylfaen"/>
          <w:sz w:val="16"/>
          <w:szCs w:val="16"/>
        </w:rPr>
        <w:t>agi d’acquérir des connaissances générales sur une question. Le lecteur pourra facilement</w:t>
      </w:r>
      <w:r>
        <w:rPr>
          <w:rFonts w:ascii="Sylfaen" w:hAnsi="Sylfaen"/>
          <w:sz w:val="16"/>
          <w:szCs w:val="16"/>
        </w:rPr>
        <w:t xml:space="preserve"> </w:t>
      </w:r>
      <w:r w:rsidRPr="00FE05D5">
        <w:rPr>
          <w:rFonts w:ascii="Sylfaen" w:hAnsi="Sylfaen"/>
          <w:sz w:val="16"/>
          <w:szCs w:val="16"/>
        </w:rPr>
        <w:t xml:space="preserve">retrouver </w:t>
      </w:r>
      <w:r>
        <w:rPr>
          <w:rFonts w:ascii="Sylfaen" w:hAnsi="Sylfaen"/>
          <w:sz w:val="16"/>
          <w:szCs w:val="16"/>
        </w:rPr>
        <w:t xml:space="preserve">les articles concernés </w:t>
      </w:r>
      <w:r w:rsidRPr="00FE05D5">
        <w:rPr>
          <w:rFonts w:ascii="Sylfaen" w:hAnsi="Sylfaen"/>
          <w:sz w:val="16"/>
          <w:szCs w:val="16"/>
        </w:rPr>
        <w:t>en tapant les mots-clés utilisés dans notre texte</w:t>
      </w:r>
      <w:r>
        <w:rPr>
          <w:rFonts w:ascii="Sylfaen" w:hAnsi="Sylfaen"/>
          <w:sz w:val="16"/>
          <w:szCs w:val="16"/>
        </w:rPr>
        <w:t xml:space="preserve"> dans Wikipédia</w:t>
      </w:r>
      <w:r w:rsidRPr="00FE05D5">
        <w:rPr>
          <w:rFonts w:ascii="Sylfaen" w:hAnsi="Sylfaen"/>
          <w:sz w:val="16"/>
          <w:szCs w:val="16"/>
        </w:rPr>
        <w:t xml:space="preserve">. </w:t>
      </w:r>
      <w:r>
        <w:rPr>
          <w:rFonts w:ascii="Sylfaen" w:hAnsi="Sylfaen"/>
          <w:sz w:val="16"/>
          <w:szCs w:val="16"/>
        </w:rPr>
        <w:t xml:space="preserve">Nous avons aussi utilisé d’autres sites, comme celui </w:t>
      </w:r>
      <w:r w:rsidRPr="00E7732C">
        <w:rPr>
          <w:rFonts w:ascii="Sylfaen" w:hAnsi="Sylfaen"/>
          <w:sz w:val="16"/>
          <w:szCs w:val="16"/>
        </w:rPr>
        <w:t xml:space="preserve">de </w:t>
      </w:r>
      <w:proofErr w:type="spellStart"/>
      <w:r w:rsidRPr="00E7732C">
        <w:rPr>
          <w:rFonts w:ascii="Sylfaen" w:hAnsi="Sylfaen"/>
          <w:sz w:val="16"/>
          <w:szCs w:val="16"/>
        </w:rPr>
        <w:t>l’</w:t>
      </w:r>
      <w:r w:rsidRPr="00E7732C">
        <w:rPr>
          <w:rFonts w:ascii="Sylfaen" w:hAnsi="Sylfaen"/>
          <w:i/>
          <w:sz w:val="16"/>
          <w:szCs w:val="16"/>
        </w:rPr>
        <w:t>Encyclopædia</w:t>
      </w:r>
      <w:proofErr w:type="spellEnd"/>
      <w:r w:rsidRPr="00E7732C">
        <w:rPr>
          <w:rFonts w:ascii="Sylfaen" w:hAnsi="Sylfaen"/>
          <w:i/>
          <w:sz w:val="16"/>
          <w:szCs w:val="16"/>
        </w:rPr>
        <w:t xml:space="preserve"> </w:t>
      </w:r>
      <w:proofErr w:type="spellStart"/>
      <w:r w:rsidRPr="00E7732C">
        <w:rPr>
          <w:rFonts w:ascii="Sylfaen" w:hAnsi="Sylfaen"/>
          <w:i/>
          <w:sz w:val="16"/>
          <w:szCs w:val="16"/>
        </w:rPr>
        <w:t>Universalis</w:t>
      </w:r>
      <w:proofErr w:type="spellEnd"/>
      <w:r w:rsidRPr="00E7732C">
        <w:rPr>
          <w:rFonts w:ascii="Sylfaen" w:hAnsi="Sylfaen"/>
          <w:sz w:val="16"/>
          <w:szCs w:val="16"/>
        </w:rPr>
        <w:t xml:space="preserve"> </w:t>
      </w:r>
      <w:r>
        <w:rPr>
          <w:rFonts w:ascii="Sylfaen" w:hAnsi="Sylfaen"/>
          <w:sz w:val="16"/>
          <w:szCs w:val="16"/>
        </w:rPr>
        <w:t xml:space="preserve">ou celui </w:t>
      </w:r>
      <w:r w:rsidRPr="00F34EE4">
        <w:rPr>
          <w:rFonts w:ascii="Sylfaen" w:hAnsi="Sylfaen"/>
          <w:sz w:val="16"/>
          <w:szCs w:val="16"/>
        </w:rPr>
        <w:t>d’Olivier Lemercier, de l’Université de Bourgogne</w:t>
      </w:r>
      <w:r>
        <w:rPr>
          <w:rFonts w:ascii="Sylfaen" w:hAnsi="Sylfaen"/>
          <w:sz w:val="16"/>
          <w:szCs w:val="16"/>
        </w:rPr>
        <w:t xml:space="preserve"> (</w:t>
      </w:r>
      <w:r w:rsidRPr="00F34EE4">
        <w:rPr>
          <w:rFonts w:ascii="Sylfaen" w:hAnsi="Sylfaen"/>
          <w:sz w:val="16"/>
          <w:szCs w:val="16"/>
        </w:rPr>
        <w:t>http://ubprehistoire.free.fr/Telecharger-Cours.html</w:t>
      </w:r>
      <w:r>
        <w:rPr>
          <w:rFonts w:ascii="Sylfaen" w:hAnsi="Sylfaen"/>
          <w:sz w:val="16"/>
          <w:szCs w:val="16"/>
        </w:rPr>
        <w:t>)</w:t>
      </w:r>
      <w:r w:rsidRPr="00F34EE4">
        <w:rPr>
          <w:rFonts w:ascii="Sylfaen" w:hAnsi="Sylfaen"/>
          <w:sz w:val="16"/>
          <w:szCs w:val="16"/>
        </w:rPr>
        <w:t>.</w:t>
      </w:r>
      <w:r>
        <w:rPr>
          <w:rFonts w:ascii="Sylfaen" w:hAnsi="Sylfaen"/>
          <w:sz w:val="16"/>
          <w:szCs w:val="16"/>
        </w:rPr>
        <w:t xml:space="preserve"> Mais la lecture </w:t>
      </w:r>
      <w:r w:rsidRPr="00FE05D5">
        <w:rPr>
          <w:rFonts w:ascii="Sylfaen" w:hAnsi="Sylfaen"/>
          <w:sz w:val="16"/>
          <w:szCs w:val="16"/>
        </w:rPr>
        <w:t>d</w:t>
      </w:r>
      <w:r>
        <w:rPr>
          <w:rFonts w:ascii="Sylfaen" w:hAnsi="Sylfaen"/>
          <w:sz w:val="16"/>
          <w:szCs w:val="16"/>
        </w:rPr>
        <w:t>’</w:t>
      </w:r>
      <w:r w:rsidRPr="00FE05D5">
        <w:rPr>
          <w:rFonts w:ascii="Sylfaen" w:hAnsi="Sylfaen"/>
          <w:sz w:val="16"/>
          <w:szCs w:val="16"/>
        </w:rPr>
        <w:t xml:space="preserve">articles et de livres </w:t>
      </w:r>
      <w:r>
        <w:rPr>
          <w:rFonts w:ascii="Sylfaen" w:hAnsi="Sylfaen"/>
          <w:sz w:val="16"/>
          <w:szCs w:val="16"/>
        </w:rPr>
        <w:t xml:space="preserve">fut la source principale de </w:t>
      </w:r>
      <w:r w:rsidRPr="00FE05D5">
        <w:rPr>
          <w:rFonts w:ascii="Sylfaen" w:hAnsi="Sylfaen"/>
          <w:sz w:val="16"/>
          <w:szCs w:val="16"/>
        </w:rPr>
        <w:t xml:space="preserve">nos connaissances. Les références sont indiquées dans la bibliographie. </w:t>
      </w:r>
    </w:p>
    <w:p w14:paraId="3D3C306C" w14:textId="189CB01B" w:rsidR="00FC676F" w:rsidRPr="00FE05D5" w:rsidRDefault="00FC676F" w:rsidP="00FE05D5">
      <w:pPr>
        <w:pStyle w:val="Notedebasdepage"/>
        <w:jc w:val="both"/>
        <w:rPr>
          <w:rFonts w:ascii="Sylfaen" w:hAnsi="Sylfaen"/>
          <w:sz w:val="16"/>
          <w:szCs w:val="16"/>
        </w:rPr>
      </w:pPr>
      <w:r w:rsidRPr="00FE05D5">
        <w:rPr>
          <w:rFonts w:ascii="Sylfaen" w:hAnsi="Sylfaen"/>
          <w:sz w:val="16"/>
          <w:szCs w:val="16"/>
        </w:rPr>
        <w:t xml:space="preserve">Nous signalons à nos lecteurs que nous sommes linguiste de formation et de métier, et que nos connaissances archéologiques </w:t>
      </w:r>
      <w:r>
        <w:rPr>
          <w:rFonts w:ascii="Sylfaen" w:hAnsi="Sylfaen"/>
          <w:sz w:val="16"/>
          <w:szCs w:val="16"/>
        </w:rPr>
        <w:t>n’</w:t>
      </w:r>
      <w:r w:rsidRPr="00FE05D5">
        <w:rPr>
          <w:rFonts w:ascii="Sylfaen" w:hAnsi="Sylfaen"/>
          <w:sz w:val="16"/>
          <w:szCs w:val="16"/>
        </w:rPr>
        <w:t xml:space="preserve">ont été acquises </w:t>
      </w:r>
      <w:r>
        <w:rPr>
          <w:rFonts w:ascii="Sylfaen" w:hAnsi="Sylfaen"/>
          <w:sz w:val="16"/>
          <w:szCs w:val="16"/>
        </w:rPr>
        <w:t>que récemment, grâce à</w:t>
      </w:r>
      <w:r w:rsidRPr="00FE05D5">
        <w:rPr>
          <w:rFonts w:ascii="Sylfaen" w:hAnsi="Sylfaen"/>
          <w:sz w:val="16"/>
          <w:szCs w:val="16"/>
        </w:rPr>
        <w:t xml:space="preserve"> la lecture.</w:t>
      </w:r>
      <w:r>
        <w:rPr>
          <w:rFonts w:ascii="Sylfaen" w:hAnsi="Sylfaen"/>
          <w:sz w:val="16"/>
          <w:szCs w:val="16"/>
        </w:rPr>
        <w:t xml:space="preserve"> Nous les avons intégrées à notre culture linguistique et nous avons ainsi pu percevoir </w:t>
      </w:r>
      <w:r w:rsidR="005F65ED">
        <w:rPr>
          <w:rFonts w:ascii="Sylfaen" w:hAnsi="Sylfaen"/>
          <w:sz w:val="16"/>
          <w:szCs w:val="16"/>
        </w:rPr>
        <w:t>certaines</w:t>
      </w:r>
      <w:r>
        <w:rPr>
          <w:rFonts w:ascii="Sylfaen" w:hAnsi="Sylfaen"/>
          <w:sz w:val="16"/>
          <w:szCs w:val="16"/>
        </w:rPr>
        <w:t xml:space="preserve"> relations entre histoire et langues.   </w:t>
      </w:r>
    </w:p>
  </w:footnote>
  <w:footnote w:id="3">
    <w:p w14:paraId="04ED9288" w14:textId="77777777" w:rsidR="00FC676F" w:rsidRPr="004C2FCD" w:rsidRDefault="00FC676F" w:rsidP="00BA340B">
      <w:pPr>
        <w:pStyle w:val="Notedebasdepage"/>
        <w:rPr>
          <w:rFonts w:ascii="Sylfaen" w:hAnsi="Sylfaen"/>
          <w:sz w:val="16"/>
          <w:szCs w:val="16"/>
        </w:rPr>
      </w:pPr>
      <w:r w:rsidRPr="004C2FCD">
        <w:rPr>
          <w:rStyle w:val="Appelnotedebasdep"/>
          <w:rFonts w:ascii="Sylfaen" w:hAnsi="Sylfaen"/>
          <w:sz w:val="16"/>
          <w:szCs w:val="16"/>
        </w:rPr>
        <w:footnoteRef/>
      </w:r>
      <w:r w:rsidRPr="004C2FCD">
        <w:rPr>
          <w:rFonts w:ascii="Sylfaen" w:hAnsi="Sylfaen"/>
          <w:sz w:val="16"/>
          <w:szCs w:val="16"/>
        </w:rPr>
        <w:t xml:space="preserve"> Il y avait aussi quelques langues non-sémitiques dans la région, notamment deux isolats, l’élamite et le sumérien.</w:t>
      </w:r>
    </w:p>
  </w:footnote>
  <w:footnote w:id="4">
    <w:p w14:paraId="11404AC8" w14:textId="2AB57CEE" w:rsidR="00FC676F" w:rsidRPr="004C2FCD" w:rsidRDefault="00FC676F" w:rsidP="004C2FCD">
      <w:pPr>
        <w:pStyle w:val="Notedebasdepage"/>
        <w:jc w:val="both"/>
        <w:rPr>
          <w:rFonts w:ascii="Sylfaen" w:hAnsi="Sylfaen"/>
          <w:sz w:val="16"/>
          <w:szCs w:val="16"/>
        </w:rPr>
      </w:pPr>
      <w:r w:rsidRPr="004C2FCD">
        <w:rPr>
          <w:rStyle w:val="Appelnotedebasdep"/>
          <w:rFonts w:ascii="Sylfaen" w:hAnsi="Sylfaen"/>
          <w:sz w:val="16"/>
          <w:szCs w:val="16"/>
        </w:rPr>
        <w:footnoteRef/>
      </w:r>
      <w:r w:rsidRPr="004C2FCD">
        <w:rPr>
          <w:rFonts w:ascii="Sylfaen" w:hAnsi="Sylfaen"/>
          <w:sz w:val="16"/>
          <w:szCs w:val="16"/>
        </w:rPr>
        <w:t xml:space="preserve"> Cette hypothèse a été popularisée par Colin Renfrew, mais elle est beaucoup plus ancienne.</w:t>
      </w:r>
    </w:p>
  </w:footnote>
  <w:footnote w:id="5">
    <w:p w14:paraId="0C2A8F7C" w14:textId="0773CB7A" w:rsidR="00FC676F" w:rsidRPr="00B17D36" w:rsidRDefault="00FC676F">
      <w:pPr>
        <w:pStyle w:val="Notedebasdepage"/>
        <w:rPr>
          <w:rFonts w:ascii="Sylfaen" w:hAnsi="Sylfaen"/>
          <w:sz w:val="16"/>
          <w:szCs w:val="16"/>
        </w:rPr>
      </w:pPr>
      <w:r w:rsidRPr="00B17D36">
        <w:rPr>
          <w:rStyle w:val="Appelnotedebasdep"/>
          <w:rFonts w:ascii="Sylfaen" w:hAnsi="Sylfaen"/>
          <w:sz w:val="16"/>
          <w:szCs w:val="16"/>
        </w:rPr>
        <w:footnoteRef/>
      </w:r>
      <w:r w:rsidRPr="00B17D36">
        <w:rPr>
          <w:rFonts w:ascii="Sylfaen" w:hAnsi="Sylfaen"/>
          <w:sz w:val="16"/>
          <w:szCs w:val="16"/>
        </w:rPr>
        <w:t xml:space="preserve"> Voir d’autres exemples dans la 3</w:t>
      </w:r>
      <w:r w:rsidRPr="00B17D36">
        <w:rPr>
          <w:rFonts w:ascii="Sylfaen" w:hAnsi="Sylfaen"/>
          <w:sz w:val="16"/>
          <w:szCs w:val="16"/>
          <w:vertAlign w:val="superscript"/>
        </w:rPr>
        <w:t>e</w:t>
      </w:r>
      <w:r w:rsidRPr="00B17D36">
        <w:rPr>
          <w:rFonts w:ascii="Sylfaen" w:hAnsi="Sylfaen"/>
          <w:sz w:val="16"/>
          <w:szCs w:val="16"/>
        </w:rPr>
        <w:t xml:space="preserve"> partie de Frath (2025).</w:t>
      </w:r>
    </w:p>
  </w:footnote>
  <w:footnote w:id="6">
    <w:p w14:paraId="42B9331A" w14:textId="660D26A5" w:rsidR="00FC676F" w:rsidRPr="00FD4D08" w:rsidRDefault="00FC676F" w:rsidP="00FD4D08">
      <w:pPr>
        <w:pStyle w:val="Notedebasdepage"/>
        <w:jc w:val="both"/>
        <w:rPr>
          <w:sz w:val="16"/>
          <w:szCs w:val="16"/>
        </w:rPr>
      </w:pPr>
      <w:r w:rsidRPr="00FD4D08">
        <w:rPr>
          <w:rStyle w:val="Appelnotedebasdep"/>
          <w:sz w:val="16"/>
          <w:szCs w:val="16"/>
        </w:rPr>
        <w:footnoteRef/>
      </w:r>
      <w:r w:rsidRPr="00FD4D08">
        <w:rPr>
          <w:sz w:val="16"/>
          <w:szCs w:val="16"/>
        </w:rPr>
        <w:t xml:space="preserve"> Le mot </w:t>
      </w:r>
      <w:proofErr w:type="spellStart"/>
      <w:r w:rsidRPr="00FD4D08">
        <w:rPr>
          <w:i/>
          <w:sz w:val="16"/>
          <w:szCs w:val="16"/>
        </w:rPr>
        <w:t>yam</w:t>
      </w:r>
      <w:r>
        <w:rPr>
          <w:i/>
          <w:sz w:val="16"/>
          <w:szCs w:val="16"/>
        </w:rPr>
        <w:t>n</w:t>
      </w:r>
      <w:r w:rsidRPr="00FD4D08">
        <w:rPr>
          <w:i/>
          <w:sz w:val="16"/>
          <w:szCs w:val="16"/>
        </w:rPr>
        <w:t>aya</w:t>
      </w:r>
      <w:proofErr w:type="spellEnd"/>
      <w:r w:rsidRPr="00FD4D08">
        <w:rPr>
          <w:sz w:val="16"/>
          <w:szCs w:val="16"/>
        </w:rPr>
        <w:t xml:space="preserve"> est ainsi un adjectif, que nous utilisons ainsi dans notre propos. Le nom </w:t>
      </w:r>
      <w:r>
        <w:rPr>
          <w:sz w:val="16"/>
          <w:szCs w:val="16"/>
        </w:rPr>
        <w:t xml:space="preserve">de </w:t>
      </w:r>
      <w:proofErr w:type="spellStart"/>
      <w:r w:rsidRPr="00FD4D08">
        <w:rPr>
          <w:i/>
          <w:sz w:val="16"/>
          <w:szCs w:val="16"/>
        </w:rPr>
        <w:t>Yamna</w:t>
      </w:r>
      <w:proofErr w:type="spellEnd"/>
      <w:r w:rsidRPr="00FD4D08">
        <w:rPr>
          <w:sz w:val="16"/>
          <w:szCs w:val="16"/>
        </w:rPr>
        <w:t xml:space="preserve"> a été construit à partir de l’adjectif pour nommer l’ethnie à l’origine de cette culture.  </w:t>
      </w:r>
    </w:p>
  </w:footnote>
  <w:footnote w:id="7">
    <w:p w14:paraId="7D6C0525" w14:textId="249BC2E6" w:rsidR="00FC676F" w:rsidRPr="00B17D36" w:rsidRDefault="00FC676F">
      <w:pPr>
        <w:pStyle w:val="Notedebasdepage"/>
        <w:rPr>
          <w:rFonts w:ascii="Sylfaen" w:hAnsi="Sylfaen"/>
          <w:sz w:val="16"/>
          <w:szCs w:val="16"/>
        </w:rPr>
      </w:pPr>
      <w:r w:rsidRPr="00B17D36">
        <w:rPr>
          <w:rStyle w:val="Appelnotedebasdep"/>
          <w:rFonts w:ascii="Sylfaen" w:hAnsi="Sylfaen"/>
          <w:sz w:val="16"/>
          <w:szCs w:val="16"/>
        </w:rPr>
        <w:footnoteRef/>
      </w:r>
      <w:r w:rsidRPr="00B17D36">
        <w:rPr>
          <w:rFonts w:ascii="Sylfaen" w:hAnsi="Sylfaen"/>
          <w:sz w:val="16"/>
          <w:szCs w:val="16"/>
        </w:rPr>
        <w:t xml:space="preserve"> Voir le tableau à la page 23 de </w:t>
      </w:r>
      <w:proofErr w:type="spellStart"/>
      <w:r w:rsidRPr="00B17D36">
        <w:rPr>
          <w:rFonts w:ascii="Sylfaen" w:hAnsi="Sylfaen"/>
          <w:sz w:val="16"/>
          <w:szCs w:val="16"/>
        </w:rPr>
        <w:t>Haak</w:t>
      </w:r>
      <w:proofErr w:type="spellEnd"/>
      <w:r w:rsidRPr="00B17D36">
        <w:rPr>
          <w:rFonts w:ascii="Sylfaen" w:hAnsi="Sylfaen"/>
          <w:sz w:val="16"/>
          <w:szCs w:val="16"/>
        </w:rPr>
        <w:t xml:space="preserve"> &amp; al. (2015).</w:t>
      </w:r>
    </w:p>
  </w:footnote>
  <w:footnote w:id="8">
    <w:p w14:paraId="35FFEF32" w14:textId="12B48164" w:rsidR="00FC676F" w:rsidRPr="00B17D36" w:rsidRDefault="00FC676F">
      <w:pPr>
        <w:pStyle w:val="Notedebasdepage"/>
        <w:rPr>
          <w:rFonts w:ascii="Sylfaen" w:hAnsi="Sylfaen"/>
          <w:sz w:val="16"/>
          <w:szCs w:val="16"/>
        </w:rPr>
      </w:pPr>
      <w:r w:rsidRPr="00B17D36">
        <w:rPr>
          <w:rStyle w:val="Appelnotedebasdep"/>
          <w:rFonts w:ascii="Sylfaen" w:hAnsi="Sylfaen"/>
          <w:sz w:val="16"/>
          <w:szCs w:val="16"/>
        </w:rPr>
        <w:footnoteRef/>
      </w:r>
      <w:r w:rsidRPr="00B17D36">
        <w:rPr>
          <w:rFonts w:ascii="Sylfaen" w:hAnsi="Sylfaen"/>
          <w:sz w:val="16"/>
          <w:szCs w:val="16"/>
        </w:rPr>
        <w:t xml:space="preserve"> Voir par exemple Heyer </w:t>
      </w:r>
      <w:proofErr w:type="gramStart"/>
      <w:r w:rsidRPr="00B17D36">
        <w:rPr>
          <w:rFonts w:ascii="Sylfaen" w:hAnsi="Sylfaen"/>
          <w:sz w:val="16"/>
          <w:szCs w:val="16"/>
        </w:rPr>
        <w:t>2022</w:t>
      </w:r>
      <w:r>
        <w:rPr>
          <w:rFonts w:ascii="Sylfaen" w:hAnsi="Sylfaen"/>
          <w:sz w:val="16"/>
          <w:szCs w:val="16"/>
        </w:rPr>
        <w:t>:</w:t>
      </w:r>
      <w:proofErr w:type="gramEnd"/>
      <w:r w:rsidRPr="00B17D36">
        <w:rPr>
          <w:rFonts w:ascii="Sylfaen" w:hAnsi="Sylfaen"/>
          <w:sz w:val="16"/>
          <w:szCs w:val="16"/>
        </w:rPr>
        <w:t xml:space="preserve"> 111-114</w:t>
      </w:r>
      <w:r>
        <w:rPr>
          <w:rFonts w:ascii="Sylfaen" w:hAnsi="Sylfaen"/>
          <w:sz w:val="16"/>
          <w:szCs w:val="16"/>
        </w:rPr>
        <w:t>.</w:t>
      </w:r>
    </w:p>
  </w:footnote>
  <w:footnote w:id="9">
    <w:p w14:paraId="436B9C74" w14:textId="66E9F805" w:rsidR="00FC676F" w:rsidRPr="007A19FC" w:rsidRDefault="00FC676F" w:rsidP="00FC6EFA">
      <w:pPr>
        <w:pStyle w:val="Notedebasdepage"/>
        <w:jc w:val="both"/>
        <w:rPr>
          <w:sz w:val="16"/>
          <w:szCs w:val="16"/>
        </w:rPr>
      </w:pPr>
      <w:r w:rsidRPr="007A19FC">
        <w:rPr>
          <w:rStyle w:val="Appelnotedebasdep"/>
          <w:sz w:val="16"/>
          <w:szCs w:val="16"/>
        </w:rPr>
        <w:footnoteRef/>
      </w:r>
      <w:r w:rsidRPr="007A19FC">
        <w:rPr>
          <w:sz w:val="16"/>
          <w:szCs w:val="16"/>
        </w:rPr>
        <w:t xml:space="preserve"> </w:t>
      </w:r>
      <w:proofErr w:type="spellStart"/>
      <w:r w:rsidRPr="007A19FC">
        <w:rPr>
          <w:sz w:val="16"/>
          <w:szCs w:val="16"/>
        </w:rPr>
        <w:t>Haak</w:t>
      </w:r>
      <w:proofErr w:type="spellEnd"/>
      <w:r w:rsidRPr="007A19FC">
        <w:rPr>
          <w:sz w:val="16"/>
          <w:szCs w:val="16"/>
        </w:rPr>
        <w:t xml:space="preserve"> </w:t>
      </w:r>
      <w:r w:rsidRPr="007A19FC">
        <w:rPr>
          <w:i/>
          <w:sz w:val="16"/>
          <w:szCs w:val="16"/>
        </w:rPr>
        <w:t>&amp; al</w:t>
      </w:r>
      <w:r w:rsidRPr="007A19FC">
        <w:rPr>
          <w:sz w:val="16"/>
          <w:szCs w:val="16"/>
        </w:rPr>
        <w:t xml:space="preserve"> (2015 : 3) mentionnent que leur étude a porté sur 69 squelettes d’Européens ayant vécu entre 8000 et 3000 ans AP, parmi lesquels 9 squelettes </w:t>
      </w:r>
      <w:proofErr w:type="spellStart"/>
      <w:r w:rsidRPr="007A19FC">
        <w:rPr>
          <w:sz w:val="16"/>
          <w:szCs w:val="16"/>
        </w:rPr>
        <w:t>yamnayas</w:t>
      </w:r>
      <w:proofErr w:type="spellEnd"/>
      <w:r w:rsidRPr="007A19FC">
        <w:rPr>
          <w:sz w:val="16"/>
          <w:szCs w:val="16"/>
        </w:rPr>
        <w:t xml:space="preserve"> (page 4) de la fin du Chalcolithique au début de l’âge du Bronze.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02A6C2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0801B6"/>
    <w:multiLevelType w:val="hybridMultilevel"/>
    <w:tmpl w:val="579C84D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4E57228"/>
    <w:multiLevelType w:val="hybridMultilevel"/>
    <w:tmpl w:val="5324FAE0"/>
    <w:lvl w:ilvl="0" w:tplc="2BD86ECE">
      <w:start w:val="1"/>
      <w:numFmt w:val="bullet"/>
      <w:lvlText w:val=""/>
      <w:lvlJc w:val="left"/>
      <w:pPr>
        <w:tabs>
          <w:tab w:val="num" w:pos="720"/>
        </w:tabs>
        <w:ind w:left="720" w:hanging="360"/>
      </w:pPr>
      <w:rPr>
        <w:rFonts w:ascii="Wingdings" w:hAnsi="Wingdings" w:hint="default"/>
      </w:rPr>
    </w:lvl>
    <w:lvl w:ilvl="1" w:tplc="751414A0">
      <w:numFmt w:val="bullet"/>
      <w:lvlText w:val=""/>
      <w:lvlJc w:val="left"/>
      <w:pPr>
        <w:tabs>
          <w:tab w:val="num" w:pos="1440"/>
        </w:tabs>
        <w:ind w:left="1440" w:hanging="360"/>
      </w:pPr>
      <w:rPr>
        <w:rFonts w:ascii="Wingdings" w:hAnsi="Wingdings" w:hint="default"/>
      </w:rPr>
    </w:lvl>
    <w:lvl w:ilvl="2" w:tplc="87068B80" w:tentative="1">
      <w:start w:val="1"/>
      <w:numFmt w:val="bullet"/>
      <w:lvlText w:val=""/>
      <w:lvlJc w:val="left"/>
      <w:pPr>
        <w:tabs>
          <w:tab w:val="num" w:pos="2160"/>
        </w:tabs>
        <w:ind w:left="2160" w:hanging="360"/>
      </w:pPr>
      <w:rPr>
        <w:rFonts w:ascii="Wingdings" w:hAnsi="Wingdings" w:hint="default"/>
      </w:rPr>
    </w:lvl>
    <w:lvl w:ilvl="3" w:tplc="55CCF414" w:tentative="1">
      <w:start w:val="1"/>
      <w:numFmt w:val="bullet"/>
      <w:lvlText w:val=""/>
      <w:lvlJc w:val="left"/>
      <w:pPr>
        <w:tabs>
          <w:tab w:val="num" w:pos="2880"/>
        </w:tabs>
        <w:ind w:left="2880" w:hanging="360"/>
      </w:pPr>
      <w:rPr>
        <w:rFonts w:ascii="Wingdings" w:hAnsi="Wingdings" w:hint="default"/>
      </w:rPr>
    </w:lvl>
    <w:lvl w:ilvl="4" w:tplc="5A40DF46" w:tentative="1">
      <w:start w:val="1"/>
      <w:numFmt w:val="bullet"/>
      <w:lvlText w:val=""/>
      <w:lvlJc w:val="left"/>
      <w:pPr>
        <w:tabs>
          <w:tab w:val="num" w:pos="3600"/>
        </w:tabs>
        <w:ind w:left="3600" w:hanging="360"/>
      </w:pPr>
      <w:rPr>
        <w:rFonts w:ascii="Wingdings" w:hAnsi="Wingdings" w:hint="default"/>
      </w:rPr>
    </w:lvl>
    <w:lvl w:ilvl="5" w:tplc="09CAE47E" w:tentative="1">
      <w:start w:val="1"/>
      <w:numFmt w:val="bullet"/>
      <w:lvlText w:val=""/>
      <w:lvlJc w:val="left"/>
      <w:pPr>
        <w:tabs>
          <w:tab w:val="num" w:pos="4320"/>
        </w:tabs>
        <w:ind w:left="4320" w:hanging="360"/>
      </w:pPr>
      <w:rPr>
        <w:rFonts w:ascii="Wingdings" w:hAnsi="Wingdings" w:hint="default"/>
      </w:rPr>
    </w:lvl>
    <w:lvl w:ilvl="6" w:tplc="384E7A5C" w:tentative="1">
      <w:start w:val="1"/>
      <w:numFmt w:val="bullet"/>
      <w:lvlText w:val=""/>
      <w:lvlJc w:val="left"/>
      <w:pPr>
        <w:tabs>
          <w:tab w:val="num" w:pos="5040"/>
        </w:tabs>
        <w:ind w:left="5040" w:hanging="360"/>
      </w:pPr>
      <w:rPr>
        <w:rFonts w:ascii="Wingdings" w:hAnsi="Wingdings" w:hint="default"/>
      </w:rPr>
    </w:lvl>
    <w:lvl w:ilvl="7" w:tplc="76367106" w:tentative="1">
      <w:start w:val="1"/>
      <w:numFmt w:val="bullet"/>
      <w:lvlText w:val=""/>
      <w:lvlJc w:val="left"/>
      <w:pPr>
        <w:tabs>
          <w:tab w:val="num" w:pos="5760"/>
        </w:tabs>
        <w:ind w:left="5760" w:hanging="360"/>
      </w:pPr>
      <w:rPr>
        <w:rFonts w:ascii="Wingdings" w:hAnsi="Wingdings" w:hint="default"/>
      </w:rPr>
    </w:lvl>
    <w:lvl w:ilvl="8" w:tplc="6EB0D8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C4FBA"/>
    <w:multiLevelType w:val="hybridMultilevel"/>
    <w:tmpl w:val="30684A8A"/>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09BE71FE"/>
    <w:multiLevelType w:val="hybridMultilevel"/>
    <w:tmpl w:val="EBC0AE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ED93B06"/>
    <w:multiLevelType w:val="hybridMultilevel"/>
    <w:tmpl w:val="A3FC8494"/>
    <w:lvl w:ilvl="0" w:tplc="CD3AB0C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078AE"/>
    <w:multiLevelType w:val="hybridMultilevel"/>
    <w:tmpl w:val="DB6697B0"/>
    <w:lvl w:ilvl="0" w:tplc="D6EE011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04D9A"/>
    <w:multiLevelType w:val="hybridMultilevel"/>
    <w:tmpl w:val="7ECCE8F8"/>
    <w:lvl w:ilvl="0" w:tplc="257C8B4C">
      <w:start w:val="1"/>
      <w:numFmt w:val="bullet"/>
      <w:lvlText w:val=""/>
      <w:lvlJc w:val="left"/>
      <w:pPr>
        <w:tabs>
          <w:tab w:val="num" w:pos="720"/>
        </w:tabs>
        <w:ind w:left="720" w:hanging="360"/>
      </w:pPr>
      <w:rPr>
        <w:rFonts w:ascii="Wingdings" w:hAnsi="Wingdings" w:hint="default"/>
      </w:rPr>
    </w:lvl>
    <w:lvl w:ilvl="1" w:tplc="7C1CC638" w:tentative="1">
      <w:start w:val="1"/>
      <w:numFmt w:val="bullet"/>
      <w:lvlText w:val=""/>
      <w:lvlJc w:val="left"/>
      <w:pPr>
        <w:tabs>
          <w:tab w:val="num" w:pos="1440"/>
        </w:tabs>
        <w:ind w:left="1440" w:hanging="360"/>
      </w:pPr>
      <w:rPr>
        <w:rFonts w:ascii="Wingdings" w:hAnsi="Wingdings" w:hint="default"/>
      </w:rPr>
    </w:lvl>
    <w:lvl w:ilvl="2" w:tplc="ECA07D8C" w:tentative="1">
      <w:start w:val="1"/>
      <w:numFmt w:val="bullet"/>
      <w:lvlText w:val=""/>
      <w:lvlJc w:val="left"/>
      <w:pPr>
        <w:tabs>
          <w:tab w:val="num" w:pos="2160"/>
        </w:tabs>
        <w:ind w:left="2160" w:hanging="360"/>
      </w:pPr>
      <w:rPr>
        <w:rFonts w:ascii="Wingdings" w:hAnsi="Wingdings" w:hint="default"/>
      </w:rPr>
    </w:lvl>
    <w:lvl w:ilvl="3" w:tplc="E9089B94" w:tentative="1">
      <w:start w:val="1"/>
      <w:numFmt w:val="bullet"/>
      <w:lvlText w:val=""/>
      <w:lvlJc w:val="left"/>
      <w:pPr>
        <w:tabs>
          <w:tab w:val="num" w:pos="2880"/>
        </w:tabs>
        <w:ind w:left="2880" w:hanging="360"/>
      </w:pPr>
      <w:rPr>
        <w:rFonts w:ascii="Wingdings" w:hAnsi="Wingdings" w:hint="default"/>
      </w:rPr>
    </w:lvl>
    <w:lvl w:ilvl="4" w:tplc="1CB24FAC" w:tentative="1">
      <w:start w:val="1"/>
      <w:numFmt w:val="bullet"/>
      <w:lvlText w:val=""/>
      <w:lvlJc w:val="left"/>
      <w:pPr>
        <w:tabs>
          <w:tab w:val="num" w:pos="3600"/>
        </w:tabs>
        <w:ind w:left="3600" w:hanging="360"/>
      </w:pPr>
      <w:rPr>
        <w:rFonts w:ascii="Wingdings" w:hAnsi="Wingdings" w:hint="default"/>
      </w:rPr>
    </w:lvl>
    <w:lvl w:ilvl="5" w:tplc="C824BF2C" w:tentative="1">
      <w:start w:val="1"/>
      <w:numFmt w:val="bullet"/>
      <w:lvlText w:val=""/>
      <w:lvlJc w:val="left"/>
      <w:pPr>
        <w:tabs>
          <w:tab w:val="num" w:pos="4320"/>
        </w:tabs>
        <w:ind w:left="4320" w:hanging="360"/>
      </w:pPr>
      <w:rPr>
        <w:rFonts w:ascii="Wingdings" w:hAnsi="Wingdings" w:hint="default"/>
      </w:rPr>
    </w:lvl>
    <w:lvl w:ilvl="6" w:tplc="9288F010" w:tentative="1">
      <w:start w:val="1"/>
      <w:numFmt w:val="bullet"/>
      <w:lvlText w:val=""/>
      <w:lvlJc w:val="left"/>
      <w:pPr>
        <w:tabs>
          <w:tab w:val="num" w:pos="5040"/>
        </w:tabs>
        <w:ind w:left="5040" w:hanging="360"/>
      </w:pPr>
      <w:rPr>
        <w:rFonts w:ascii="Wingdings" w:hAnsi="Wingdings" w:hint="default"/>
      </w:rPr>
    </w:lvl>
    <w:lvl w:ilvl="7" w:tplc="3F74B538" w:tentative="1">
      <w:start w:val="1"/>
      <w:numFmt w:val="bullet"/>
      <w:lvlText w:val=""/>
      <w:lvlJc w:val="left"/>
      <w:pPr>
        <w:tabs>
          <w:tab w:val="num" w:pos="5760"/>
        </w:tabs>
        <w:ind w:left="5760" w:hanging="360"/>
      </w:pPr>
      <w:rPr>
        <w:rFonts w:ascii="Wingdings" w:hAnsi="Wingdings" w:hint="default"/>
      </w:rPr>
    </w:lvl>
    <w:lvl w:ilvl="8" w:tplc="C04225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DE0513"/>
    <w:multiLevelType w:val="hybridMultilevel"/>
    <w:tmpl w:val="B75A7592"/>
    <w:lvl w:ilvl="0" w:tplc="040C000F">
      <w:start w:val="1"/>
      <w:numFmt w:val="decimal"/>
      <w:lvlText w:val="%1."/>
      <w:lvlJc w:val="left"/>
      <w:pPr>
        <w:tabs>
          <w:tab w:val="num" w:pos="360"/>
        </w:tabs>
        <w:ind w:left="360" w:hanging="360"/>
      </w:pPr>
      <w:rPr>
        <w:rFonts w:hint="default"/>
      </w:rPr>
    </w:lvl>
    <w:lvl w:ilvl="1" w:tplc="0E0C370C">
      <w:start w:val="1"/>
      <w:numFmt w:val="decimal"/>
      <w:lvlText w:val="%2."/>
      <w:lvlJc w:val="left"/>
      <w:pPr>
        <w:tabs>
          <w:tab w:val="num" w:pos="1080"/>
        </w:tabs>
        <w:ind w:left="1080" w:hanging="360"/>
      </w:pPr>
      <w:rPr>
        <w:rFonts w:hint="default"/>
      </w:rPr>
    </w:lvl>
    <w:lvl w:ilvl="2" w:tplc="040C000F">
      <w:start w:val="1"/>
      <w:numFmt w:val="decimal"/>
      <w:lvlText w:val="%3."/>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9" w15:restartNumberingAfterBreak="0">
    <w:nsid w:val="3AFD33EE"/>
    <w:multiLevelType w:val="hybridMultilevel"/>
    <w:tmpl w:val="8A160F06"/>
    <w:lvl w:ilvl="0" w:tplc="0BF2848C">
      <w:numFmt w:val="bullet"/>
      <w:lvlText w:val="-"/>
      <w:lvlJc w:val="left"/>
      <w:pPr>
        <w:ind w:left="960" w:hanging="360"/>
      </w:pPr>
      <w:rPr>
        <w:rFonts w:ascii="Times New Roman" w:eastAsia="Times New Roman" w:hAnsi="Times New Roman" w:cs="Times New Roman"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0" w15:restartNumberingAfterBreak="0">
    <w:nsid w:val="71953C26"/>
    <w:multiLevelType w:val="multilevel"/>
    <w:tmpl w:val="77AA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AC0F9D"/>
    <w:multiLevelType w:val="multilevel"/>
    <w:tmpl w:val="74B6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3"/>
  </w:num>
  <w:num w:numId="5">
    <w:abstractNumId w:val="10"/>
  </w:num>
  <w:num w:numId="6">
    <w:abstractNumId w:val="11"/>
  </w:num>
  <w:num w:numId="7">
    <w:abstractNumId w:val="9"/>
  </w:num>
  <w:num w:numId="8">
    <w:abstractNumId w:val="0"/>
  </w:num>
  <w:num w:numId="9">
    <w:abstractNumId w:val="4"/>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2A"/>
    <w:rsid w:val="00003C37"/>
    <w:rsid w:val="000113AB"/>
    <w:rsid w:val="000201EB"/>
    <w:rsid w:val="00022790"/>
    <w:rsid w:val="00025F07"/>
    <w:rsid w:val="00033CCB"/>
    <w:rsid w:val="00037049"/>
    <w:rsid w:val="000377EA"/>
    <w:rsid w:val="00042506"/>
    <w:rsid w:val="00042FC1"/>
    <w:rsid w:val="00047C89"/>
    <w:rsid w:val="000535EF"/>
    <w:rsid w:val="00054629"/>
    <w:rsid w:val="0005583F"/>
    <w:rsid w:val="00070455"/>
    <w:rsid w:val="0007150C"/>
    <w:rsid w:val="0007173A"/>
    <w:rsid w:val="00076D71"/>
    <w:rsid w:val="00084984"/>
    <w:rsid w:val="000870C5"/>
    <w:rsid w:val="000927E1"/>
    <w:rsid w:val="000939A9"/>
    <w:rsid w:val="00096B6A"/>
    <w:rsid w:val="0009758F"/>
    <w:rsid w:val="000A1C5F"/>
    <w:rsid w:val="000A58ED"/>
    <w:rsid w:val="000A7203"/>
    <w:rsid w:val="000C140E"/>
    <w:rsid w:val="000D170F"/>
    <w:rsid w:val="000D7B1C"/>
    <w:rsid w:val="000E1455"/>
    <w:rsid w:val="000F2C96"/>
    <w:rsid w:val="00105F7E"/>
    <w:rsid w:val="001061E8"/>
    <w:rsid w:val="00106DA7"/>
    <w:rsid w:val="0011090D"/>
    <w:rsid w:val="001131B1"/>
    <w:rsid w:val="001145B6"/>
    <w:rsid w:val="00121907"/>
    <w:rsid w:val="00127402"/>
    <w:rsid w:val="00130DBB"/>
    <w:rsid w:val="00135ACE"/>
    <w:rsid w:val="001363E8"/>
    <w:rsid w:val="0014424B"/>
    <w:rsid w:val="00147253"/>
    <w:rsid w:val="00160F3B"/>
    <w:rsid w:val="00162FD5"/>
    <w:rsid w:val="001638E9"/>
    <w:rsid w:val="001674EA"/>
    <w:rsid w:val="0017309E"/>
    <w:rsid w:val="0017349B"/>
    <w:rsid w:val="001779A3"/>
    <w:rsid w:val="0018027E"/>
    <w:rsid w:val="0018317F"/>
    <w:rsid w:val="001838FD"/>
    <w:rsid w:val="00193619"/>
    <w:rsid w:val="00194A49"/>
    <w:rsid w:val="001A286E"/>
    <w:rsid w:val="001A5B55"/>
    <w:rsid w:val="001B4343"/>
    <w:rsid w:val="001B45A2"/>
    <w:rsid w:val="001B646C"/>
    <w:rsid w:val="001C364B"/>
    <w:rsid w:val="001C45E1"/>
    <w:rsid w:val="001C7B72"/>
    <w:rsid w:val="001D3B23"/>
    <w:rsid w:val="001D58FC"/>
    <w:rsid w:val="001D658D"/>
    <w:rsid w:val="001E10E6"/>
    <w:rsid w:val="001E437A"/>
    <w:rsid w:val="001F0EDD"/>
    <w:rsid w:val="001F6CE2"/>
    <w:rsid w:val="00202322"/>
    <w:rsid w:val="002128AA"/>
    <w:rsid w:val="00226537"/>
    <w:rsid w:val="00235352"/>
    <w:rsid w:val="00244C0F"/>
    <w:rsid w:val="00245B2D"/>
    <w:rsid w:val="00261A3C"/>
    <w:rsid w:val="00264477"/>
    <w:rsid w:val="00270BC0"/>
    <w:rsid w:val="00272F46"/>
    <w:rsid w:val="00276A4D"/>
    <w:rsid w:val="00281D43"/>
    <w:rsid w:val="00283C97"/>
    <w:rsid w:val="00287655"/>
    <w:rsid w:val="0029693F"/>
    <w:rsid w:val="002C61FD"/>
    <w:rsid w:val="002D1739"/>
    <w:rsid w:val="002D1BA8"/>
    <w:rsid w:val="002D33B3"/>
    <w:rsid w:val="002D448E"/>
    <w:rsid w:val="002D5CF6"/>
    <w:rsid w:val="002D6D95"/>
    <w:rsid w:val="002E0D06"/>
    <w:rsid w:val="002E478F"/>
    <w:rsid w:val="002E7DF3"/>
    <w:rsid w:val="002F00FF"/>
    <w:rsid w:val="002F30AD"/>
    <w:rsid w:val="003002BA"/>
    <w:rsid w:val="00302E21"/>
    <w:rsid w:val="0030410D"/>
    <w:rsid w:val="00304D39"/>
    <w:rsid w:val="0030703D"/>
    <w:rsid w:val="003079CC"/>
    <w:rsid w:val="00307CB1"/>
    <w:rsid w:val="003115A6"/>
    <w:rsid w:val="00315650"/>
    <w:rsid w:val="00324D00"/>
    <w:rsid w:val="00331E43"/>
    <w:rsid w:val="00343244"/>
    <w:rsid w:val="00360716"/>
    <w:rsid w:val="003638FE"/>
    <w:rsid w:val="00367BE7"/>
    <w:rsid w:val="00375974"/>
    <w:rsid w:val="00376297"/>
    <w:rsid w:val="00381921"/>
    <w:rsid w:val="00391027"/>
    <w:rsid w:val="00394461"/>
    <w:rsid w:val="00395885"/>
    <w:rsid w:val="003A1A78"/>
    <w:rsid w:val="003A3C25"/>
    <w:rsid w:val="003A610C"/>
    <w:rsid w:val="003B640E"/>
    <w:rsid w:val="003D0556"/>
    <w:rsid w:val="003D12C1"/>
    <w:rsid w:val="003D6E91"/>
    <w:rsid w:val="003F1317"/>
    <w:rsid w:val="003F2816"/>
    <w:rsid w:val="003F4FFC"/>
    <w:rsid w:val="00402386"/>
    <w:rsid w:val="00412A76"/>
    <w:rsid w:val="0041597F"/>
    <w:rsid w:val="0041610F"/>
    <w:rsid w:val="004252D1"/>
    <w:rsid w:val="00427643"/>
    <w:rsid w:val="004320FA"/>
    <w:rsid w:val="0044281B"/>
    <w:rsid w:val="00447A41"/>
    <w:rsid w:val="0045260B"/>
    <w:rsid w:val="00453253"/>
    <w:rsid w:val="00465314"/>
    <w:rsid w:val="004657F8"/>
    <w:rsid w:val="004854CC"/>
    <w:rsid w:val="004A4415"/>
    <w:rsid w:val="004B7ECF"/>
    <w:rsid w:val="004C2FCD"/>
    <w:rsid w:val="004C5298"/>
    <w:rsid w:val="004C7BDB"/>
    <w:rsid w:val="004D4A7C"/>
    <w:rsid w:val="004F0343"/>
    <w:rsid w:val="004F1042"/>
    <w:rsid w:val="004F330F"/>
    <w:rsid w:val="004F6559"/>
    <w:rsid w:val="00501E22"/>
    <w:rsid w:val="005029E0"/>
    <w:rsid w:val="0052693E"/>
    <w:rsid w:val="00531C87"/>
    <w:rsid w:val="005358F4"/>
    <w:rsid w:val="00536A28"/>
    <w:rsid w:val="0054446E"/>
    <w:rsid w:val="00546B0E"/>
    <w:rsid w:val="00546F3A"/>
    <w:rsid w:val="005520DF"/>
    <w:rsid w:val="0055354C"/>
    <w:rsid w:val="005550C6"/>
    <w:rsid w:val="00566473"/>
    <w:rsid w:val="00571C16"/>
    <w:rsid w:val="005837C5"/>
    <w:rsid w:val="00592BC3"/>
    <w:rsid w:val="005A0C82"/>
    <w:rsid w:val="005A4C28"/>
    <w:rsid w:val="005B0E64"/>
    <w:rsid w:val="005B395F"/>
    <w:rsid w:val="005B7A13"/>
    <w:rsid w:val="005C5EFA"/>
    <w:rsid w:val="005D4638"/>
    <w:rsid w:val="005D7866"/>
    <w:rsid w:val="005E3756"/>
    <w:rsid w:val="005E5A10"/>
    <w:rsid w:val="005F081D"/>
    <w:rsid w:val="005F62B9"/>
    <w:rsid w:val="005F65ED"/>
    <w:rsid w:val="00602F61"/>
    <w:rsid w:val="00603916"/>
    <w:rsid w:val="006057E5"/>
    <w:rsid w:val="006104DC"/>
    <w:rsid w:val="0061051A"/>
    <w:rsid w:val="00622F16"/>
    <w:rsid w:val="00630FBC"/>
    <w:rsid w:val="00636EB4"/>
    <w:rsid w:val="006403E7"/>
    <w:rsid w:val="00642706"/>
    <w:rsid w:val="00646F8E"/>
    <w:rsid w:val="00650EED"/>
    <w:rsid w:val="00656C1A"/>
    <w:rsid w:val="00656E48"/>
    <w:rsid w:val="00660B60"/>
    <w:rsid w:val="00677159"/>
    <w:rsid w:val="00684829"/>
    <w:rsid w:val="00687310"/>
    <w:rsid w:val="006A3E72"/>
    <w:rsid w:val="006C0950"/>
    <w:rsid w:val="006C3F7C"/>
    <w:rsid w:val="006D1725"/>
    <w:rsid w:val="006D5033"/>
    <w:rsid w:val="006E0AEE"/>
    <w:rsid w:val="006E157D"/>
    <w:rsid w:val="006E38ED"/>
    <w:rsid w:val="006E514D"/>
    <w:rsid w:val="006E66EA"/>
    <w:rsid w:val="006F2D85"/>
    <w:rsid w:val="007032DE"/>
    <w:rsid w:val="007069E7"/>
    <w:rsid w:val="00733582"/>
    <w:rsid w:val="0074635F"/>
    <w:rsid w:val="00746390"/>
    <w:rsid w:val="00755D5E"/>
    <w:rsid w:val="007620F3"/>
    <w:rsid w:val="00766F61"/>
    <w:rsid w:val="00767493"/>
    <w:rsid w:val="007838DC"/>
    <w:rsid w:val="0079544F"/>
    <w:rsid w:val="007A19FC"/>
    <w:rsid w:val="007A4B9A"/>
    <w:rsid w:val="007A571C"/>
    <w:rsid w:val="007B0D97"/>
    <w:rsid w:val="007B38FA"/>
    <w:rsid w:val="007B4425"/>
    <w:rsid w:val="007C40A4"/>
    <w:rsid w:val="007C7F9F"/>
    <w:rsid w:val="007D21F9"/>
    <w:rsid w:val="007E2DA7"/>
    <w:rsid w:val="007E44D0"/>
    <w:rsid w:val="00800B86"/>
    <w:rsid w:val="00800DD6"/>
    <w:rsid w:val="00804701"/>
    <w:rsid w:val="00806882"/>
    <w:rsid w:val="00807BF8"/>
    <w:rsid w:val="008246CB"/>
    <w:rsid w:val="00825F32"/>
    <w:rsid w:val="00825F4B"/>
    <w:rsid w:val="008325F7"/>
    <w:rsid w:val="008405C2"/>
    <w:rsid w:val="00844978"/>
    <w:rsid w:val="00850A20"/>
    <w:rsid w:val="00860D4C"/>
    <w:rsid w:val="00864067"/>
    <w:rsid w:val="0087338B"/>
    <w:rsid w:val="008920AD"/>
    <w:rsid w:val="00892D17"/>
    <w:rsid w:val="008964F0"/>
    <w:rsid w:val="00896BDB"/>
    <w:rsid w:val="008A74B8"/>
    <w:rsid w:val="008A7C06"/>
    <w:rsid w:val="008B3D72"/>
    <w:rsid w:val="008B5CBB"/>
    <w:rsid w:val="008C1D99"/>
    <w:rsid w:val="008C2E11"/>
    <w:rsid w:val="008C36D9"/>
    <w:rsid w:val="008C5250"/>
    <w:rsid w:val="008D0B6E"/>
    <w:rsid w:val="008D39E8"/>
    <w:rsid w:val="008D5740"/>
    <w:rsid w:val="008E4543"/>
    <w:rsid w:val="008E62B4"/>
    <w:rsid w:val="0090335B"/>
    <w:rsid w:val="009056BE"/>
    <w:rsid w:val="009146EC"/>
    <w:rsid w:val="00921C56"/>
    <w:rsid w:val="00923A67"/>
    <w:rsid w:val="0092414F"/>
    <w:rsid w:val="00933574"/>
    <w:rsid w:val="0093538B"/>
    <w:rsid w:val="009569CA"/>
    <w:rsid w:val="00962696"/>
    <w:rsid w:val="00963598"/>
    <w:rsid w:val="00966CC7"/>
    <w:rsid w:val="0098340C"/>
    <w:rsid w:val="00986322"/>
    <w:rsid w:val="00995A40"/>
    <w:rsid w:val="009B2060"/>
    <w:rsid w:val="009B2E99"/>
    <w:rsid w:val="009C3365"/>
    <w:rsid w:val="009C38F4"/>
    <w:rsid w:val="009D1858"/>
    <w:rsid w:val="009D51C4"/>
    <w:rsid w:val="009D55D0"/>
    <w:rsid w:val="009E1781"/>
    <w:rsid w:val="009F4147"/>
    <w:rsid w:val="009F7A8E"/>
    <w:rsid w:val="00A108C7"/>
    <w:rsid w:val="00A1290A"/>
    <w:rsid w:val="00A433E7"/>
    <w:rsid w:val="00A45A3B"/>
    <w:rsid w:val="00A50D4F"/>
    <w:rsid w:val="00A5503A"/>
    <w:rsid w:val="00A5589D"/>
    <w:rsid w:val="00A57BAA"/>
    <w:rsid w:val="00A60865"/>
    <w:rsid w:val="00A61989"/>
    <w:rsid w:val="00A61ACC"/>
    <w:rsid w:val="00A668A0"/>
    <w:rsid w:val="00A822B3"/>
    <w:rsid w:val="00A93DAB"/>
    <w:rsid w:val="00AA5BA6"/>
    <w:rsid w:val="00AA5D16"/>
    <w:rsid w:val="00AA7BDB"/>
    <w:rsid w:val="00AB4A82"/>
    <w:rsid w:val="00AB54E3"/>
    <w:rsid w:val="00AB7390"/>
    <w:rsid w:val="00AD53AD"/>
    <w:rsid w:val="00AD758B"/>
    <w:rsid w:val="00B01A97"/>
    <w:rsid w:val="00B06254"/>
    <w:rsid w:val="00B1347E"/>
    <w:rsid w:val="00B17D36"/>
    <w:rsid w:val="00B2402B"/>
    <w:rsid w:val="00B259E7"/>
    <w:rsid w:val="00B32E5D"/>
    <w:rsid w:val="00B408D0"/>
    <w:rsid w:val="00B41B61"/>
    <w:rsid w:val="00B42C01"/>
    <w:rsid w:val="00B45F6B"/>
    <w:rsid w:val="00B46010"/>
    <w:rsid w:val="00B47168"/>
    <w:rsid w:val="00B5507E"/>
    <w:rsid w:val="00B572F9"/>
    <w:rsid w:val="00B611F1"/>
    <w:rsid w:val="00B66817"/>
    <w:rsid w:val="00B77C8B"/>
    <w:rsid w:val="00B83B5C"/>
    <w:rsid w:val="00B8452D"/>
    <w:rsid w:val="00B84FBC"/>
    <w:rsid w:val="00B8604D"/>
    <w:rsid w:val="00B86F8A"/>
    <w:rsid w:val="00BA340B"/>
    <w:rsid w:val="00BA35D7"/>
    <w:rsid w:val="00BB05B4"/>
    <w:rsid w:val="00BB3595"/>
    <w:rsid w:val="00BB38E4"/>
    <w:rsid w:val="00BB6AA2"/>
    <w:rsid w:val="00BC04E8"/>
    <w:rsid w:val="00BD2C03"/>
    <w:rsid w:val="00BD6990"/>
    <w:rsid w:val="00BF4E72"/>
    <w:rsid w:val="00C13009"/>
    <w:rsid w:val="00C30D88"/>
    <w:rsid w:val="00C45336"/>
    <w:rsid w:val="00C55B64"/>
    <w:rsid w:val="00C63224"/>
    <w:rsid w:val="00C6552D"/>
    <w:rsid w:val="00C86210"/>
    <w:rsid w:val="00C87D53"/>
    <w:rsid w:val="00C95DDA"/>
    <w:rsid w:val="00CB1FE7"/>
    <w:rsid w:val="00CB79E4"/>
    <w:rsid w:val="00CC13AF"/>
    <w:rsid w:val="00CC5560"/>
    <w:rsid w:val="00CC7F8B"/>
    <w:rsid w:val="00CD077F"/>
    <w:rsid w:val="00CD6F2D"/>
    <w:rsid w:val="00CE0B5E"/>
    <w:rsid w:val="00CF0D46"/>
    <w:rsid w:val="00CF68CA"/>
    <w:rsid w:val="00CF7A8F"/>
    <w:rsid w:val="00D02842"/>
    <w:rsid w:val="00D07285"/>
    <w:rsid w:val="00D15170"/>
    <w:rsid w:val="00D2256A"/>
    <w:rsid w:val="00D24095"/>
    <w:rsid w:val="00D31DE3"/>
    <w:rsid w:val="00D33AD4"/>
    <w:rsid w:val="00D34B4A"/>
    <w:rsid w:val="00D41CCD"/>
    <w:rsid w:val="00D53D06"/>
    <w:rsid w:val="00D56EE8"/>
    <w:rsid w:val="00D612C7"/>
    <w:rsid w:val="00D678EB"/>
    <w:rsid w:val="00D82395"/>
    <w:rsid w:val="00D947CD"/>
    <w:rsid w:val="00DA0384"/>
    <w:rsid w:val="00DA2EE1"/>
    <w:rsid w:val="00DA4A53"/>
    <w:rsid w:val="00DA64F9"/>
    <w:rsid w:val="00DB0D29"/>
    <w:rsid w:val="00DB4761"/>
    <w:rsid w:val="00DB735B"/>
    <w:rsid w:val="00DD605F"/>
    <w:rsid w:val="00DE2C3B"/>
    <w:rsid w:val="00DE46A8"/>
    <w:rsid w:val="00DF059A"/>
    <w:rsid w:val="00DF177A"/>
    <w:rsid w:val="00E04750"/>
    <w:rsid w:val="00E20917"/>
    <w:rsid w:val="00E238A5"/>
    <w:rsid w:val="00E24395"/>
    <w:rsid w:val="00E333C0"/>
    <w:rsid w:val="00E340BF"/>
    <w:rsid w:val="00E35702"/>
    <w:rsid w:val="00E53892"/>
    <w:rsid w:val="00E57086"/>
    <w:rsid w:val="00E70778"/>
    <w:rsid w:val="00E7181F"/>
    <w:rsid w:val="00E7484E"/>
    <w:rsid w:val="00E7732C"/>
    <w:rsid w:val="00E816EC"/>
    <w:rsid w:val="00E85977"/>
    <w:rsid w:val="00E93DDF"/>
    <w:rsid w:val="00E96821"/>
    <w:rsid w:val="00EA0E20"/>
    <w:rsid w:val="00EA27EE"/>
    <w:rsid w:val="00EA2B65"/>
    <w:rsid w:val="00EA5A6D"/>
    <w:rsid w:val="00EA7F8B"/>
    <w:rsid w:val="00EB3B97"/>
    <w:rsid w:val="00EB6661"/>
    <w:rsid w:val="00EC5AE1"/>
    <w:rsid w:val="00EE6E09"/>
    <w:rsid w:val="00EE6EBB"/>
    <w:rsid w:val="00EF1D59"/>
    <w:rsid w:val="00EF34AB"/>
    <w:rsid w:val="00EF3AB1"/>
    <w:rsid w:val="00EF583B"/>
    <w:rsid w:val="00F04621"/>
    <w:rsid w:val="00F133B9"/>
    <w:rsid w:val="00F15F80"/>
    <w:rsid w:val="00F274D9"/>
    <w:rsid w:val="00F27A38"/>
    <w:rsid w:val="00F3147E"/>
    <w:rsid w:val="00F34EE4"/>
    <w:rsid w:val="00F35B23"/>
    <w:rsid w:val="00F52A1E"/>
    <w:rsid w:val="00F548B7"/>
    <w:rsid w:val="00F62D23"/>
    <w:rsid w:val="00F6393A"/>
    <w:rsid w:val="00F66412"/>
    <w:rsid w:val="00F76077"/>
    <w:rsid w:val="00F84EB0"/>
    <w:rsid w:val="00F877DC"/>
    <w:rsid w:val="00F91E9A"/>
    <w:rsid w:val="00F9732A"/>
    <w:rsid w:val="00FA2D7A"/>
    <w:rsid w:val="00FA4986"/>
    <w:rsid w:val="00FA504D"/>
    <w:rsid w:val="00FA577A"/>
    <w:rsid w:val="00FA73E7"/>
    <w:rsid w:val="00FA7FBE"/>
    <w:rsid w:val="00FB758F"/>
    <w:rsid w:val="00FC4366"/>
    <w:rsid w:val="00FC676F"/>
    <w:rsid w:val="00FC6EFA"/>
    <w:rsid w:val="00FC785C"/>
    <w:rsid w:val="00FD0153"/>
    <w:rsid w:val="00FD4D08"/>
    <w:rsid w:val="00FE05D5"/>
    <w:rsid w:val="00FE52A9"/>
    <w:rsid w:val="00FF3CE1"/>
    <w:rsid w:val="00FF4E4E"/>
    <w:rsid w:val="00FF72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4F4E"/>
  <w15:chartTrackingRefBased/>
  <w15:docId w15:val="{28A775F0-AAD7-4C93-87E7-8E1FE487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F9732A"/>
  </w:style>
  <w:style w:type="character" w:styleId="Marquedecommentaire">
    <w:name w:val="annotation reference"/>
    <w:semiHidden/>
    <w:rsid w:val="00F9732A"/>
    <w:rPr>
      <w:sz w:val="16"/>
      <w:szCs w:val="16"/>
    </w:rPr>
  </w:style>
  <w:style w:type="paragraph" w:styleId="Commentaire">
    <w:name w:val="annotation text"/>
    <w:basedOn w:val="Normal"/>
    <w:link w:val="CommentaireCar"/>
    <w:semiHidden/>
    <w:rsid w:val="00F9732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F9732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rsid w:val="00F9732A"/>
    <w:rPr>
      <w:b/>
      <w:bCs/>
    </w:rPr>
  </w:style>
  <w:style w:type="character" w:customStyle="1" w:styleId="ObjetducommentaireCar">
    <w:name w:val="Objet du commentaire Car"/>
    <w:basedOn w:val="CommentaireCar"/>
    <w:link w:val="Objetducommentaire"/>
    <w:semiHidden/>
    <w:rsid w:val="00F9732A"/>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semiHidden/>
    <w:rsid w:val="00F9732A"/>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F9732A"/>
    <w:rPr>
      <w:rFonts w:ascii="Tahoma" w:eastAsia="Times New Roman" w:hAnsi="Tahoma" w:cs="Tahoma"/>
      <w:sz w:val="16"/>
      <w:szCs w:val="16"/>
      <w:lang w:eastAsia="fr-FR"/>
    </w:rPr>
  </w:style>
  <w:style w:type="paragraph" w:styleId="Notedebasdepage">
    <w:name w:val="footnote text"/>
    <w:basedOn w:val="Normal"/>
    <w:link w:val="NotedebasdepageCar"/>
    <w:semiHidden/>
    <w:rsid w:val="00F9732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F9732A"/>
    <w:rPr>
      <w:rFonts w:ascii="Times New Roman" w:eastAsia="Times New Roman" w:hAnsi="Times New Roman" w:cs="Times New Roman"/>
      <w:sz w:val="20"/>
      <w:szCs w:val="20"/>
      <w:lang w:eastAsia="fr-FR"/>
    </w:rPr>
  </w:style>
  <w:style w:type="character" w:styleId="Appelnotedebasdep">
    <w:name w:val="footnote reference"/>
    <w:semiHidden/>
    <w:rsid w:val="00F9732A"/>
    <w:rPr>
      <w:vertAlign w:val="superscript"/>
    </w:rPr>
  </w:style>
  <w:style w:type="character" w:styleId="Lienhypertexte">
    <w:name w:val="Hyperlink"/>
    <w:rsid w:val="00F9732A"/>
    <w:rPr>
      <w:color w:val="0000FF"/>
      <w:u w:val="single"/>
    </w:rPr>
  </w:style>
  <w:style w:type="character" w:customStyle="1" w:styleId="CharChar">
    <w:name w:val="Char Char"/>
    <w:semiHidden/>
    <w:locked/>
    <w:rsid w:val="00F9732A"/>
    <w:rPr>
      <w:lang w:val="fr-FR" w:eastAsia="fr-FR" w:bidi="ar-SA"/>
    </w:rPr>
  </w:style>
  <w:style w:type="paragraph" w:styleId="Liste">
    <w:name w:val="List"/>
    <w:basedOn w:val="Normal"/>
    <w:rsid w:val="00F9732A"/>
    <w:pPr>
      <w:widowControl w:val="0"/>
      <w:autoSpaceDE w:val="0"/>
      <w:autoSpaceDN w:val="0"/>
      <w:spacing w:after="0" w:line="240" w:lineRule="auto"/>
      <w:ind w:left="283" w:hanging="283"/>
    </w:pPr>
    <w:rPr>
      <w:rFonts w:ascii="Times New Roman" w:eastAsia="Times New Roman" w:hAnsi="Times New Roman" w:cs="Times New Roman"/>
      <w:sz w:val="24"/>
      <w:szCs w:val="24"/>
      <w:lang w:eastAsia="fr-FR"/>
    </w:rPr>
  </w:style>
  <w:style w:type="character" w:customStyle="1" w:styleId="Caractresdenotedebasdepage">
    <w:name w:val="Caractères de note de bas de page"/>
    <w:rsid w:val="00F9732A"/>
    <w:rPr>
      <w:vertAlign w:val="superscript"/>
    </w:rPr>
  </w:style>
  <w:style w:type="paragraph" w:styleId="NormalWeb">
    <w:name w:val="Normal (Web)"/>
    <w:basedOn w:val="Normal"/>
    <w:uiPriority w:val="99"/>
    <w:rsid w:val="00F973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F9732A"/>
    <w:pPr>
      <w:spacing w:after="0"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uiPriority w:val="99"/>
    <w:semiHidden/>
    <w:unhideWhenUsed/>
    <w:rsid w:val="00F9732A"/>
    <w:rPr>
      <w:color w:val="605E5C"/>
      <w:shd w:val="clear" w:color="auto" w:fill="E1DFDD"/>
    </w:rPr>
  </w:style>
  <w:style w:type="paragraph" w:styleId="En-tte">
    <w:name w:val="header"/>
    <w:basedOn w:val="Normal"/>
    <w:link w:val="En-tteCar"/>
    <w:rsid w:val="00F9732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9732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F9732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F9732A"/>
    <w:rPr>
      <w:rFonts w:ascii="Times New Roman" w:eastAsia="Times New Roman" w:hAnsi="Times New Roman" w:cs="Times New Roman"/>
      <w:sz w:val="24"/>
      <w:szCs w:val="24"/>
      <w:lang w:eastAsia="fr-FR"/>
    </w:rPr>
  </w:style>
  <w:style w:type="paragraph" w:styleId="Notedefin">
    <w:name w:val="endnote text"/>
    <w:basedOn w:val="Normal"/>
    <w:link w:val="NotedefinCar"/>
    <w:rsid w:val="00F9732A"/>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F9732A"/>
    <w:rPr>
      <w:rFonts w:ascii="Times New Roman" w:eastAsia="Times New Roman" w:hAnsi="Times New Roman" w:cs="Times New Roman"/>
      <w:sz w:val="20"/>
      <w:szCs w:val="20"/>
      <w:lang w:eastAsia="fr-FR"/>
    </w:rPr>
  </w:style>
  <w:style w:type="character" w:styleId="Appeldenotedefin">
    <w:name w:val="endnote reference"/>
    <w:rsid w:val="00F9732A"/>
    <w:rPr>
      <w:vertAlign w:val="superscript"/>
    </w:rPr>
  </w:style>
  <w:style w:type="character" w:styleId="Accentuation">
    <w:name w:val="Emphasis"/>
    <w:uiPriority w:val="20"/>
    <w:qFormat/>
    <w:rsid w:val="00F9732A"/>
    <w:rPr>
      <w:i/>
      <w:iCs/>
    </w:rPr>
  </w:style>
  <w:style w:type="character" w:customStyle="1" w:styleId="highwire-citation-authors">
    <w:name w:val="highwire-citation-authors"/>
    <w:rsid w:val="00F9732A"/>
  </w:style>
  <w:style w:type="character" w:customStyle="1" w:styleId="highwire-citation-author">
    <w:name w:val="highwire-citation-author"/>
    <w:rsid w:val="00F9732A"/>
  </w:style>
  <w:style w:type="paragraph" w:styleId="Listepuces">
    <w:name w:val="List Bullet"/>
    <w:basedOn w:val="Normal"/>
    <w:rsid w:val="00F9732A"/>
    <w:pPr>
      <w:numPr>
        <w:numId w:val="8"/>
      </w:numPr>
      <w:spacing w:after="0" w:line="240" w:lineRule="auto"/>
    </w:pPr>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semiHidden/>
    <w:rsid w:val="00F9732A"/>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F9732A"/>
    <w:rPr>
      <w:rFonts w:ascii="Tahoma" w:eastAsia="Times New Roman" w:hAnsi="Tahoma" w:cs="Tahoma"/>
      <w:sz w:val="20"/>
      <w:szCs w:val="20"/>
      <w:shd w:val="clear" w:color="auto" w:fill="000080"/>
      <w:lang w:eastAsia="fr-FR"/>
    </w:rPr>
  </w:style>
  <w:style w:type="character" w:customStyle="1" w:styleId="ouvrage">
    <w:name w:val="ouvrage"/>
    <w:rsid w:val="00F9732A"/>
  </w:style>
  <w:style w:type="character" w:styleId="CitationHTML">
    <w:name w:val="HTML Cite"/>
    <w:uiPriority w:val="99"/>
    <w:unhideWhenUsed/>
    <w:rsid w:val="00F9732A"/>
    <w:rPr>
      <w:i/>
      <w:iCs/>
    </w:rPr>
  </w:style>
  <w:style w:type="paragraph" w:styleId="Paragraphedeliste">
    <w:name w:val="List Paragraph"/>
    <w:basedOn w:val="Normal"/>
    <w:uiPriority w:val="34"/>
    <w:qFormat/>
    <w:rsid w:val="00E57086"/>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B4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C61FD"/>
    <w:rPr>
      <w:color w:val="605E5C"/>
      <w:shd w:val="clear" w:color="auto" w:fill="E1DFDD"/>
    </w:rPr>
  </w:style>
  <w:style w:type="character" w:styleId="Lienhypertextesuivivisit">
    <w:name w:val="FollowedHyperlink"/>
    <w:basedOn w:val="Policepardfaut"/>
    <w:uiPriority w:val="99"/>
    <w:semiHidden/>
    <w:unhideWhenUsed/>
    <w:rsid w:val="002C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6023">
      <w:bodyDiv w:val="1"/>
      <w:marLeft w:val="0"/>
      <w:marRight w:val="0"/>
      <w:marTop w:val="0"/>
      <w:marBottom w:val="0"/>
      <w:divBdr>
        <w:top w:val="none" w:sz="0" w:space="0" w:color="auto"/>
        <w:left w:val="none" w:sz="0" w:space="0" w:color="auto"/>
        <w:bottom w:val="none" w:sz="0" w:space="0" w:color="auto"/>
        <w:right w:val="none" w:sz="0" w:space="0" w:color="auto"/>
      </w:divBdr>
      <w:divsChild>
        <w:div w:id="753285950">
          <w:marLeft w:val="734"/>
          <w:marRight w:val="0"/>
          <w:marTop w:val="86"/>
          <w:marBottom w:val="0"/>
          <w:divBdr>
            <w:top w:val="none" w:sz="0" w:space="0" w:color="auto"/>
            <w:left w:val="none" w:sz="0" w:space="0" w:color="auto"/>
            <w:bottom w:val="none" w:sz="0" w:space="0" w:color="auto"/>
            <w:right w:val="none" w:sz="0" w:space="0" w:color="auto"/>
          </w:divBdr>
        </w:div>
        <w:div w:id="1882596441">
          <w:marLeft w:val="1426"/>
          <w:marRight w:val="0"/>
          <w:marTop w:val="86"/>
          <w:marBottom w:val="0"/>
          <w:divBdr>
            <w:top w:val="none" w:sz="0" w:space="0" w:color="auto"/>
            <w:left w:val="none" w:sz="0" w:space="0" w:color="auto"/>
            <w:bottom w:val="none" w:sz="0" w:space="0" w:color="auto"/>
            <w:right w:val="none" w:sz="0" w:space="0" w:color="auto"/>
          </w:divBdr>
        </w:div>
        <w:div w:id="1396932185">
          <w:marLeft w:val="734"/>
          <w:marRight w:val="0"/>
          <w:marTop w:val="86"/>
          <w:marBottom w:val="0"/>
          <w:divBdr>
            <w:top w:val="none" w:sz="0" w:space="0" w:color="auto"/>
            <w:left w:val="none" w:sz="0" w:space="0" w:color="auto"/>
            <w:bottom w:val="none" w:sz="0" w:space="0" w:color="auto"/>
            <w:right w:val="none" w:sz="0" w:space="0" w:color="auto"/>
          </w:divBdr>
        </w:div>
        <w:div w:id="314145353">
          <w:marLeft w:val="734"/>
          <w:marRight w:val="0"/>
          <w:marTop w:val="86"/>
          <w:marBottom w:val="0"/>
          <w:divBdr>
            <w:top w:val="none" w:sz="0" w:space="0" w:color="auto"/>
            <w:left w:val="none" w:sz="0" w:space="0" w:color="auto"/>
            <w:bottom w:val="none" w:sz="0" w:space="0" w:color="auto"/>
            <w:right w:val="none" w:sz="0" w:space="0" w:color="auto"/>
          </w:divBdr>
        </w:div>
        <w:div w:id="1142965304">
          <w:marLeft w:val="734"/>
          <w:marRight w:val="0"/>
          <w:marTop w:val="86"/>
          <w:marBottom w:val="0"/>
          <w:divBdr>
            <w:top w:val="none" w:sz="0" w:space="0" w:color="auto"/>
            <w:left w:val="none" w:sz="0" w:space="0" w:color="auto"/>
            <w:bottom w:val="none" w:sz="0" w:space="0" w:color="auto"/>
            <w:right w:val="none" w:sz="0" w:space="0" w:color="auto"/>
          </w:divBdr>
        </w:div>
        <w:div w:id="126513208">
          <w:marLeft w:val="734"/>
          <w:marRight w:val="0"/>
          <w:marTop w:val="86"/>
          <w:marBottom w:val="0"/>
          <w:divBdr>
            <w:top w:val="none" w:sz="0" w:space="0" w:color="auto"/>
            <w:left w:val="none" w:sz="0" w:space="0" w:color="auto"/>
            <w:bottom w:val="none" w:sz="0" w:space="0" w:color="auto"/>
            <w:right w:val="none" w:sz="0" w:space="0" w:color="auto"/>
          </w:divBdr>
        </w:div>
        <w:div w:id="1683164142">
          <w:marLeft w:val="734"/>
          <w:marRight w:val="0"/>
          <w:marTop w:val="86"/>
          <w:marBottom w:val="0"/>
          <w:divBdr>
            <w:top w:val="none" w:sz="0" w:space="0" w:color="auto"/>
            <w:left w:val="none" w:sz="0" w:space="0" w:color="auto"/>
            <w:bottom w:val="none" w:sz="0" w:space="0" w:color="auto"/>
            <w:right w:val="none" w:sz="0" w:space="0" w:color="auto"/>
          </w:divBdr>
        </w:div>
        <w:div w:id="1604877554">
          <w:marLeft w:val="734"/>
          <w:marRight w:val="0"/>
          <w:marTop w:val="86"/>
          <w:marBottom w:val="0"/>
          <w:divBdr>
            <w:top w:val="none" w:sz="0" w:space="0" w:color="auto"/>
            <w:left w:val="none" w:sz="0" w:space="0" w:color="auto"/>
            <w:bottom w:val="none" w:sz="0" w:space="0" w:color="auto"/>
            <w:right w:val="none" w:sz="0" w:space="0" w:color="auto"/>
          </w:divBdr>
        </w:div>
      </w:divsChild>
    </w:div>
    <w:div w:id="838421809">
      <w:bodyDiv w:val="1"/>
      <w:marLeft w:val="0"/>
      <w:marRight w:val="0"/>
      <w:marTop w:val="0"/>
      <w:marBottom w:val="0"/>
      <w:divBdr>
        <w:top w:val="none" w:sz="0" w:space="0" w:color="auto"/>
        <w:left w:val="none" w:sz="0" w:space="0" w:color="auto"/>
        <w:bottom w:val="none" w:sz="0" w:space="0" w:color="auto"/>
        <w:right w:val="none" w:sz="0" w:space="0" w:color="auto"/>
      </w:divBdr>
    </w:div>
    <w:div w:id="1765570370">
      <w:bodyDiv w:val="1"/>
      <w:marLeft w:val="0"/>
      <w:marRight w:val="0"/>
      <w:marTop w:val="0"/>
      <w:marBottom w:val="0"/>
      <w:divBdr>
        <w:top w:val="none" w:sz="0" w:space="0" w:color="auto"/>
        <w:left w:val="none" w:sz="0" w:space="0" w:color="auto"/>
        <w:bottom w:val="none" w:sz="0" w:space="0" w:color="auto"/>
        <w:right w:val="none" w:sz="0" w:space="0" w:color="auto"/>
      </w:divBdr>
    </w:div>
    <w:div w:id="1798907183">
      <w:bodyDiv w:val="1"/>
      <w:marLeft w:val="0"/>
      <w:marRight w:val="0"/>
      <w:marTop w:val="0"/>
      <w:marBottom w:val="0"/>
      <w:divBdr>
        <w:top w:val="none" w:sz="0" w:space="0" w:color="auto"/>
        <w:left w:val="none" w:sz="0" w:space="0" w:color="auto"/>
        <w:bottom w:val="none" w:sz="0" w:space="0" w:color="auto"/>
        <w:right w:val="none" w:sz="0" w:space="0" w:color="auto"/>
      </w:divBdr>
      <w:divsChild>
        <w:div w:id="1500538089">
          <w:marLeft w:val="734"/>
          <w:marRight w:val="0"/>
          <w:marTop w:val="67"/>
          <w:marBottom w:val="0"/>
          <w:divBdr>
            <w:top w:val="none" w:sz="0" w:space="0" w:color="auto"/>
            <w:left w:val="none" w:sz="0" w:space="0" w:color="auto"/>
            <w:bottom w:val="none" w:sz="0" w:space="0" w:color="auto"/>
            <w:right w:val="none" w:sz="0" w:space="0" w:color="auto"/>
          </w:divBdr>
        </w:div>
        <w:div w:id="528763931">
          <w:marLeft w:val="734"/>
          <w:marRight w:val="0"/>
          <w:marTop w:val="67"/>
          <w:marBottom w:val="0"/>
          <w:divBdr>
            <w:top w:val="none" w:sz="0" w:space="0" w:color="auto"/>
            <w:left w:val="none" w:sz="0" w:space="0" w:color="auto"/>
            <w:bottom w:val="none" w:sz="0" w:space="0" w:color="auto"/>
            <w:right w:val="none" w:sz="0" w:space="0" w:color="auto"/>
          </w:divBdr>
        </w:div>
        <w:div w:id="1856268828">
          <w:marLeft w:val="734"/>
          <w:marRight w:val="0"/>
          <w:marTop w:val="67"/>
          <w:marBottom w:val="0"/>
          <w:divBdr>
            <w:top w:val="none" w:sz="0" w:space="0" w:color="auto"/>
            <w:left w:val="none" w:sz="0" w:space="0" w:color="auto"/>
            <w:bottom w:val="none" w:sz="0" w:space="0" w:color="auto"/>
            <w:right w:val="none" w:sz="0" w:space="0" w:color="auto"/>
          </w:divBdr>
        </w:div>
        <w:div w:id="734209103">
          <w:marLeft w:val="734"/>
          <w:marRight w:val="0"/>
          <w:marTop w:val="67"/>
          <w:marBottom w:val="0"/>
          <w:divBdr>
            <w:top w:val="none" w:sz="0" w:space="0" w:color="auto"/>
            <w:left w:val="none" w:sz="0" w:space="0" w:color="auto"/>
            <w:bottom w:val="none" w:sz="0" w:space="0" w:color="auto"/>
            <w:right w:val="none" w:sz="0" w:space="0" w:color="auto"/>
          </w:divBdr>
        </w:div>
        <w:div w:id="1433166204">
          <w:marLeft w:val="734"/>
          <w:marRight w:val="0"/>
          <w:marTop w:val="67"/>
          <w:marBottom w:val="0"/>
          <w:divBdr>
            <w:top w:val="none" w:sz="0" w:space="0" w:color="auto"/>
            <w:left w:val="none" w:sz="0" w:space="0" w:color="auto"/>
            <w:bottom w:val="none" w:sz="0" w:space="0" w:color="auto"/>
            <w:right w:val="none" w:sz="0" w:space="0" w:color="auto"/>
          </w:divBdr>
        </w:div>
        <w:div w:id="625310634">
          <w:marLeft w:val="734"/>
          <w:marRight w:val="0"/>
          <w:marTop w:val="67"/>
          <w:marBottom w:val="0"/>
          <w:divBdr>
            <w:top w:val="none" w:sz="0" w:space="0" w:color="auto"/>
            <w:left w:val="none" w:sz="0" w:space="0" w:color="auto"/>
            <w:bottom w:val="none" w:sz="0" w:space="0" w:color="auto"/>
            <w:right w:val="none" w:sz="0" w:space="0" w:color="auto"/>
          </w:divBdr>
        </w:div>
        <w:div w:id="955252937">
          <w:marLeft w:val="734"/>
          <w:marRight w:val="0"/>
          <w:marTop w:val="67"/>
          <w:marBottom w:val="0"/>
          <w:divBdr>
            <w:top w:val="none" w:sz="0" w:space="0" w:color="auto"/>
            <w:left w:val="none" w:sz="0" w:space="0" w:color="auto"/>
            <w:bottom w:val="none" w:sz="0" w:space="0" w:color="auto"/>
            <w:right w:val="none" w:sz="0" w:space="0" w:color="auto"/>
          </w:divBdr>
        </w:div>
        <w:div w:id="933778681">
          <w:marLeft w:val="734"/>
          <w:marRight w:val="0"/>
          <w:marTop w:val="67"/>
          <w:marBottom w:val="0"/>
          <w:divBdr>
            <w:top w:val="none" w:sz="0" w:space="0" w:color="auto"/>
            <w:left w:val="none" w:sz="0" w:space="0" w:color="auto"/>
            <w:bottom w:val="none" w:sz="0" w:space="0" w:color="auto"/>
            <w:right w:val="none" w:sz="0" w:space="0" w:color="auto"/>
          </w:divBdr>
        </w:div>
        <w:div w:id="568151801">
          <w:marLeft w:val="734"/>
          <w:marRight w:val="0"/>
          <w:marTop w:val="67"/>
          <w:marBottom w:val="0"/>
          <w:divBdr>
            <w:top w:val="none" w:sz="0" w:space="0" w:color="auto"/>
            <w:left w:val="none" w:sz="0" w:space="0" w:color="auto"/>
            <w:bottom w:val="none" w:sz="0" w:space="0" w:color="auto"/>
            <w:right w:val="none" w:sz="0" w:space="0" w:color="auto"/>
          </w:divBdr>
        </w:div>
        <w:div w:id="178274966">
          <w:marLeft w:val="734"/>
          <w:marRight w:val="0"/>
          <w:marTop w:val="67"/>
          <w:marBottom w:val="0"/>
          <w:divBdr>
            <w:top w:val="none" w:sz="0" w:space="0" w:color="auto"/>
            <w:left w:val="none" w:sz="0" w:space="0" w:color="auto"/>
            <w:bottom w:val="none" w:sz="0" w:space="0" w:color="auto"/>
            <w:right w:val="none" w:sz="0" w:space="0" w:color="auto"/>
          </w:divBdr>
        </w:div>
        <w:div w:id="455416322">
          <w:marLeft w:val="734"/>
          <w:marRight w:val="0"/>
          <w:marTop w:val="67"/>
          <w:marBottom w:val="0"/>
          <w:divBdr>
            <w:top w:val="none" w:sz="0" w:space="0" w:color="auto"/>
            <w:left w:val="none" w:sz="0" w:space="0" w:color="auto"/>
            <w:bottom w:val="none" w:sz="0" w:space="0" w:color="auto"/>
            <w:right w:val="none" w:sz="0" w:space="0" w:color="auto"/>
          </w:divBdr>
        </w:div>
        <w:div w:id="1143502389">
          <w:marLeft w:val="734"/>
          <w:marRight w:val="0"/>
          <w:marTop w:val="67"/>
          <w:marBottom w:val="0"/>
          <w:divBdr>
            <w:top w:val="none" w:sz="0" w:space="0" w:color="auto"/>
            <w:left w:val="none" w:sz="0" w:space="0" w:color="auto"/>
            <w:bottom w:val="none" w:sz="0" w:space="0" w:color="auto"/>
            <w:right w:val="none" w:sz="0" w:space="0" w:color="auto"/>
          </w:divBdr>
        </w:div>
      </w:divsChild>
    </w:div>
    <w:div w:id="193635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Langues_indo-europ%C3%A9en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0CCB9-1E4E-4085-9DFB-CFDDD643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7922</Words>
  <Characters>43415</Characters>
  <Application>Microsoft Office Word</Application>
  <DocSecurity>0</DocSecurity>
  <Lines>678</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Pierre</cp:lastModifiedBy>
  <cp:revision>63</cp:revision>
  <cp:lastPrinted>2026-02-17T18:15:00Z</cp:lastPrinted>
  <dcterms:created xsi:type="dcterms:W3CDTF">2025-12-13T13:09:00Z</dcterms:created>
  <dcterms:modified xsi:type="dcterms:W3CDTF">2026-03-14T10:29:00Z</dcterms:modified>
</cp:coreProperties>
</file>